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BC9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仿宋" w:hAnsi="仿宋" w:eastAsia="仿宋" w:cs="仿宋"/>
          <w:b/>
          <w:bCs/>
          <w:i w:val="0"/>
          <w:iCs w:val="0"/>
          <w:caps w:val="0"/>
          <w:color w:val="0066CC"/>
          <w:spacing w:val="60"/>
          <w:sz w:val="42"/>
          <w:szCs w:val="42"/>
        </w:rPr>
      </w:pPr>
      <w:r>
        <w:rPr>
          <w:rFonts w:hint="eastAsia" w:ascii="仿宋" w:hAnsi="仿宋" w:eastAsia="仿宋" w:cs="仿宋"/>
          <w:b/>
          <w:bCs/>
          <w:i w:val="0"/>
          <w:iCs w:val="0"/>
          <w:caps w:val="0"/>
          <w:color w:val="0066CC"/>
          <w:spacing w:val="60"/>
          <w:sz w:val="42"/>
          <w:szCs w:val="42"/>
          <w:lang w:val="en-US" w:eastAsia="zh-CN"/>
        </w:rPr>
        <w:t>医学影像云系统（云胶片）</w:t>
      </w:r>
      <w:r>
        <w:rPr>
          <w:rFonts w:hint="eastAsia" w:ascii="仿宋" w:hAnsi="仿宋" w:eastAsia="仿宋" w:cs="仿宋"/>
          <w:b/>
          <w:bCs/>
          <w:i w:val="0"/>
          <w:iCs w:val="0"/>
          <w:caps w:val="0"/>
          <w:color w:val="0066CC"/>
          <w:spacing w:val="60"/>
          <w:sz w:val="42"/>
          <w:szCs w:val="42"/>
        </w:rPr>
        <w:t>项目</w:t>
      </w:r>
    </w:p>
    <w:p w14:paraId="4F7F9A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仿宋" w:hAnsi="仿宋" w:eastAsia="仿宋" w:cs="仿宋"/>
          <w:b/>
          <w:bCs/>
          <w:color w:val="CC0000"/>
          <w:sz w:val="30"/>
          <w:szCs w:val="30"/>
          <w:lang w:eastAsia="zh-CN"/>
        </w:rPr>
      </w:pPr>
      <w:r>
        <w:rPr>
          <w:rFonts w:hint="eastAsia" w:ascii="仿宋" w:hAnsi="仿宋" w:eastAsia="仿宋" w:cs="仿宋"/>
          <w:b/>
          <w:bCs/>
          <w:i w:val="0"/>
          <w:iCs w:val="0"/>
          <w:caps w:val="0"/>
          <w:color w:val="0066CC"/>
          <w:spacing w:val="60"/>
          <w:sz w:val="42"/>
          <w:szCs w:val="42"/>
          <w:lang w:val="en-US" w:eastAsia="zh-CN"/>
        </w:rPr>
        <w:t>采购文件</w:t>
      </w:r>
    </w:p>
    <w:p w14:paraId="2910C0E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jc w:val="center"/>
        <w:rPr>
          <w:rFonts w:hint="default" w:ascii="仿宋" w:hAnsi="仿宋" w:eastAsia="仿宋" w:cs="仿宋"/>
          <w:color w:val="auto"/>
          <w:sz w:val="27"/>
          <w:szCs w:val="27"/>
          <w:lang w:val="en-US" w:eastAsia="zh-CN"/>
        </w:rPr>
      </w:pPr>
      <w:r>
        <w:rPr>
          <w:rFonts w:hint="eastAsia" w:ascii="仿宋" w:hAnsi="仿宋" w:eastAsia="仿宋" w:cs="仿宋"/>
          <w:i w:val="0"/>
          <w:iCs w:val="0"/>
          <w:caps w:val="0"/>
          <w:color w:val="auto"/>
          <w:spacing w:val="0"/>
          <w:sz w:val="27"/>
          <w:szCs w:val="27"/>
        </w:rPr>
        <w:t>项目编号：</w:t>
      </w:r>
      <w:r>
        <w:rPr>
          <w:rFonts w:hint="eastAsia" w:ascii="仿宋" w:hAnsi="仿宋" w:eastAsia="仿宋" w:cs="仿宋"/>
          <w:i w:val="0"/>
          <w:iCs w:val="0"/>
          <w:caps w:val="0"/>
          <w:color w:val="auto"/>
          <w:spacing w:val="0"/>
          <w:sz w:val="27"/>
          <w:szCs w:val="27"/>
          <w:lang w:val="en-US" w:eastAsia="zh-CN"/>
        </w:rPr>
        <w:t>SYXYFEYY</w:t>
      </w:r>
      <w:r>
        <w:rPr>
          <w:rFonts w:hint="eastAsia" w:ascii="仿宋" w:hAnsi="仿宋" w:eastAsia="仿宋" w:cs="仿宋"/>
          <w:i w:val="0"/>
          <w:iCs w:val="0"/>
          <w:caps w:val="0"/>
          <w:color w:val="auto"/>
          <w:spacing w:val="0"/>
          <w:sz w:val="27"/>
          <w:szCs w:val="27"/>
        </w:rPr>
        <w:t>-202</w:t>
      </w:r>
      <w:r>
        <w:rPr>
          <w:rFonts w:hint="eastAsia" w:ascii="仿宋" w:hAnsi="仿宋" w:eastAsia="仿宋" w:cs="仿宋"/>
          <w:i w:val="0"/>
          <w:iCs w:val="0"/>
          <w:caps w:val="0"/>
          <w:color w:val="auto"/>
          <w:spacing w:val="0"/>
          <w:sz w:val="27"/>
          <w:szCs w:val="27"/>
          <w:lang w:val="en-US" w:eastAsia="zh-CN"/>
        </w:rPr>
        <w:t>5</w:t>
      </w:r>
      <w:r>
        <w:rPr>
          <w:rFonts w:hint="eastAsia" w:ascii="仿宋" w:hAnsi="仿宋" w:eastAsia="仿宋" w:cs="仿宋"/>
          <w:i w:val="0"/>
          <w:iCs w:val="0"/>
          <w:caps w:val="0"/>
          <w:color w:val="auto"/>
          <w:spacing w:val="0"/>
          <w:sz w:val="27"/>
          <w:szCs w:val="27"/>
        </w:rPr>
        <w:t>-</w:t>
      </w:r>
      <w:r>
        <w:rPr>
          <w:rFonts w:hint="eastAsia" w:ascii="仿宋" w:hAnsi="仿宋" w:eastAsia="仿宋" w:cs="仿宋"/>
          <w:i w:val="0"/>
          <w:iCs w:val="0"/>
          <w:caps w:val="0"/>
          <w:color w:val="auto"/>
          <w:spacing w:val="0"/>
          <w:sz w:val="27"/>
          <w:szCs w:val="27"/>
          <w:lang w:val="en-US" w:eastAsia="zh-CN"/>
        </w:rPr>
        <w:t>0905</w:t>
      </w:r>
    </w:p>
    <w:p w14:paraId="5F3C50C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auto"/>
          <w:sz w:val="27"/>
          <w:szCs w:val="27"/>
        </w:rPr>
      </w:pPr>
      <w:r>
        <w:rPr>
          <w:rFonts w:hint="eastAsia" w:ascii="仿宋" w:hAnsi="仿宋" w:eastAsia="仿宋" w:cs="仿宋"/>
          <w:i w:val="0"/>
          <w:iCs w:val="0"/>
          <w:caps w:val="0"/>
          <w:color w:val="auto"/>
          <w:spacing w:val="0"/>
          <w:sz w:val="27"/>
          <w:szCs w:val="27"/>
        </w:rPr>
        <w:t>采购项目：</w:t>
      </w:r>
      <w:r>
        <w:rPr>
          <w:rFonts w:hint="eastAsia" w:ascii="仿宋" w:hAnsi="仿宋" w:eastAsia="仿宋" w:cs="仿宋"/>
          <w:i w:val="0"/>
          <w:iCs w:val="0"/>
          <w:caps w:val="0"/>
          <w:color w:val="auto"/>
          <w:spacing w:val="0"/>
          <w:sz w:val="27"/>
          <w:szCs w:val="27"/>
          <w:lang w:val="en-US" w:eastAsia="zh-CN"/>
        </w:rPr>
        <w:t>医学影像云系统（云胶片）采购</w:t>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13"/>
        <w:gridCol w:w="7403"/>
      </w:tblGrid>
      <w:tr w14:paraId="2C9FD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10"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106A2F4D">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color w:val="auto"/>
              </w:rPr>
            </w:pPr>
            <w:r>
              <w:rPr>
                <w:rFonts w:hint="eastAsia" w:ascii="仿宋" w:hAnsi="仿宋" w:eastAsia="仿宋" w:cs="仿宋"/>
                <w:b/>
                <w:bCs/>
                <w:color w:val="auto"/>
                <w:kern w:val="0"/>
                <w:sz w:val="24"/>
                <w:szCs w:val="24"/>
                <w:lang w:val="en-US" w:eastAsia="zh-CN" w:bidi="ar"/>
              </w:rPr>
              <w:t>采购单位</w:t>
            </w:r>
          </w:p>
        </w:tc>
        <w:tc>
          <w:tcPr>
            <w:tcW w:w="3889" w:type="pct"/>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69CCEF66">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邵阳学院附属第二医院</w:t>
            </w:r>
          </w:p>
        </w:tc>
      </w:tr>
      <w:tr w14:paraId="75F86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10"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34BAC374">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color w:val="auto"/>
              </w:rPr>
            </w:pPr>
            <w:r>
              <w:rPr>
                <w:rFonts w:hint="eastAsia" w:ascii="仿宋" w:hAnsi="仿宋" w:eastAsia="仿宋" w:cs="仿宋"/>
                <w:b/>
                <w:bCs/>
                <w:color w:val="auto"/>
                <w:kern w:val="0"/>
                <w:sz w:val="24"/>
                <w:szCs w:val="24"/>
                <w:lang w:val="en-US" w:eastAsia="zh-CN" w:bidi="ar"/>
              </w:rPr>
              <w:t>项目名称</w:t>
            </w:r>
          </w:p>
        </w:tc>
        <w:tc>
          <w:tcPr>
            <w:tcW w:w="3889" w:type="pct"/>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49C7FF88">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医学影像云系统（云胶片）采购</w:t>
            </w:r>
          </w:p>
        </w:tc>
      </w:tr>
      <w:tr w14:paraId="70CFF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10"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6EED1AF9">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color w:val="auto"/>
              </w:rPr>
            </w:pPr>
            <w:r>
              <w:rPr>
                <w:rFonts w:hint="eastAsia" w:ascii="仿宋" w:hAnsi="仿宋" w:eastAsia="仿宋" w:cs="仿宋"/>
                <w:b/>
                <w:bCs/>
                <w:color w:val="auto"/>
                <w:kern w:val="0"/>
                <w:sz w:val="24"/>
                <w:szCs w:val="24"/>
                <w:lang w:val="en-US" w:eastAsia="zh-CN" w:bidi="ar"/>
              </w:rPr>
              <w:t>项目预算</w:t>
            </w:r>
          </w:p>
        </w:tc>
        <w:tc>
          <w:tcPr>
            <w:tcW w:w="3889" w:type="pct"/>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32CE21A5">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人民币壹拾伍万元整（¥150,000.00）</w:t>
            </w:r>
          </w:p>
        </w:tc>
      </w:tr>
      <w:tr w14:paraId="639C3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10"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21EF06DC">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color w:val="auto"/>
              </w:rPr>
            </w:pPr>
            <w:r>
              <w:rPr>
                <w:rFonts w:hint="eastAsia" w:ascii="仿宋" w:hAnsi="仿宋" w:eastAsia="仿宋" w:cs="仿宋"/>
                <w:b/>
                <w:bCs/>
                <w:color w:val="auto"/>
                <w:kern w:val="0"/>
                <w:sz w:val="24"/>
                <w:szCs w:val="24"/>
                <w:lang w:val="en-US" w:eastAsia="zh-CN" w:bidi="ar"/>
              </w:rPr>
              <w:t>采购方式</w:t>
            </w:r>
          </w:p>
        </w:tc>
        <w:tc>
          <w:tcPr>
            <w:tcW w:w="3889" w:type="pct"/>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29300379">
            <w:pPr>
              <w:keepNext w:val="0"/>
              <w:keepLines w:val="0"/>
              <w:widowControl/>
              <w:suppressLineNumbers w:val="0"/>
              <w:spacing w:before="0" w:beforeAutospacing="0" w:after="0" w:afterAutospacing="0"/>
              <w:ind w:left="0" w:right="0"/>
              <w:jc w:val="left"/>
              <w:textAlignment w:val="top"/>
              <w:rPr>
                <w:rFonts w:hint="default" w:ascii="仿宋" w:hAnsi="仿宋" w:eastAsia="仿宋" w:cs="仿宋"/>
                <w:color w:val="auto"/>
                <w:lang w:val="en-US"/>
              </w:rPr>
            </w:pPr>
            <w:r>
              <w:rPr>
                <w:rFonts w:hint="eastAsia" w:ascii="仿宋" w:hAnsi="仿宋" w:eastAsia="仿宋" w:cs="仿宋"/>
                <w:color w:val="auto"/>
                <w:kern w:val="0"/>
                <w:sz w:val="24"/>
                <w:szCs w:val="24"/>
                <w:lang w:val="en-US" w:eastAsia="zh-CN" w:bidi="ar"/>
              </w:rPr>
              <w:t>院内自主采购</w:t>
            </w:r>
          </w:p>
        </w:tc>
      </w:tr>
      <w:tr w14:paraId="724D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10"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1D995AD4">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color w:val="auto"/>
              </w:rPr>
            </w:pPr>
            <w:r>
              <w:rPr>
                <w:rFonts w:hint="eastAsia" w:ascii="仿宋" w:hAnsi="仿宋" w:eastAsia="仿宋" w:cs="仿宋"/>
                <w:b/>
                <w:bCs/>
                <w:color w:val="auto"/>
                <w:kern w:val="0"/>
                <w:sz w:val="24"/>
                <w:szCs w:val="24"/>
                <w:lang w:val="en-US" w:eastAsia="zh-CN" w:bidi="ar"/>
              </w:rPr>
              <w:t>公告日期</w:t>
            </w:r>
          </w:p>
        </w:tc>
        <w:tc>
          <w:tcPr>
            <w:tcW w:w="3889" w:type="pct"/>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65A66CCA">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2025年9月18日</w:t>
            </w:r>
          </w:p>
        </w:tc>
      </w:tr>
      <w:tr w14:paraId="3A94D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10"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66FD5400">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color w:val="auto"/>
              </w:rPr>
            </w:pPr>
            <w:r>
              <w:rPr>
                <w:rFonts w:hint="eastAsia" w:ascii="仿宋" w:hAnsi="仿宋" w:eastAsia="仿宋" w:cs="仿宋"/>
                <w:b/>
                <w:bCs/>
                <w:color w:val="auto"/>
                <w:kern w:val="0"/>
                <w:sz w:val="24"/>
                <w:szCs w:val="24"/>
                <w:lang w:val="en-US" w:eastAsia="zh-CN" w:bidi="ar"/>
              </w:rPr>
              <w:t>报名截止时间</w:t>
            </w:r>
          </w:p>
        </w:tc>
        <w:tc>
          <w:tcPr>
            <w:tcW w:w="3889" w:type="pct"/>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56467F64">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2025年9月29</w:t>
            </w:r>
            <w:bookmarkStart w:id="0" w:name="_GoBack"/>
            <w:bookmarkEnd w:id="0"/>
            <w:r>
              <w:rPr>
                <w:rFonts w:hint="eastAsia" w:ascii="仿宋" w:hAnsi="仿宋" w:eastAsia="仿宋" w:cs="仿宋"/>
                <w:color w:val="auto"/>
                <w:kern w:val="0"/>
                <w:sz w:val="24"/>
                <w:szCs w:val="24"/>
                <w:lang w:val="en-US" w:eastAsia="zh-CN" w:bidi="ar"/>
              </w:rPr>
              <w:t>日12时00分</w:t>
            </w:r>
          </w:p>
        </w:tc>
      </w:tr>
      <w:tr w14:paraId="59CF6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10"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461B43CB">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color w:val="auto"/>
              </w:rPr>
            </w:pPr>
            <w:r>
              <w:rPr>
                <w:rFonts w:hint="eastAsia" w:ascii="仿宋" w:hAnsi="仿宋" w:eastAsia="仿宋" w:cs="仿宋"/>
                <w:b/>
                <w:bCs/>
                <w:color w:val="auto"/>
                <w:kern w:val="0"/>
                <w:sz w:val="24"/>
                <w:szCs w:val="24"/>
                <w:lang w:val="en-US" w:eastAsia="zh-CN" w:bidi="ar"/>
              </w:rPr>
              <w:t>谈判时间</w:t>
            </w:r>
          </w:p>
        </w:tc>
        <w:tc>
          <w:tcPr>
            <w:tcW w:w="3889" w:type="pct"/>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299212DB">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2025年9月30日15时00分</w:t>
            </w:r>
          </w:p>
        </w:tc>
      </w:tr>
      <w:tr w14:paraId="4AF19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10"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7C4F6C47">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color w:val="auto"/>
              </w:rPr>
            </w:pPr>
            <w:r>
              <w:rPr>
                <w:rFonts w:hint="eastAsia" w:ascii="仿宋" w:hAnsi="仿宋" w:eastAsia="仿宋" w:cs="仿宋"/>
                <w:b/>
                <w:bCs/>
                <w:color w:val="auto"/>
                <w:kern w:val="0"/>
                <w:sz w:val="24"/>
                <w:szCs w:val="24"/>
                <w:lang w:val="en-US" w:eastAsia="zh-CN" w:bidi="ar"/>
              </w:rPr>
              <w:t>谈判地点</w:t>
            </w:r>
          </w:p>
        </w:tc>
        <w:tc>
          <w:tcPr>
            <w:tcW w:w="3889" w:type="pct"/>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1F05496A">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邵阳学院附属第二医院行政楼3楼会议室</w:t>
            </w:r>
          </w:p>
        </w:tc>
      </w:tr>
      <w:tr w14:paraId="5B4E7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10"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3872CBF0">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color w:val="auto"/>
              </w:rPr>
            </w:pPr>
            <w:r>
              <w:rPr>
                <w:rFonts w:hint="eastAsia" w:ascii="仿宋" w:hAnsi="仿宋" w:eastAsia="仿宋" w:cs="仿宋"/>
                <w:b/>
                <w:bCs/>
                <w:color w:val="auto"/>
                <w:kern w:val="0"/>
                <w:sz w:val="24"/>
                <w:szCs w:val="24"/>
                <w:lang w:val="en-US" w:eastAsia="zh-CN" w:bidi="ar"/>
              </w:rPr>
              <w:t>项目联系人</w:t>
            </w:r>
          </w:p>
        </w:tc>
        <w:tc>
          <w:tcPr>
            <w:tcW w:w="3889" w:type="pct"/>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25817A75">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李先生</w:t>
            </w:r>
          </w:p>
        </w:tc>
      </w:tr>
      <w:tr w14:paraId="47CE1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10"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08A41FD3">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color w:val="auto"/>
              </w:rPr>
            </w:pPr>
            <w:r>
              <w:rPr>
                <w:rFonts w:hint="eastAsia" w:ascii="仿宋" w:hAnsi="仿宋" w:eastAsia="仿宋" w:cs="仿宋"/>
                <w:b/>
                <w:bCs/>
                <w:color w:val="auto"/>
                <w:kern w:val="0"/>
                <w:sz w:val="24"/>
                <w:szCs w:val="24"/>
                <w:lang w:val="en-US" w:eastAsia="zh-CN" w:bidi="ar"/>
              </w:rPr>
              <w:t>联系方式</w:t>
            </w:r>
          </w:p>
        </w:tc>
        <w:tc>
          <w:tcPr>
            <w:tcW w:w="3889" w:type="pct"/>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068CA1B5">
            <w:pPr>
              <w:keepNext w:val="0"/>
              <w:keepLines w:val="0"/>
              <w:widowControl/>
              <w:suppressLineNumbers w:val="0"/>
              <w:spacing w:before="0" w:beforeAutospacing="0" w:after="0" w:afterAutospacing="0"/>
              <w:ind w:left="0" w:right="0"/>
              <w:jc w:val="left"/>
              <w:textAlignment w:val="top"/>
              <w:rPr>
                <w:rFonts w:hint="default" w:ascii="仿宋" w:hAnsi="仿宋" w:eastAsia="仿宋" w:cs="仿宋"/>
                <w:color w:val="auto"/>
                <w:lang w:val="en-US"/>
              </w:rPr>
            </w:pPr>
            <w:r>
              <w:rPr>
                <w:rFonts w:hint="eastAsia" w:ascii="仿宋" w:hAnsi="仿宋" w:eastAsia="仿宋" w:cs="仿宋"/>
                <w:color w:val="auto"/>
                <w:kern w:val="0"/>
                <w:sz w:val="24"/>
                <w:szCs w:val="24"/>
                <w:lang w:val="en-US" w:eastAsia="zh-CN" w:bidi="ar"/>
              </w:rPr>
              <w:t>0739-5270379</w:t>
            </w:r>
          </w:p>
        </w:tc>
      </w:tr>
    </w:tbl>
    <w:p w14:paraId="4B4B7B1F">
      <w:pPr>
        <w:rPr>
          <w:rFonts w:hint="eastAsia"/>
          <w:lang w:val="en-US" w:eastAsia="zh-CN"/>
        </w:rPr>
      </w:pPr>
    </w:p>
    <w:p w14:paraId="57F46E52">
      <w:pPr>
        <w:keepNext w:val="0"/>
        <w:keepLines w:val="0"/>
        <w:widowControl/>
        <w:suppressLineNumbers w:val="0"/>
        <w:pBdr>
          <w:top w:val="none" w:color="auto" w:sz="0" w:space="0"/>
          <w:left w:val="single" w:color="0066CC" w:sz="24" w:space="11"/>
          <w:bottom w:val="none" w:color="auto" w:sz="0" w:space="0"/>
          <w:right w:val="none" w:color="auto" w:sz="0" w:space="0"/>
        </w:pBdr>
        <w:shd w:val="clear" w:fill="F0F7FF"/>
        <w:spacing w:before="300" w:beforeAutospacing="0" w:after="300" w:afterAutospacing="0"/>
        <w:ind w:left="0" w:right="0" w:firstLine="0"/>
        <w:jc w:val="left"/>
        <w:rPr>
          <w:rFonts w:hint="eastAsia" w:ascii="仿宋" w:hAnsi="仿宋" w:eastAsia="仿宋" w:cs="仿宋"/>
          <w:b/>
          <w:bCs/>
          <w:i w:val="0"/>
          <w:iCs w:val="0"/>
          <w:caps w:val="0"/>
          <w:color w:val="0066CC"/>
          <w:spacing w:val="0"/>
          <w:sz w:val="27"/>
          <w:szCs w:val="27"/>
        </w:rPr>
      </w:pPr>
      <w:r>
        <w:rPr>
          <w:rFonts w:hint="eastAsia" w:ascii="仿宋" w:hAnsi="仿宋" w:eastAsia="仿宋" w:cs="仿宋"/>
          <w:b/>
          <w:bCs/>
          <w:i w:val="0"/>
          <w:iCs w:val="0"/>
          <w:caps w:val="0"/>
          <w:color w:val="0066CC"/>
          <w:spacing w:val="0"/>
          <w:kern w:val="0"/>
          <w:sz w:val="27"/>
          <w:szCs w:val="27"/>
          <w:shd w:val="clear" w:fill="F0F7FF"/>
          <w:lang w:val="en-US" w:eastAsia="zh-CN" w:bidi="ar"/>
        </w:rPr>
        <w:t>第一章 采购邀请函</w:t>
      </w:r>
    </w:p>
    <w:p w14:paraId="089F3E28">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right="0" w:firstLine="540" w:firstLineChars="200"/>
        <w:jc w:val="both"/>
        <w:rPr>
          <w:rFonts w:hint="eastAsia" w:ascii="仿宋" w:hAnsi="仿宋" w:eastAsia="仿宋" w:cs="仿宋"/>
          <w:i w:val="0"/>
          <w:iCs w:val="0"/>
          <w:caps w:val="0"/>
          <w:color w:val="auto"/>
          <w:spacing w:val="0"/>
          <w:sz w:val="27"/>
          <w:szCs w:val="27"/>
        </w:rPr>
      </w:pPr>
      <w:r>
        <w:rPr>
          <w:rFonts w:hint="eastAsia" w:ascii="仿宋" w:hAnsi="仿宋" w:eastAsia="仿宋" w:cs="仿宋"/>
          <w:i w:val="0"/>
          <w:iCs w:val="0"/>
          <w:caps w:val="0"/>
          <w:color w:val="auto"/>
          <w:spacing w:val="0"/>
          <w:kern w:val="0"/>
          <w:sz w:val="27"/>
          <w:szCs w:val="27"/>
          <w:lang w:val="en-US" w:eastAsia="zh-CN" w:bidi="ar"/>
        </w:rPr>
        <w:t>邵阳学院附属第二医院（采购人）就“医学影像云系统（云胶片）建设”（项目编号：</w:t>
      </w:r>
      <w:r>
        <w:rPr>
          <w:rFonts w:hint="eastAsia" w:ascii="仿宋" w:hAnsi="仿宋" w:eastAsia="仿宋" w:cs="仿宋"/>
          <w:i w:val="0"/>
          <w:iCs w:val="0"/>
          <w:caps w:val="0"/>
          <w:color w:val="auto"/>
          <w:spacing w:val="0"/>
          <w:sz w:val="27"/>
          <w:szCs w:val="27"/>
          <w:lang w:val="en-US" w:eastAsia="zh-CN"/>
        </w:rPr>
        <w:t>SYXYFEYY</w:t>
      </w:r>
      <w:r>
        <w:rPr>
          <w:rFonts w:hint="eastAsia" w:ascii="仿宋" w:hAnsi="仿宋" w:eastAsia="仿宋" w:cs="仿宋"/>
          <w:i w:val="0"/>
          <w:iCs w:val="0"/>
          <w:caps w:val="0"/>
          <w:color w:val="auto"/>
          <w:spacing w:val="0"/>
          <w:sz w:val="27"/>
          <w:szCs w:val="27"/>
        </w:rPr>
        <w:t>-202</w:t>
      </w:r>
      <w:r>
        <w:rPr>
          <w:rFonts w:hint="eastAsia" w:ascii="仿宋" w:hAnsi="仿宋" w:eastAsia="仿宋" w:cs="仿宋"/>
          <w:i w:val="0"/>
          <w:iCs w:val="0"/>
          <w:caps w:val="0"/>
          <w:color w:val="auto"/>
          <w:spacing w:val="0"/>
          <w:sz w:val="27"/>
          <w:szCs w:val="27"/>
          <w:lang w:val="en-US" w:eastAsia="zh-CN"/>
        </w:rPr>
        <w:t>5</w:t>
      </w:r>
      <w:r>
        <w:rPr>
          <w:rFonts w:hint="eastAsia" w:ascii="仿宋" w:hAnsi="仿宋" w:eastAsia="仿宋" w:cs="仿宋"/>
          <w:i w:val="0"/>
          <w:iCs w:val="0"/>
          <w:caps w:val="0"/>
          <w:color w:val="auto"/>
          <w:spacing w:val="0"/>
          <w:sz w:val="27"/>
          <w:szCs w:val="27"/>
        </w:rPr>
        <w:t>-</w:t>
      </w:r>
      <w:r>
        <w:rPr>
          <w:rFonts w:hint="eastAsia" w:ascii="仿宋" w:hAnsi="仿宋" w:eastAsia="仿宋" w:cs="仿宋"/>
          <w:i w:val="0"/>
          <w:iCs w:val="0"/>
          <w:caps w:val="0"/>
          <w:color w:val="auto"/>
          <w:spacing w:val="0"/>
          <w:sz w:val="27"/>
          <w:szCs w:val="27"/>
          <w:lang w:val="en-US" w:eastAsia="zh-CN"/>
        </w:rPr>
        <w:t>0905</w:t>
      </w:r>
      <w:r>
        <w:rPr>
          <w:rFonts w:hint="eastAsia" w:ascii="仿宋" w:hAnsi="仿宋" w:eastAsia="仿宋" w:cs="仿宋"/>
          <w:i w:val="0"/>
          <w:iCs w:val="0"/>
          <w:caps w:val="0"/>
          <w:color w:val="auto"/>
          <w:spacing w:val="0"/>
          <w:kern w:val="0"/>
          <w:sz w:val="27"/>
          <w:szCs w:val="27"/>
          <w:lang w:val="en-US" w:eastAsia="zh-CN" w:bidi="ar"/>
        </w:rPr>
        <w:t>）进行采购，欢迎符合资格条件的供应商参加谈判。</w:t>
      </w:r>
    </w:p>
    <w:p w14:paraId="71300C73">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8"/>
          <w:szCs w:val="28"/>
          <w:lang w:val="en-US" w:eastAsia="zh-CN" w:bidi="ar"/>
        </w:rPr>
      </w:pPr>
      <w:r>
        <w:rPr>
          <w:rFonts w:hint="eastAsia" w:ascii="仿宋" w:hAnsi="仿宋" w:eastAsia="仿宋" w:cs="仿宋"/>
          <w:i w:val="0"/>
          <w:iCs w:val="0"/>
          <w:caps w:val="0"/>
          <w:color w:val="CC0000"/>
          <w:spacing w:val="0"/>
          <w:kern w:val="0"/>
          <w:sz w:val="28"/>
          <w:szCs w:val="28"/>
          <w:lang w:val="en-US" w:eastAsia="zh-CN" w:bidi="ar"/>
        </w:rPr>
        <w:t>一、项目概况</w:t>
      </w:r>
    </w:p>
    <w:p w14:paraId="66FA8980">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right="0" w:firstLine="540" w:firstLineChars="200"/>
        <w:jc w:val="both"/>
        <w:rPr>
          <w:rFonts w:hint="default" w:ascii="仿宋" w:hAnsi="仿宋" w:eastAsia="仿宋" w:cs="仿宋"/>
          <w:i w:val="0"/>
          <w:iCs w:val="0"/>
          <w:caps w:val="0"/>
          <w:color w:val="auto"/>
          <w:spacing w:val="0"/>
          <w:kern w:val="0"/>
          <w:sz w:val="27"/>
          <w:szCs w:val="27"/>
          <w:lang w:val="en-US" w:eastAsia="zh-CN" w:bidi="ar"/>
        </w:rPr>
      </w:pPr>
      <w:r>
        <w:rPr>
          <w:rFonts w:hint="eastAsia" w:ascii="仿宋" w:hAnsi="仿宋" w:eastAsia="仿宋" w:cs="仿宋"/>
          <w:i w:val="0"/>
          <w:iCs w:val="0"/>
          <w:caps w:val="0"/>
          <w:color w:val="auto"/>
          <w:spacing w:val="0"/>
          <w:kern w:val="0"/>
          <w:sz w:val="27"/>
          <w:szCs w:val="27"/>
          <w:lang w:val="en-US" w:eastAsia="zh-CN" w:bidi="ar"/>
        </w:rPr>
        <w:t>建</w:t>
      </w:r>
      <w:r>
        <w:rPr>
          <w:rFonts w:hint="default" w:ascii="仿宋" w:hAnsi="仿宋" w:eastAsia="仿宋" w:cs="仿宋"/>
          <w:i w:val="0"/>
          <w:iCs w:val="0"/>
          <w:caps w:val="0"/>
          <w:color w:val="auto"/>
          <w:spacing w:val="0"/>
          <w:kern w:val="0"/>
          <w:sz w:val="27"/>
          <w:szCs w:val="27"/>
          <w:lang w:val="en-US" w:eastAsia="zh-CN" w:bidi="ar"/>
        </w:rPr>
        <w:t>设医学影像云影像（云胶片）系统是响应医保政策刚性要求、保障合规收费、提升患者服务体验、优化医院运营效率的迫切项目。</w:t>
      </w:r>
    </w:p>
    <w:p w14:paraId="26B21825">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8"/>
          <w:szCs w:val="28"/>
          <w:lang w:val="en-US" w:eastAsia="zh-CN" w:bidi="ar"/>
        </w:rPr>
      </w:pPr>
      <w:r>
        <w:rPr>
          <w:rFonts w:hint="eastAsia" w:ascii="仿宋" w:hAnsi="仿宋" w:eastAsia="仿宋" w:cs="仿宋"/>
          <w:i w:val="0"/>
          <w:iCs w:val="0"/>
          <w:caps w:val="0"/>
          <w:color w:val="CC0000"/>
          <w:spacing w:val="0"/>
          <w:kern w:val="0"/>
          <w:sz w:val="28"/>
          <w:szCs w:val="28"/>
          <w:lang w:val="en-US" w:eastAsia="zh-CN" w:bidi="ar"/>
        </w:rPr>
        <w:t>二、供应商资格要求</w:t>
      </w:r>
    </w:p>
    <w:p w14:paraId="4B350432">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color w:val="auto"/>
        </w:rPr>
      </w:pPr>
      <w:r>
        <w:rPr>
          <w:rFonts w:hint="eastAsia" w:ascii="仿宋" w:hAnsi="仿宋" w:eastAsia="仿宋" w:cs="仿宋"/>
          <w:i w:val="0"/>
          <w:iCs w:val="0"/>
          <w:caps w:val="0"/>
          <w:color w:val="auto"/>
          <w:spacing w:val="0"/>
          <w:kern w:val="0"/>
          <w:sz w:val="27"/>
          <w:szCs w:val="27"/>
          <w:lang w:val="en-US" w:eastAsia="zh-CN" w:bidi="ar"/>
        </w:rPr>
        <w:t>1.</w:t>
      </w:r>
      <w:r>
        <w:rPr>
          <w:rFonts w:hint="eastAsia" w:ascii="仿宋" w:hAnsi="仿宋" w:eastAsia="仿宋" w:cs="仿宋"/>
          <w:i w:val="0"/>
          <w:iCs w:val="0"/>
          <w:caps w:val="0"/>
          <w:color w:val="auto"/>
          <w:spacing w:val="0"/>
          <w:sz w:val="27"/>
          <w:szCs w:val="27"/>
        </w:rPr>
        <w:t>具有独立承担民事责任的能力</w:t>
      </w:r>
    </w:p>
    <w:p w14:paraId="07704FE3">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i w:val="0"/>
          <w:iCs w:val="0"/>
          <w:caps w:val="0"/>
          <w:color w:val="auto"/>
          <w:spacing w:val="0"/>
          <w:sz w:val="27"/>
          <w:szCs w:val="27"/>
        </w:rPr>
      </w:pPr>
      <w:r>
        <w:rPr>
          <w:rFonts w:hint="eastAsia" w:ascii="仿宋" w:hAnsi="仿宋" w:eastAsia="仿宋" w:cs="仿宋"/>
          <w:i w:val="0"/>
          <w:iCs w:val="0"/>
          <w:caps w:val="0"/>
          <w:color w:val="auto"/>
          <w:spacing w:val="0"/>
          <w:sz w:val="27"/>
          <w:szCs w:val="27"/>
          <w:lang w:val="en-US" w:eastAsia="zh-CN"/>
        </w:rPr>
        <w:t>2.</w:t>
      </w:r>
      <w:r>
        <w:rPr>
          <w:rFonts w:hint="eastAsia" w:ascii="仿宋" w:hAnsi="仿宋" w:eastAsia="仿宋" w:cs="仿宋"/>
          <w:i w:val="0"/>
          <w:iCs w:val="0"/>
          <w:caps w:val="0"/>
          <w:color w:val="auto"/>
          <w:spacing w:val="0"/>
          <w:sz w:val="27"/>
          <w:szCs w:val="27"/>
        </w:rPr>
        <w:t>具有良好的商业信誉和健全的财务会计制度</w:t>
      </w:r>
      <w:r>
        <w:rPr>
          <w:rFonts w:hint="eastAsia" w:ascii="仿宋" w:hAnsi="仿宋" w:eastAsia="仿宋" w:cs="仿宋"/>
          <w:i w:val="0"/>
          <w:iCs w:val="0"/>
          <w:caps w:val="0"/>
          <w:color w:val="auto"/>
          <w:spacing w:val="0"/>
          <w:sz w:val="27"/>
          <w:szCs w:val="27"/>
          <w:lang w:eastAsia="zh-CN"/>
        </w:rPr>
        <w:t>（</w:t>
      </w:r>
      <w:r>
        <w:rPr>
          <w:rFonts w:hint="eastAsia" w:ascii="仿宋" w:hAnsi="仿宋" w:eastAsia="仿宋" w:cs="仿宋"/>
          <w:i w:val="0"/>
          <w:iCs w:val="0"/>
          <w:caps w:val="0"/>
          <w:color w:val="auto"/>
          <w:spacing w:val="0"/>
          <w:sz w:val="27"/>
          <w:szCs w:val="27"/>
        </w:rPr>
        <w:t>近1年财务报表或审计报告复印件</w:t>
      </w:r>
      <w:r>
        <w:rPr>
          <w:rFonts w:hint="eastAsia" w:ascii="仿宋" w:hAnsi="仿宋" w:eastAsia="仿宋" w:cs="仿宋"/>
          <w:i w:val="0"/>
          <w:iCs w:val="0"/>
          <w:caps w:val="0"/>
          <w:color w:val="auto"/>
          <w:spacing w:val="0"/>
          <w:sz w:val="27"/>
          <w:szCs w:val="27"/>
          <w:lang w:eastAsia="zh-CN"/>
        </w:rPr>
        <w:t>）</w:t>
      </w:r>
    </w:p>
    <w:p w14:paraId="6154990C">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color w:val="auto"/>
        </w:rPr>
      </w:pPr>
      <w:r>
        <w:rPr>
          <w:rFonts w:hint="eastAsia" w:ascii="仿宋" w:hAnsi="仿宋" w:eastAsia="仿宋" w:cs="仿宋"/>
          <w:i w:val="0"/>
          <w:iCs w:val="0"/>
          <w:caps w:val="0"/>
          <w:color w:val="auto"/>
          <w:spacing w:val="0"/>
          <w:sz w:val="27"/>
          <w:szCs w:val="27"/>
          <w:lang w:val="en-US" w:eastAsia="zh-CN"/>
        </w:rPr>
        <w:t>3.</w:t>
      </w:r>
      <w:r>
        <w:rPr>
          <w:rFonts w:hint="eastAsia" w:ascii="仿宋" w:hAnsi="仿宋" w:eastAsia="仿宋" w:cs="仿宋"/>
          <w:i w:val="0"/>
          <w:iCs w:val="0"/>
          <w:caps w:val="0"/>
          <w:color w:val="auto"/>
          <w:spacing w:val="0"/>
          <w:sz w:val="27"/>
          <w:szCs w:val="27"/>
        </w:rPr>
        <w:t>具有履行合同所必需的设备和专业技术能力</w:t>
      </w:r>
      <w:r>
        <w:rPr>
          <w:rFonts w:hint="eastAsia" w:ascii="仿宋" w:hAnsi="仿宋" w:eastAsia="仿宋" w:cs="仿宋"/>
          <w:i w:val="0"/>
          <w:iCs w:val="0"/>
          <w:caps w:val="0"/>
          <w:color w:val="auto"/>
          <w:spacing w:val="0"/>
          <w:sz w:val="27"/>
          <w:szCs w:val="27"/>
          <w:lang w:eastAsia="zh-CN"/>
        </w:rPr>
        <w:t>（</w:t>
      </w:r>
      <w:r>
        <w:rPr>
          <w:rFonts w:hint="eastAsia" w:ascii="仿宋" w:hAnsi="仿宋" w:eastAsia="仿宋" w:cs="仿宋"/>
          <w:i w:val="0"/>
          <w:iCs w:val="0"/>
          <w:caps w:val="0"/>
          <w:color w:val="auto"/>
          <w:spacing w:val="0"/>
          <w:sz w:val="27"/>
          <w:szCs w:val="27"/>
          <w:lang w:val="en-US" w:eastAsia="zh-CN"/>
        </w:rPr>
        <w:t>项目对应的</w:t>
      </w:r>
      <w:r>
        <w:rPr>
          <w:rFonts w:hint="eastAsia" w:ascii="仿宋" w:hAnsi="仿宋" w:eastAsia="仿宋" w:cs="仿宋"/>
          <w:i w:val="0"/>
          <w:iCs w:val="0"/>
          <w:caps w:val="0"/>
          <w:color w:val="auto"/>
          <w:spacing w:val="0"/>
          <w:sz w:val="27"/>
          <w:szCs w:val="27"/>
        </w:rPr>
        <w:t>资格证书</w:t>
      </w:r>
      <w:r>
        <w:rPr>
          <w:rFonts w:hint="eastAsia" w:ascii="仿宋" w:hAnsi="仿宋" w:eastAsia="仿宋" w:cs="仿宋"/>
          <w:i w:val="0"/>
          <w:iCs w:val="0"/>
          <w:caps w:val="0"/>
          <w:color w:val="auto"/>
          <w:spacing w:val="0"/>
          <w:sz w:val="27"/>
          <w:szCs w:val="27"/>
          <w:lang w:eastAsia="zh-CN"/>
        </w:rPr>
        <w:t>）</w:t>
      </w:r>
    </w:p>
    <w:p w14:paraId="21F34989">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color w:val="auto"/>
        </w:rPr>
      </w:pPr>
      <w:r>
        <w:rPr>
          <w:rFonts w:hint="eastAsia" w:ascii="仿宋" w:hAnsi="仿宋" w:eastAsia="仿宋" w:cs="仿宋"/>
          <w:i w:val="0"/>
          <w:iCs w:val="0"/>
          <w:caps w:val="0"/>
          <w:color w:val="auto"/>
          <w:spacing w:val="0"/>
          <w:sz w:val="27"/>
          <w:szCs w:val="27"/>
          <w:lang w:val="en-US" w:eastAsia="zh-CN"/>
        </w:rPr>
        <w:t>4.</w:t>
      </w:r>
      <w:r>
        <w:rPr>
          <w:rFonts w:hint="eastAsia" w:ascii="仿宋" w:hAnsi="仿宋" w:eastAsia="仿宋" w:cs="仿宋"/>
          <w:i w:val="0"/>
          <w:iCs w:val="0"/>
          <w:caps w:val="0"/>
          <w:color w:val="auto"/>
          <w:spacing w:val="0"/>
          <w:sz w:val="27"/>
          <w:szCs w:val="27"/>
        </w:rPr>
        <w:t>有依法缴纳税收和社会保障资金的良好记录</w:t>
      </w:r>
      <w:r>
        <w:rPr>
          <w:rFonts w:hint="eastAsia" w:ascii="仿宋" w:hAnsi="仿宋" w:eastAsia="仿宋" w:cs="仿宋"/>
          <w:i w:val="0"/>
          <w:iCs w:val="0"/>
          <w:caps w:val="0"/>
          <w:color w:val="auto"/>
          <w:spacing w:val="0"/>
          <w:sz w:val="27"/>
          <w:szCs w:val="27"/>
          <w:lang w:eastAsia="zh-CN"/>
        </w:rPr>
        <w:t>（</w:t>
      </w:r>
      <w:r>
        <w:rPr>
          <w:rFonts w:hint="eastAsia" w:ascii="仿宋" w:hAnsi="仿宋" w:eastAsia="仿宋" w:cs="仿宋"/>
          <w:i w:val="0"/>
          <w:iCs w:val="0"/>
          <w:caps w:val="0"/>
          <w:color w:val="auto"/>
          <w:spacing w:val="0"/>
          <w:sz w:val="27"/>
          <w:szCs w:val="27"/>
          <w:lang w:val="en-US" w:eastAsia="zh-CN"/>
        </w:rPr>
        <w:t>税务部门出具近6个月完税证明及社保部门盖章近6个月社保缴纳凭证</w:t>
      </w:r>
      <w:r>
        <w:rPr>
          <w:rFonts w:hint="eastAsia" w:ascii="仿宋" w:hAnsi="仿宋" w:eastAsia="仿宋" w:cs="仿宋"/>
          <w:i w:val="0"/>
          <w:iCs w:val="0"/>
          <w:caps w:val="0"/>
          <w:color w:val="auto"/>
          <w:spacing w:val="0"/>
          <w:sz w:val="27"/>
          <w:szCs w:val="27"/>
          <w:lang w:eastAsia="zh-CN"/>
        </w:rPr>
        <w:t>）</w:t>
      </w:r>
    </w:p>
    <w:p w14:paraId="451939B0">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color w:val="auto"/>
        </w:rPr>
      </w:pPr>
      <w:r>
        <w:rPr>
          <w:rFonts w:hint="eastAsia" w:ascii="仿宋" w:hAnsi="仿宋" w:eastAsia="仿宋" w:cs="仿宋"/>
          <w:i w:val="0"/>
          <w:iCs w:val="0"/>
          <w:caps w:val="0"/>
          <w:color w:val="auto"/>
          <w:spacing w:val="0"/>
          <w:sz w:val="27"/>
          <w:szCs w:val="27"/>
          <w:lang w:val="en-US" w:eastAsia="zh-CN"/>
        </w:rPr>
        <w:t>5.</w:t>
      </w:r>
      <w:r>
        <w:rPr>
          <w:rFonts w:hint="eastAsia" w:ascii="仿宋" w:hAnsi="仿宋" w:eastAsia="仿宋" w:cs="仿宋"/>
          <w:i w:val="0"/>
          <w:iCs w:val="0"/>
          <w:caps w:val="0"/>
          <w:color w:val="auto"/>
          <w:spacing w:val="0"/>
          <w:sz w:val="27"/>
          <w:szCs w:val="27"/>
        </w:rPr>
        <w:t>参加采购活动前三年内无</w:t>
      </w:r>
      <w:r>
        <w:rPr>
          <w:rFonts w:hint="eastAsia" w:ascii="仿宋" w:hAnsi="仿宋" w:eastAsia="仿宋" w:cs="仿宋"/>
          <w:i w:val="0"/>
          <w:iCs w:val="0"/>
          <w:caps w:val="0"/>
          <w:color w:val="auto"/>
          <w:spacing w:val="0"/>
          <w:sz w:val="27"/>
          <w:szCs w:val="27"/>
          <w:lang w:val="en-US" w:eastAsia="zh-CN"/>
        </w:rPr>
        <w:t>不良信用</w:t>
      </w:r>
      <w:r>
        <w:rPr>
          <w:rFonts w:hint="eastAsia" w:ascii="仿宋" w:hAnsi="仿宋" w:eastAsia="仿宋" w:cs="仿宋"/>
          <w:i w:val="0"/>
          <w:iCs w:val="0"/>
          <w:caps w:val="0"/>
          <w:color w:val="auto"/>
          <w:spacing w:val="0"/>
          <w:sz w:val="27"/>
          <w:szCs w:val="27"/>
        </w:rPr>
        <w:t>记录</w:t>
      </w:r>
      <w:r>
        <w:rPr>
          <w:rFonts w:hint="eastAsia" w:ascii="仿宋" w:hAnsi="仿宋" w:eastAsia="仿宋" w:cs="仿宋"/>
          <w:i w:val="0"/>
          <w:iCs w:val="0"/>
          <w:caps w:val="0"/>
          <w:color w:val="auto"/>
          <w:spacing w:val="0"/>
          <w:sz w:val="27"/>
          <w:szCs w:val="27"/>
          <w:lang w:eastAsia="zh-CN"/>
        </w:rPr>
        <w:t>（</w:t>
      </w:r>
      <w:r>
        <w:rPr>
          <w:rFonts w:hint="eastAsia" w:ascii="仿宋" w:hAnsi="仿宋" w:eastAsia="仿宋" w:cs="仿宋"/>
          <w:i w:val="0"/>
          <w:iCs w:val="0"/>
          <w:caps w:val="0"/>
          <w:color w:val="auto"/>
          <w:spacing w:val="0"/>
          <w:sz w:val="27"/>
          <w:szCs w:val="27"/>
          <w:lang w:val="en-US" w:eastAsia="zh-CN"/>
        </w:rPr>
        <w:t>“信用中国”网站查询截图</w:t>
      </w:r>
      <w:r>
        <w:rPr>
          <w:rFonts w:hint="eastAsia" w:ascii="仿宋" w:hAnsi="仿宋" w:eastAsia="仿宋" w:cs="仿宋"/>
          <w:i w:val="0"/>
          <w:iCs w:val="0"/>
          <w:caps w:val="0"/>
          <w:color w:val="auto"/>
          <w:spacing w:val="0"/>
          <w:sz w:val="27"/>
          <w:szCs w:val="27"/>
          <w:lang w:eastAsia="zh-CN"/>
        </w:rPr>
        <w:t>）</w:t>
      </w:r>
    </w:p>
    <w:p w14:paraId="1CADB3AC">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default" w:ascii="仿宋" w:hAnsi="仿宋" w:eastAsia="仿宋" w:cs="仿宋"/>
          <w:i w:val="0"/>
          <w:iCs w:val="0"/>
          <w:caps w:val="0"/>
          <w:color w:val="CC0000"/>
          <w:spacing w:val="0"/>
          <w:kern w:val="0"/>
          <w:sz w:val="28"/>
          <w:szCs w:val="28"/>
          <w:lang w:val="en-US" w:eastAsia="zh-CN" w:bidi="ar"/>
        </w:rPr>
      </w:pPr>
      <w:r>
        <w:rPr>
          <w:rFonts w:hint="eastAsia" w:ascii="仿宋" w:hAnsi="仿宋" w:eastAsia="仿宋" w:cs="仿宋"/>
          <w:i w:val="0"/>
          <w:iCs w:val="0"/>
          <w:caps w:val="0"/>
          <w:color w:val="CC0000"/>
          <w:spacing w:val="0"/>
          <w:kern w:val="0"/>
          <w:sz w:val="28"/>
          <w:szCs w:val="28"/>
          <w:lang w:val="en-US" w:eastAsia="zh-CN" w:bidi="ar"/>
        </w:rPr>
        <w:t>三、报名资料提交</w:t>
      </w:r>
    </w:p>
    <w:p w14:paraId="66CE0262">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268" w:leftChars="128" w:right="0" w:firstLine="0" w:firstLineChars="0"/>
        <w:jc w:val="both"/>
        <w:rPr>
          <w:rFonts w:hint="default" w:ascii="仿宋" w:hAnsi="仿宋" w:eastAsia="仿宋" w:cs="仿宋"/>
          <w:i w:val="0"/>
          <w:iCs w:val="0"/>
          <w:caps w:val="0"/>
          <w:color w:val="auto"/>
          <w:spacing w:val="0"/>
          <w:sz w:val="27"/>
          <w:szCs w:val="27"/>
          <w:lang w:val="en-US"/>
        </w:rPr>
      </w:pPr>
      <w:r>
        <w:rPr>
          <w:rFonts w:hint="eastAsia" w:ascii="仿宋" w:hAnsi="仿宋" w:eastAsia="仿宋" w:cs="仿宋"/>
          <w:i w:val="0"/>
          <w:iCs w:val="0"/>
          <w:caps w:val="0"/>
          <w:color w:val="auto"/>
          <w:spacing w:val="0"/>
          <w:kern w:val="0"/>
          <w:sz w:val="27"/>
          <w:szCs w:val="27"/>
          <w:lang w:val="en-US" w:eastAsia="zh-CN" w:bidi="ar"/>
        </w:rPr>
        <w:t>时间：</w:t>
      </w:r>
      <w:r>
        <w:rPr>
          <w:rFonts w:hint="eastAsia" w:ascii="仿宋" w:hAnsi="仿宋" w:eastAsia="仿宋" w:cs="仿宋"/>
          <w:i w:val="0"/>
          <w:iCs w:val="0"/>
          <w:caps w:val="0"/>
          <w:color w:val="auto"/>
          <w:spacing w:val="0"/>
          <w:kern w:val="0"/>
          <w:sz w:val="27"/>
          <w:szCs w:val="27"/>
          <w:u w:val="single"/>
          <w:lang w:val="en-US" w:eastAsia="zh-CN" w:bidi="ar"/>
        </w:rPr>
        <w:t>2025</w:t>
      </w:r>
      <w:r>
        <w:rPr>
          <w:rFonts w:hint="eastAsia" w:ascii="仿宋" w:hAnsi="仿宋" w:eastAsia="仿宋" w:cs="仿宋"/>
          <w:i w:val="0"/>
          <w:iCs w:val="0"/>
          <w:caps w:val="0"/>
          <w:color w:val="auto"/>
          <w:spacing w:val="0"/>
          <w:kern w:val="0"/>
          <w:sz w:val="27"/>
          <w:szCs w:val="27"/>
          <w:lang w:val="en-US" w:eastAsia="zh-CN" w:bidi="ar"/>
        </w:rPr>
        <w:t>年</w:t>
      </w:r>
      <w:r>
        <w:rPr>
          <w:rFonts w:hint="eastAsia" w:ascii="仿宋" w:hAnsi="仿宋" w:eastAsia="仿宋" w:cs="仿宋"/>
          <w:i w:val="0"/>
          <w:iCs w:val="0"/>
          <w:caps w:val="0"/>
          <w:color w:val="auto"/>
          <w:spacing w:val="0"/>
          <w:kern w:val="0"/>
          <w:sz w:val="27"/>
          <w:szCs w:val="27"/>
          <w:u w:val="single"/>
          <w:lang w:val="en-US" w:eastAsia="zh-CN" w:bidi="ar"/>
        </w:rPr>
        <w:t>9</w:t>
      </w:r>
      <w:r>
        <w:rPr>
          <w:rFonts w:hint="eastAsia" w:ascii="仿宋" w:hAnsi="仿宋" w:eastAsia="仿宋" w:cs="仿宋"/>
          <w:i w:val="0"/>
          <w:iCs w:val="0"/>
          <w:caps w:val="0"/>
          <w:color w:val="auto"/>
          <w:spacing w:val="0"/>
          <w:kern w:val="0"/>
          <w:sz w:val="27"/>
          <w:szCs w:val="27"/>
          <w:lang w:val="en-US" w:eastAsia="zh-CN" w:bidi="ar"/>
        </w:rPr>
        <w:t>月</w:t>
      </w:r>
      <w:r>
        <w:rPr>
          <w:rFonts w:hint="eastAsia" w:ascii="仿宋" w:hAnsi="仿宋" w:eastAsia="仿宋" w:cs="仿宋"/>
          <w:i w:val="0"/>
          <w:iCs w:val="0"/>
          <w:caps w:val="0"/>
          <w:color w:val="auto"/>
          <w:spacing w:val="0"/>
          <w:kern w:val="0"/>
          <w:sz w:val="27"/>
          <w:szCs w:val="27"/>
          <w:u w:val="single"/>
          <w:lang w:val="en-US" w:eastAsia="zh-CN" w:bidi="ar"/>
        </w:rPr>
        <w:t>19</w:t>
      </w:r>
      <w:r>
        <w:rPr>
          <w:rFonts w:hint="eastAsia" w:ascii="仿宋" w:hAnsi="仿宋" w:eastAsia="仿宋" w:cs="仿宋"/>
          <w:i w:val="0"/>
          <w:iCs w:val="0"/>
          <w:caps w:val="0"/>
          <w:color w:val="auto"/>
          <w:spacing w:val="0"/>
          <w:kern w:val="0"/>
          <w:sz w:val="27"/>
          <w:szCs w:val="27"/>
          <w:lang w:val="en-US" w:eastAsia="zh-CN" w:bidi="ar"/>
        </w:rPr>
        <w:t>日至</w:t>
      </w:r>
      <w:r>
        <w:rPr>
          <w:rFonts w:hint="eastAsia" w:ascii="仿宋" w:hAnsi="仿宋" w:eastAsia="仿宋" w:cs="仿宋"/>
          <w:i w:val="0"/>
          <w:iCs w:val="0"/>
          <w:caps w:val="0"/>
          <w:color w:val="auto"/>
          <w:spacing w:val="0"/>
          <w:kern w:val="0"/>
          <w:sz w:val="27"/>
          <w:szCs w:val="27"/>
          <w:u w:val="single"/>
          <w:lang w:val="en-US" w:eastAsia="zh-CN" w:bidi="ar"/>
        </w:rPr>
        <w:t>9</w:t>
      </w:r>
      <w:r>
        <w:rPr>
          <w:rFonts w:hint="eastAsia" w:ascii="仿宋" w:hAnsi="仿宋" w:eastAsia="仿宋" w:cs="仿宋"/>
          <w:i w:val="0"/>
          <w:iCs w:val="0"/>
          <w:caps w:val="0"/>
          <w:color w:val="auto"/>
          <w:spacing w:val="0"/>
          <w:kern w:val="0"/>
          <w:sz w:val="27"/>
          <w:szCs w:val="27"/>
          <w:lang w:val="en-US" w:eastAsia="zh-CN" w:bidi="ar"/>
        </w:rPr>
        <w:t>月</w:t>
      </w:r>
      <w:r>
        <w:rPr>
          <w:rFonts w:hint="eastAsia" w:ascii="仿宋" w:hAnsi="仿宋" w:eastAsia="仿宋" w:cs="仿宋"/>
          <w:i w:val="0"/>
          <w:iCs w:val="0"/>
          <w:caps w:val="0"/>
          <w:color w:val="auto"/>
          <w:spacing w:val="0"/>
          <w:kern w:val="0"/>
          <w:sz w:val="27"/>
          <w:szCs w:val="27"/>
          <w:u w:val="single"/>
          <w:lang w:val="en-US" w:eastAsia="zh-CN" w:bidi="ar"/>
        </w:rPr>
        <w:t>29</w:t>
      </w:r>
      <w:r>
        <w:rPr>
          <w:rFonts w:hint="eastAsia" w:ascii="仿宋" w:hAnsi="仿宋" w:eastAsia="仿宋" w:cs="仿宋"/>
          <w:i w:val="0"/>
          <w:iCs w:val="0"/>
          <w:caps w:val="0"/>
          <w:color w:val="auto"/>
          <w:spacing w:val="0"/>
          <w:kern w:val="0"/>
          <w:sz w:val="27"/>
          <w:szCs w:val="27"/>
          <w:lang w:val="en-US" w:eastAsia="zh-CN" w:bidi="ar"/>
        </w:rPr>
        <w:t>日（工作日9:00-11:30，14:30-17:00）</w:t>
      </w:r>
      <w:r>
        <w:rPr>
          <w:rFonts w:hint="eastAsia" w:ascii="仿宋" w:hAnsi="仿宋" w:eastAsia="仿宋" w:cs="仿宋"/>
          <w:i w:val="0"/>
          <w:iCs w:val="0"/>
          <w:caps w:val="0"/>
          <w:color w:val="auto"/>
          <w:spacing w:val="0"/>
          <w:kern w:val="0"/>
          <w:sz w:val="27"/>
          <w:szCs w:val="27"/>
          <w:lang w:val="en-US" w:eastAsia="zh-CN" w:bidi="ar"/>
        </w:rPr>
        <w:br w:type="textWrapping"/>
      </w:r>
      <w:r>
        <w:rPr>
          <w:rFonts w:hint="eastAsia" w:ascii="仿宋" w:hAnsi="仿宋" w:eastAsia="仿宋" w:cs="仿宋"/>
          <w:i w:val="0"/>
          <w:iCs w:val="0"/>
          <w:caps w:val="0"/>
          <w:color w:val="auto"/>
          <w:spacing w:val="0"/>
          <w:kern w:val="0"/>
          <w:sz w:val="27"/>
          <w:szCs w:val="27"/>
          <w:lang w:val="en-US" w:eastAsia="zh-CN" w:bidi="ar"/>
        </w:rPr>
        <w:t>地点：邵阳学院附属第二医院国有资产管理办公室（6号楼309）</w:t>
      </w:r>
      <w:r>
        <w:rPr>
          <w:rFonts w:hint="eastAsia" w:ascii="仿宋" w:hAnsi="仿宋" w:eastAsia="仿宋" w:cs="仿宋"/>
          <w:i w:val="0"/>
          <w:iCs w:val="0"/>
          <w:caps w:val="0"/>
          <w:color w:val="auto"/>
          <w:spacing w:val="0"/>
          <w:kern w:val="0"/>
          <w:sz w:val="27"/>
          <w:szCs w:val="27"/>
          <w:lang w:val="en-US" w:eastAsia="zh-CN" w:bidi="ar"/>
        </w:rPr>
        <w:br w:type="textWrapping"/>
      </w:r>
      <w:r>
        <w:rPr>
          <w:rFonts w:hint="eastAsia" w:ascii="仿宋" w:hAnsi="仿宋" w:eastAsia="仿宋" w:cs="仿宋"/>
          <w:i w:val="0"/>
          <w:iCs w:val="0"/>
          <w:caps w:val="0"/>
          <w:color w:val="auto"/>
          <w:spacing w:val="0"/>
          <w:kern w:val="0"/>
          <w:sz w:val="27"/>
          <w:szCs w:val="27"/>
          <w:lang w:val="en-US" w:eastAsia="zh-CN" w:bidi="ar"/>
        </w:rPr>
        <w:t>方式：现场报名，需提供营业执照复印件、法定代表人授权书及供应商资格要求所含内容的证明材料，胶装成册</w:t>
      </w:r>
    </w:p>
    <w:p w14:paraId="4F546761">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8"/>
          <w:szCs w:val="28"/>
          <w:lang w:val="en-US" w:eastAsia="zh-CN" w:bidi="ar"/>
        </w:rPr>
      </w:pPr>
      <w:r>
        <w:rPr>
          <w:rFonts w:hint="eastAsia" w:ascii="仿宋" w:hAnsi="仿宋" w:eastAsia="仿宋" w:cs="仿宋"/>
          <w:i w:val="0"/>
          <w:iCs w:val="0"/>
          <w:caps w:val="0"/>
          <w:color w:val="CC0000"/>
          <w:spacing w:val="0"/>
          <w:kern w:val="0"/>
          <w:sz w:val="28"/>
          <w:szCs w:val="28"/>
          <w:lang w:val="en-US" w:eastAsia="zh-CN" w:bidi="ar"/>
        </w:rPr>
        <w:t>四、响应文件提交</w:t>
      </w:r>
    </w:p>
    <w:p w14:paraId="4149AE99">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268" w:leftChars="128" w:right="0" w:firstLine="0" w:firstLineChars="0"/>
        <w:jc w:val="both"/>
        <w:rPr>
          <w:rFonts w:hint="eastAsia" w:ascii="仿宋" w:hAnsi="仿宋" w:eastAsia="仿宋" w:cs="仿宋"/>
          <w:i w:val="0"/>
          <w:iCs w:val="0"/>
          <w:caps w:val="0"/>
          <w:color w:val="auto"/>
          <w:spacing w:val="0"/>
          <w:sz w:val="27"/>
          <w:szCs w:val="27"/>
        </w:rPr>
      </w:pPr>
      <w:r>
        <w:rPr>
          <w:rFonts w:hint="eastAsia" w:ascii="仿宋" w:hAnsi="仿宋" w:eastAsia="仿宋" w:cs="仿宋"/>
          <w:i w:val="0"/>
          <w:iCs w:val="0"/>
          <w:caps w:val="0"/>
          <w:color w:val="auto"/>
          <w:spacing w:val="0"/>
          <w:kern w:val="0"/>
          <w:sz w:val="27"/>
          <w:szCs w:val="27"/>
          <w:lang w:val="en-US" w:eastAsia="zh-CN" w:bidi="ar"/>
        </w:rPr>
        <w:t>截止时间：</w:t>
      </w:r>
      <w:r>
        <w:rPr>
          <w:rFonts w:hint="eastAsia" w:ascii="仿宋" w:hAnsi="仿宋" w:eastAsia="仿宋" w:cs="仿宋"/>
          <w:i w:val="0"/>
          <w:iCs w:val="0"/>
          <w:caps w:val="0"/>
          <w:color w:val="auto"/>
          <w:spacing w:val="0"/>
          <w:kern w:val="0"/>
          <w:sz w:val="27"/>
          <w:szCs w:val="27"/>
          <w:u w:val="single"/>
          <w:lang w:val="en-US" w:eastAsia="zh-CN" w:bidi="ar"/>
        </w:rPr>
        <w:t>2025</w:t>
      </w:r>
      <w:r>
        <w:rPr>
          <w:rFonts w:hint="eastAsia" w:ascii="仿宋" w:hAnsi="仿宋" w:eastAsia="仿宋" w:cs="仿宋"/>
          <w:i w:val="0"/>
          <w:iCs w:val="0"/>
          <w:caps w:val="0"/>
          <w:color w:val="auto"/>
          <w:spacing w:val="0"/>
          <w:kern w:val="0"/>
          <w:sz w:val="27"/>
          <w:szCs w:val="27"/>
          <w:lang w:val="en-US" w:eastAsia="zh-CN" w:bidi="ar"/>
        </w:rPr>
        <w:t>年</w:t>
      </w:r>
      <w:r>
        <w:rPr>
          <w:rFonts w:hint="eastAsia" w:ascii="仿宋" w:hAnsi="仿宋" w:eastAsia="仿宋" w:cs="仿宋"/>
          <w:i w:val="0"/>
          <w:iCs w:val="0"/>
          <w:caps w:val="0"/>
          <w:color w:val="auto"/>
          <w:spacing w:val="0"/>
          <w:kern w:val="0"/>
          <w:sz w:val="27"/>
          <w:szCs w:val="27"/>
          <w:u w:val="single"/>
          <w:lang w:val="en-US" w:eastAsia="zh-CN" w:bidi="ar"/>
        </w:rPr>
        <w:t>9</w:t>
      </w:r>
      <w:r>
        <w:rPr>
          <w:rFonts w:hint="eastAsia" w:ascii="仿宋" w:hAnsi="仿宋" w:eastAsia="仿宋" w:cs="仿宋"/>
          <w:i w:val="0"/>
          <w:iCs w:val="0"/>
          <w:caps w:val="0"/>
          <w:color w:val="auto"/>
          <w:spacing w:val="0"/>
          <w:kern w:val="0"/>
          <w:sz w:val="27"/>
          <w:szCs w:val="27"/>
          <w:lang w:val="en-US" w:eastAsia="zh-CN" w:bidi="ar"/>
        </w:rPr>
        <w:t>月</w:t>
      </w:r>
      <w:r>
        <w:rPr>
          <w:rFonts w:hint="eastAsia" w:ascii="仿宋" w:hAnsi="仿宋" w:eastAsia="仿宋" w:cs="仿宋"/>
          <w:i w:val="0"/>
          <w:iCs w:val="0"/>
          <w:caps w:val="0"/>
          <w:color w:val="auto"/>
          <w:spacing w:val="0"/>
          <w:kern w:val="0"/>
          <w:sz w:val="27"/>
          <w:szCs w:val="27"/>
          <w:u w:val="single"/>
          <w:lang w:val="en-US" w:eastAsia="zh-CN" w:bidi="ar"/>
        </w:rPr>
        <w:t>30</w:t>
      </w:r>
      <w:r>
        <w:rPr>
          <w:rFonts w:hint="eastAsia" w:ascii="仿宋" w:hAnsi="仿宋" w:eastAsia="仿宋" w:cs="仿宋"/>
          <w:i w:val="0"/>
          <w:iCs w:val="0"/>
          <w:caps w:val="0"/>
          <w:color w:val="auto"/>
          <w:spacing w:val="0"/>
          <w:kern w:val="0"/>
          <w:sz w:val="27"/>
          <w:szCs w:val="27"/>
          <w:lang w:val="en-US" w:eastAsia="zh-CN" w:bidi="ar"/>
        </w:rPr>
        <w:t>日15时（北京时间）</w:t>
      </w:r>
      <w:r>
        <w:rPr>
          <w:rFonts w:hint="eastAsia" w:ascii="仿宋" w:hAnsi="仿宋" w:eastAsia="仿宋" w:cs="仿宋"/>
          <w:i w:val="0"/>
          <w:iCs w:val="0"/>
          <w:caps w:val="0"/>
          <w:color w:val="auto"/>
          <w:spacing w:val="0"/>
          <w:kern w:val="0"/>
          <w:sz w:val="27"/>
          <w:szCs w:val="27"/>
          <w:lang w:val="en-US" w:eastAsia="zh-CN" w:bidi="ar"/>
        </w:rPr>
        <w:br w:type="textWrapping"/>
      </w:r>
      <w:r>
        <w:rPr>
          <w:rFonts w:hint="eastAsia" w:ascii="仿宋" w:hAnsi="仿宋" w:eastAsia="仿宋" w:cs="仿宋"/>
          <w:i w:val="0"/>
          <w:iCs w:val="0"/>
          <w:caps w:val="0"/>
          <w:color w:val="auto"/>
          <w:spacing w:val="0"/>
          <w:kern w:val="0"/>
          <w:sz w:val="27"/>
          <w:szCs w:val="27"/>
          <w:lang w:val="en-US" w:eastAsia="zh-CN" w:bidi="ar"/>
        </w:rPr>
        <w:t>地点：邵阳学院附属第二医院行政楼3楼会议室</w:t>
      </w:r>
      <w:r>
        <w:rPr>
          <w:rFonts w:hint="eastAsia" w:ascii="仿宋" w:hAnsi="仿宋" w:eastAsia="仿宋" w:cs="仿宋"/>
          <w:i w:val="0"/>
          <w:iCs w:val="0"/>
          <w:caps w:val="0"/>
          <w:color w:val="auto"/>
          <w:spacing w:val="0"/>
          <w:kern w:val="0"/>
          <w:sz w:val="27"/>
          <w:szCs w:val="27"/>
          <w:lang w:val="en-US" w:eastAsia="zh-CN" w:bidi="ar"/>
        </w:rPr>
        <w:br w:type="textWrapping"/>
      </w:r>
      <w:r>
        <w:rPr>
          <w:rFonts w:hint="eastAsia" w:ascii="仿宋" w:hAnsi="仿宋" w:eastAsia="仿宋" w:cs="仿宋"/>
          <w:i w:val="0"/>
          <w:iCs w:val="0"/>
          <w:caps w:val="0"/>
          <w:color w:val="auto"/>
          <w:spacing w:val="0"/>
          <w:kern w:val="0"/>
          <w:sz w:val="27"/>
          <w:szCs w:val="27"/>
          <w:lang w:val="en-US" w:eastAsia="zh-CN" w:bidi="ar"/>
        </w:rPr>
        <w:t>逾期送达或未按要求密封的响应文件将不予受理</w:t>
      </w:r>
    </w:p>
    <w:p w14:paraId="78E866E0">
      <w:pPr>
        <w:keepNext w:val="0"/>
        <w:keepLines w:val="0"/>
        <w:widowControl/>
        <w:suppressLineNumbers w:val="0"/>
        <w:pBdr>
          <w:top w:val="single" w:color="FFCC00" w:sz="6" w:space="11"/>
          <w:left w:val="single" w:color="FFCC00" w:sz="6" w:space="11"/>
          <w:bottom w:val="single" w:color="FFCC00" w:sz="6" w:space="11"/>
          <w:right w:val="single" w:color="FFCC00" w:sz="6" w:space="11"/>
        </w:pBdr>
        <w:shd w:val="clear" w:fill="FFF9E6"/>
        <w:spacing w:before="300" w:beforeAutospacing="0" w:after="300" w:afterAutospacing="0"/>
        <w:ind w:left="0" w:right="0" w:firstLine="0"/>
        <w:jc w:val="left"/>
        <w:rPr>
          <w:rFonts w:hint="eastAsia" w:ascii="仿宋" w:hAnsi="仿宋" w:eastAsia="仿宋" w:cs="仿宋"/>
          <w:i w:val="0"/>
          <w:iCs w:val="0"/>
          <w:caps w:val="0"/>
          <w:color w:val="333333"/>
          <w:spacing w:val="0"/>
          <w:sz w:val="24"/>
          <w:szCs w:val="24"/>
        </w:rPr>
      </w:pPr>
      <w:r>
        <w:rPr>
          <w:rStyle w:val="14"/>
          <w:rFonts w:hint="eastAsia" w:ascii="仿宋" w:hAnsi="仿宋" w:eastAsia="仿宋" w:cs="仿宋"/>
          <w:i w:val="0"/>
          <w:iCs w:val="0"/>
          <w:caps w:val="0"/>
          <w:color w:val="333333"/>
          <w:spacing w:val="0"/>
          <w:kern w:val="0"/>
          <w:sz w:val="24"/>
          <w:szCs w:val="24"/>
          <w:shd w:val="clear" w:fill="FFF9E6"/>
          <w:lang w:val="en-US" w:eastAsia="zh-CN" w:bidi="ar"/>
        </w:rPr>
        <w:t>重要提示：</w:t>
      </w:r>
      <w:r>
        <w:rPr>
          <w:rFonts w:hint="eastAsia" w:ascii="仿宋" w:hAnsi="仿宋" w:eastAsia="仿宋" w:cs="仿宋"/>
          <w:i w:val="0"/>
          <w:iCs w:val="0"/>
          <w:caps w:val="0"/>
          <w:color w:val="333333"/>
          <w:spacing w:val="0"/>
          <w:kern w:val="0"/>
          <w:sz w:val="24"/>
          <w:szCs w:val="24"/>
          <w:shd w:val="clear" w:fill="FFF9E6"/>
          <w:lang w:val="en-US" w:eastAsia="zh-CN" w:bidi="ar"/>
        </w:rPr>
        <w:t>供应商须在响应文件中提供真实、准确、完整的材料，任何虚假材料将导致投标无效并承担相应法律责任。</w:t>
      </w:r>
    </w:p>
    <w:p w14:paraId="53E76A32">
      <w:pPr>
        <w:keepNext w:val="0"/>
        <w:keepLines w:val="0"/>
        <w:widowControl/>
        <w:suppressLineNumbers w:val="0"/>
        <w:pBdr>
          <w:top w:val="none" w:color="auto" w:sz="0" w:space="0"/>
          <w:left w:val="single" w:color="0066CC" w:sz="24" w:space="11"/>
          <w:bottom w:val="none" w:color="auto" w:sz="0" w:space="0"/>
          <w:right w:val="none" w:color="auto" w:sz="0" w:space="0"/>
        </w:pBdr>
        <w:shd w:val="clear" w:fill="F0F7FF"/>
        <w:spacing w:before="300" w:beforeAutospacing="0" w:after="300" w:afterAutospacing="0"/>
        <w:ind w:left="0" w:right="0" w:firstLine="0"/>
        <w:jc w:val="left"/>
        <w:rPr>
          <w:rFonts w:hint="eastAsia" w:ascii="仿宋" w:hAnsi="仿宋" w:eastAsia="仿宋" w:cs="仿宋"/>
          <w:b/>
          <w:bCs/>
          <w:i w:val="0"/>
          <w:iCs w:val="0"/>
          <w:caps w:val="0"/>
          <w:color w:val="0066CC"/>
          <w:spacing w:val="0"/>
          <w:sz w:val="27"/>
          <w:szCs w:val="27"/>
        </w:rPr>
      </w:pPr>
      <w:r>
        <w:rPr>
          <w:rFonts w:hint="eastAsia" w:ascii="仿宋" w:hAnsi="仿宋" w:eastAsia="仿宋" w:cs="仿宋"/>
          <w:b/>
          <w:bCs/>
          <w:i w:val="0"/>
          <w:iCs w:val="0"/>
          <w:caps w:val="0"/>
          <w:color w:val="0066CC"/>
          <w:spacing w:val="0"/>
          <w:kern w:val="0"/>
          <w:sz w:val="27"/>
          <w:szCs w:val="27"/>
          <w:shd w:val="clear" w:fill="F0F7FF"/>
          <w:lang w:val="en-US" w:eastAsia="zh-CN" w:bidi="ar"/>
        </w:rPr>
        <w:t>第二章 供应商须知</w:t>
      </w:r>
    </w:p>
    <w:p w14:paraId="1A777C07">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8"/>
          <w:szCs w:val="28"/>
          <w:lang w:val="en-US" w:eastAsia="zh-CN" w:bidi="ar"/>
        </w:rPr>
      </w:pPr>
      <w:r>
        <w:rPr>
          <w:rFonts w:hint="eastAsia" w:ascii="仿宋" w:hAnsi="仿宋" w:eastAsia="仿宋" w:cs="仿宋"/>
          <w:i w:val="0"/>
          <w:iCs w:val="0"/>
          <w:caps w:val="0"/>
          <w:color w:val="CC0000"/>
          <w:spacing w:val="0"/>
          <w:kern w:val="0"/>
          <w:sz w:val="28"/>
          <w:szCs w:val="28"/>
          <w:lang w:val="en-US" w:eastAsia="zh-CN" w:bidi="ar"/>
        </w:rPr>
        <w:t>一、磋商程序</w:t>
      </w:r>
    </w:p>
    <w:p w14:paraId="7F100201">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color w:val="auto"/>
        </w:rPr>
      </w:pPr>
      <w:r>
        <w:rPr>
          <w:rFonts w:hint="eastAsia" w:ascii="仿宋" w:hAnsi="仿宋" w:eastAsia="仿宋" w:cs="仿宋"/>
          <w:i w:val="0"/>
          <w:iCs w:val="0"/>
          <w:caps w:val="0"/>
          <w:color w:val="auto"/>
          <w:spacing w:val="0"/>
          <w:sz w:val="27"/>
          <w:szCs w:val="27"/>
        </w:rPr>
        <w:t>供应商签到及资格审查</w:t>
      </w:r>
    </w:p>
    <w:p w14:paraId="1C7C15B0">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color w:val="auto"/>
        </w:rPr>
      </w:pPr>
      <w:r>
        <w:rPr>
          <w:rFonts w:hint="eastAsia" w:ascii="仿宋" w:hAnsi="仿宋" w:eastAsia="仿宋" w:cs="仿宋"/>
          <w:i w:val="0"/>
          <w:iCs w:val="0"/>
          <w:caps w:val="0"/>
          <w:color w:val="auto"/>
          <w:spacing w:val="0"/>
          <w:sz w:val="27"/>
          <w:szCs w:val="27"/>
        </w:rPr>
        <w:t>宣布</w:t>
      </w:r>
      <w:r>
        <w:rPr>
          <w:rFonts w:hint="eastAsia" w:ascii="仿宋" w:hAnsi="仿宋" w:eastAsia="仿宋" w:cs="仿宋"/>
          <w:i w:val="0"/>
          <w:iCs w:val="0"/>
          <w:caps w:val="0"/>
          <w:color w:val="auto"/>
          <w:spacing w:val="0"/>
          <w:sz w:val="27"/>
          <w:szCs w:val="27"/>
          <w:lang w:val="en-US" w:eastAsia="zh-CN"/>
        </w:rPr>
        <w:t>谈判</w:t>
      </w:r>
      <w:r>
        <w:rPr>
          <w:rFonts w:hint="eastAsia" w:ascii="仿宋" w:hAnsi="仿宋" w:eastAsia="仿宋" w:cs="仿宋"/>
          <w:i w:val="0"/>
          <w:iCs w:val="0"/>
          <w:caps w:val="0"/>
          <w:color w:val="auto"/>
          <w:spacing w:val="0"/>
          <w:sz w:val="27"/>
          <w:szCs w:val="27"/>
        </w:rPr>
        <w:t>纪律及注意事项</w:t>
      </w:r>
    </w:p>
    <w:p w14:paraId="1BEF5BFB">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color w:val="auto"/>
        </w:rPr>
      </w:pPr>
      <w:r>
        <w:rPr>
          <w:rFonts w:hint="eastAsia" w:ascii="仿宋" w:hAnsi="仿宋" w:eastAsia="仿宋" w:cs="仿宋"/>
          <w:i w:val="0"/>
          <w:iCs w:val="0"/>
          <w:caps w:val="0"/>
          <w:color w:val="auto"/>
          <w:spacing w:val="0"/>
          <w:sz w:val="27"/>
          <w:szCs w:val="27"/>
        </w:rPr>
        <w:t>报价</w:t>
      </w:r>
      <w:r>
        <w:rPr>
          <w:rFonts w:hint="eastAsia" w:ascii="仿宋" w:hAnsi="仿宋" w:eastAsia="仿宋" w:cs="仿宋"/>
          <w:i w:val="0"/>
          <w:iCs w:val="0"/>
          <w:caps w:val="0"/>
          <w:color w:val="auto"/>
          <w:spacing w:val="0"/>
          <w:sz w:val="27"/>
          <w:szCs w:val="27"/>
          <w:lang w:val="en-US" w:eastAsia="zh-CN"/>
        </w:rPr>
        <w:t>材料</w:t>
      </w:r>
      <w:r>
        <w:rPr>
          <w:rFonts w:hint="eastAsia" w:ascii="仿宋" w:hAnsi="仿宋" w:eastAsia="仿宋" w:cs="仿宋"/>
          <w:i w:val="0"/>
          <w:iCs w:val="0"/>
          <w:caps w:val="0"/>
          <w:color w:val="auto"/>
          <w:spacing w:val="0"/>
          <w:sz w:val="27"/>
          <w:szCs w:val="27"/>
        </w:rPr>
        <w:t>（</w:t>
      </w:r>
      <w:r>
        <w:rPr>
          <w:rFonts w:hint="eastAsia" w:ascii="仿宋" w:hAnsi="仿宋" w:eastAsia="仿宋" w:cs="仿宋"/>
          <w:i w:val="0"/>
          <w:iCs w:val="0"/>
          <w:caps w:val="0"/>
          <w:color w:val="auto"/>
          <w:spacing w:val="0"/>
          <w:sz w:val="27"/>
          <w:szCs w:val="27"/>
          <w:lang w:val="en-US" w:eastAsia="zh-CN"/>
        </w:rPr>
        <w:t>与响应文件一起</w:t>
      </w:r>
      <w:r>
        <w:rPr>
          <w:rFonts w:hint="eastAsia" w:ascii="仿宋" w:hAnsi="仿宋" w:eastAsia="仿宋" w:cs="仿宋"/>
          <w:i w:val="0"/>
          <w:iCs w:val="0"/>
          <w:caps w:val="0"/>
          <w:color w:val="auto"/>
          <w:spacing w:val="0"/>
          <w:sz w:val="27"/>
          <w:szCs w:val="27"/>
        </w:rPr>
        <w:t>密封递交）</w:t>
      </w:r>
    </w:p>
    <w:p w14:paraId="61C200DB">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color w:val="auto"/>
        </w:rPr>
      </w:pPr>
      <w:r>
        <w:rPr>
          <w:rFonts w:hint="eastAsia" w:ascii="仿宋" w:hAnsi="仿宋" w:eastAsia="仿宋" w:cs="仿宋"/>
          <w:i w:val="0"/>
          <w:iCs w:val="0"/>
          <w:caps w:val="0"/>
          <w:color w:val="auto"/>
          <w:spacing w:val="0"/>
          <w:sz w:val="27"/>
          <w:szCs w:val="27"/>
          <w:lang w:val="en-US" w:eastAsia="zh-CN"/>
        </w:rPr>
        <w:t>谈判</w:t>
      </w:r>
      <w:r>
        <w:rPr>
          <w:rFonts w:hint="eastAsia" w:ascii="仿宋" w:hAnsi="仿宋" w:eastAsia="仿宋" w:cs="仿宋"/>
          <w:i w:val="0"/>
          <w:iCs w:val="0"/>
          <w:caps w:val="0"/>
          <w:color w:val="auto"/>
          <w:spacing w:val="0"/>
          <w:sz w:val="27"/>
          <w:szCs w:val="27"/>
        </w:rPr>
        <w:t>小组与供应商</w:t>
      </w:r>
      <w:r>
        <w:rPr>
          <w:rFonts w:hint="eastAsia" w:ascii="仿宋" w:hAnsi="仿宋" w:eastAsia="仿宋" w:cs="仿宋"/>
          <w:i w:val="0"/>
          <w:iCs w:val="0"/>
          <w:caps w:val="0"/>
          <w:color w:val="auto"/>
          <w:spacing w:val="0"/>
          <w:sz w:val="27"/>
          <w:szCs w:val="27"/>
          <w:lang w:val="en-US" w:eastAsia="zh-CN"/>
        </w:rPr>
        <w:t>进行谈判</w:t>
      </w:r>
    </w:p>
    <w:p w14:paraId="6B58B333">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color w:val="auto"/>
        </w:rPr>
      </w:pPr>
      <w:r>
        <w:rPr>
          <w:rFonts w:hint="eastAsia" w:ascii="仿宋" w:hAnsi="仿宋" w:eastAsia="仿宋" w:cs="仿宋"/>
          <w:i w:val="0"/>
          <w:iCs w:val="0"/>
          <w:caps w:val="0"/>
          <w:color w:val="auto"/>
          <w:spacing w:val="0"/>
          <w:sz w:val="27"/>
          <w:szCs w:val="27"/>
          <w:lang w:val="en-US" w:eastAsia="zh-CN"/>
        </w:rPr>
        <w:t>供应商提确认最终报价</w:t>
      </w:r>
    </w:p>
    <w:p w14:paraId="53B8E4B6">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color w:val="auto"/>
        </w:rPr>
      </w:pPr>
      <w:r>
        <w:rPr>
          <w:rFonts w:hint="eastAsia" w:ascii="仿宋" w:hAnsi="仿宋" w:eastAsia="仿宋" w:cs="仿宋"/>
          <w:i w:val="0"/>
          <w:iCs w:val="0"/>
          <w:caps w:val="0"/>
          <w:color w:val="auto"/>
          <w:spacing w:val="0"/>
          <w:sz w:val="27"/>
          <w:szCs w:val="27"/>
          <w:lang w:val="en-US" w:eastAsia="zh-CN"/>
        </w:rPr>
        <w:t>谈判</w:t>
      </w:r>
      <w:r>
        <w:rPr>
          <w:rFonts w:hint="eastAsia" w:ascii="仿宋" w:hAnsi="仿宋" w:eastAsia="仿宋" w:cs="仿宋"/>
          <w:i w:val="0"/>
          <w:iCs w:val="0"/>
          <w:caps w:val="0"/>
          <w:color w:val="auto"/>
          <w:spacing w:val="0"/>
          <w:sz w:val="27"/>
          <w:szCs w:val="27"/>
        </w:rPr>
        <w:t>小组评审并推荐成交候选人</w:t>
      </w:r>
    </w:p>
    <w:p w14:paraId="44299EC8">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8"/>
          <w:szCs w:val="28"/>
          <w:lang w:val="en-US" w:eastAsia="zh-CN" w:bidi="ar"/>
        </w:rPr>
      </w:pPr>
      <w:r>
        <w:rPr>
          <w:rFonts w:hint="eastAsia" w:ascii="仿宋" w:hAnsi="仿宋" w:eastAsia="仿宋" w:cs="仿宋"/>
          <w:i w:val="0"/>
          <w:iCs w:val="0"/>
          <w:caps w:val="0"/>
          <w:color w:val="CC0000"/>
          <w:spacing w:val="0"/>
          <w:kern w:val="0"/>
          <w:sz w:val="28"/>
          <w:szCs w:val="28"/>
          <w:lang w:val="en-US" w:eastAsia="zh-CN" w:bidi="ar"/>
        </w:rPr>
        <w:t>二、响应文件编制要求</w:t>
      </w:r>
    </w:p>
    <w:p w14:paraId="6045EE20">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color w:val="auto"/>
        </w:rPr>
      </w:pPr>
      <w:r>
        <w:rPr>
          <w:rFonts w:hint="eastAsia" w:ascii="仿宋" w:hAnsi="仿宋" w:eastAsia="仿宋" w:cs="仿宋"/>
          <w:i w:val="0"/>
          <w:iCs w:val="0"/>
          <w:caps w:val="0"/>
          <w:color w:val="auto"/>
          <w:spacing w:val="0"/>
          <w:sz w:val="27"/>
          <w:szCs w:val="27"/>
        </w:rPr>
        <w:t>响应文件须按第四章格式要求编制</w:t>
      </w:r>
    </w:p>
    <w:p w14:paraId="0343D3BD">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color w:val="auto"/>
        </w:rPr>
      </w:pPr>
      <w:r>
        <w:rPr>
          <w:rFonts w:hint="eastAsia" w:ascii="仿宋" w:hAnsi="仿宋" w:eastAsia="仿宋" w:cs="仿宋"/>
          <w:i w:val="0"/>
          <w:iCs w:val="0"/>
          <w:caps w:val="0"/>
          <w:color w:val="auto"/>
          <w:spacing w:val="0"/>
          <w:sz w:val="27"/>
          <w:szCs w:val="27"/>
        </w:rPr>
        <w:t>所有文件均需加盖公章，复印件需注明"与原件一致"</w:t>
      </w:r>
    </w:p>
    <w:p w14:paraId="3314E283">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color w:val="auto"/>
        </w:rPr>
      </w:pPr>
      <w:r>
        <w:rPr>
          <w:rFonts w:hint="eastAsia" w:ascii="仿宋" w:hAnsi="仿宋" w:eastAsia="仿宋" w:cs="仿宋"/>
          <w:i w:val="0"/>
          <w:iCs w:val="0"/>
          <w:caps w:val="0"/>
          <w:color w:val="auto"/>
          <w:spacing w:val="0"/>
          <w:sz w:val="27"/>
          <w:szCs w:val="27"/>
        </w:rPr>
        <w:t>报价为人民币含税价，包含运输、安装、培训等一切费用</w:t>
      </w:r>
    </w:p>
    <w:p w14:paraId="17D304C1">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color w:val="auto"/>
        </w:rPr>
      </w:pPr>
      <w:r>
        <w:rPr>
          <w:rFonts w:hint="eastAsia" w:ascii="仿宋" w:hAnsi="仿宋" w:eastAsia="仿宋" w:cs="仿宋"/>
          <w:i w:val="0"/>
          <w:iCs w:val="0"/>
          <w:caps w:val="0"/>
          <w:color w:val="auto"/>
          <w:spacing w:val="0"/>
          <w:sz w:val="27"/>
          <w:szCs w:val="27"/>
        </w:rPr>
        <w:t>响应文件正本1份</w:t>
      </w:r>
    </w:p>
    <w:p w14:paraId="45E85765">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8"/>
          <w:szCs w:val="28"/>
          <w:lang w:val="en-US" w:eastAsia="zh-CN" w:bidi="ar"/>
        </w:rPr>
      </w:pPr>
      <w:r>
        <w:rPr>
          <w:rFonts w:hint="eastAsia" w:ascii="仿宋" w:hAnsi="仿宋" w:eastAsia="仿宋" w:cs="仿宋"/>
          <w:i w:val="0"/>
          <w:iCs w:val="0"/>
          <w:caps w:val="0"/>
          <w:color w:val="CC0000"/>
          <w:spacing w:val="0"/>
          <w:kern w:val="0"/>
          <w:sz w:val="28"/>
          <w:szCs w:val="28"/>
          <w:lang w:val="en-US" w:eastAsia="zh-CN" w:bidi="ar"/>
        </w:rPr>
        <w:t>三、磋商规则</w:t>
      </w:r>
    </w:p>
    <w:p w14:paraId="785FDAB0">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268" w:leftChars="128" w:right="0" w:firstLine="0" w:firstLineChars="0"/>
        <w:jc w:val="both"/>
        <w:rPr>
          <w:rFonts w:hint="eastAsia" w:ascii="仿宋" w:hAnsi="仿宋" w:eastAsia="仿宋" w:cs="仿宋"/>
          <w:i w:val="0"/>
          <w:iCs w:val="0"/>
          <w:caps w:val="0"/>
          <w:color w:val="auto"/>
          <w:spacing w:val="0"/>
          <w:kern w:val="0"/>
          <w:sz w:val="27"/>
          <w:szCs w:val="27"/>
          <w:lang w:val="en-US" w:eastAsia="zh-CN" w:bidi="ar"/>
        </w:rPr>
      </w:pPr>
      <w:r>
        <w:rPr>
          <w:rFonts w:hint="eastAsia" w:ascii="仿宋" w:hAnsi="仿宋" w:eastAsia="仿宋" w:cs="仿宋"/>
          <w:i w:val="0"/>
          <w:iCs w:val="0"/>
          <w:caps w:val="0"/>
          <w:color w:val="auto"/>
          <w:spacing w:val="0"/>
          <w:kern w:val="0"/>
          <w:sz w:val="27"/>
          <w:szCs w:val="27"/>
          <w:lang w:val="en-US" w:eastAsia="zh-CN" w:bidi="ar"/>
        </w:rPr>
        <w:t>1. 磋商小组由采购人代表和相关专家共3人组成</w:t>
      </w:r>
      <w:r>
        <w:rPr>
          <w:rFonts w:hint="eastAsia" w:ascii="仿宋" w:hAnsi="仿宋" w:eastAsia="仿宋" w:cs="仿宋"/>
          <w:i w:val="0"/>
          <w:iCs w:val="0"/>
          <w:caps w:val="0"/>
          <w:color w:val="auto"/>
          <w:spacing w:val="0"/>
          <w:kern w:val="0"/>
          <w:sz w:val="27"/>
          <w:szCs w:val="27"/>
          <w:lang w:val="en-US" w:eastAsia="zh-CN" w:bidi="ar"/>
        </w:rPr>
        <w:br w:type="textWrapping"/>
      </w:r>
      <w:r>
        <w:rPr>
          <w:rFonts w:hint="eastAsia" w:ascii="仿宋" w:hAnsi="仿宋" w:eastAsia="仿宋" w:cs="仿宋"/>
          <w:i w:val="0"/>
          <w:iCs w:val="0"/>
          <w:caps w:val="0"/>
          <w:color w:val="auto"/>
          <w:spacing w:val="0"/>
          <w:kern w:val="0"/>
          <w:sz w:val="27"/>
          <w:szCs w:val="27"/>
          <w:lang w:val="en-US" w:eastAsia="zh-CN" w:bidi="ar"/>
        </w:rPr>
        <w:t>2. 磋商过程中供应商不得透露可能影响公平竞争的信息</w:t>
      </w:r>
      <w:r>
        <w:rPr>
          <w:rFonts w:hint="eastAsia" w:ascii="仿宋" w:hAnsi="仿宋" w:eastAsia="仿宋" w:cs="仿宋"/>
          <w:i w:val="0"/>
          <w:iCs w:val="0"/>
          <w:caps w:val="0"/>
          <w:color w:val="auto"/>
          <w:spacing w:val="0"/>
          <w:kern w:val="0"/>
          <w:sz w:val="27"/>
          <w:szCs w:val="27"/>
          <w:lang w:val="en-US" w:eastAsia="zh-CN" w:bidi="ar"/>
        </w:rPr>
        <w:br w:type="textWrapping"/>
      </w:r>
      <w:r>
        <w:rPr>
          <w:rFonts w:hint="eastAsia" w:ascii="仿宋" w:hAnsi="仿宋" w:eastAsia="仿宋" w:cs="仿宋"/>
          <w:i w:val="0"/>
          <w:iCs w:val="0"/>
          <w:caps w:val="0"/>
          <w:color w:val="auto"/>
          <w:spacing w:val="0"/>
          <w:kern w:val="0"/>
          <w:sz w:val="27"/>
          <w:szCs w:val="27"/>
          <w:lang w:val="en-US" w:eastAsia="zh-CN" w:bidi="ar"/>
        </w:rPr>
        <w:t>3. 谈判结束后，供应商须在等候区等待通知</w:t>
      </w:r>
    </w:p>
    <w:p w14:paraId="19861698">
      <w:pPr>
        <w:keepNext w:val="0"/>
        <w:keepLines w:val="0"/>
        <w:widowControl/>
        <w:suppressLineNumbers w:val="0"/>
        <w:pBdr>
          <w:top w:val="none" w:color="auto" w:sz="0" w:space="0"/>
          <w:left w:val="single" w:color="0066CC" w:sz="24" w:space="11"/>
          <w:bottom w:val="none" w:color="auto" w:sz="0" w:space="0"/>
          <w:right w:val="none" w:color="auto" w:sz="0" w:space="0"/>
        </w:pBdr>
        <w:shd w:val="clear" w:fill="F0F7FF"/>
        <w:spacing w:before="300" w:beforeAutospacing="0" w:after="300" w:afterAutospacing="0"/>
        <w:ind w:left="0" w:right="0" w:firstLine="0"/>
        <w:jc w:val="left"/>
        <w:rPr>
          <w:rFonts w:hint="eastAsia" w:ascii="仿宋" w:hAnsi="仿宋" w:eastAsia="仿宋" w:cs="仿宋"/>
          <w:b/>
          <w:bCs/>
          <w:i w:val="0"/>
          <w:iCs w:val="0"/>
          <w:caps w:val="0"/>
          <w:color w:val="0066CC"/>
          <w:spacing w:val="0"/>
          <w:sz w:val="27"/>
          <w:szCs w:val="27"/>
        </w:rPr>
      </w:pPr>
      <w:r>
        <w:rPr>
          <w:rFonts w:hint="eastAsia" w:ascii="仿宋" w:hAnsi="仿宋" w:eastAsia="仿宋" w:cs="仿宋"/>
          <w:b/>
          <w:bCs/>
          <w:i w:val="0"/>
          <w:iCs w:val="0"/>
          <w:caps w:val="0"/>
          <w:color w:val="0066CC"/>
          <w:spacing w:val="0"/>
          <w:kern w:val="0"/>
          <w:sz w:val="27"/>
          <w:szCs w:val="27"/>
          <w:shd w:val="clear" w:fill="F0F7FF"/>
          <w:lang w:val="en-US" w:eastAsia="zh-CN" w:bidi="ar"/>
        </w:rPr>
        <w:t>第三章 采购需求</w:t>
      </w:r>
    </w:p>
    <w:p w14:paraId="0BE842C9">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8"/>
          <w:szCs w:val="28"/>
          <w:lang w:val="en-US" w:eastAsia="zh-CN" w:bidi="ar"/>
        </w:rPr>
      </w:pPr>
      <w:r>
        <w:rPr>
          <w:rFonts w:hint="eastAsia" w:ascii="仿宋" w:hAnsi="仿宋" w:eastAsia="仿宋" w:cs="仿宋"/>
          <w:i w:val="0"/>
          <w:iCs w:val="0"/>
          <w:caps w:val="0"/>
          <w:color w:val="CC0000"/>
          <w:spacing w:val="0"/>
          <w:kern w:val="0"/>
          <w:sz w:val="28"/>
          <w:szCs w:val="28"/>
          <w:lang w:val="en-US" w:eastAsia="zh-CN" w:bidi="ar"/>
        </w:rPr>
        <w:t>一、技术参数要求</w:t>
      </w:r>
    </w:p>
    <w:tbl>
      <w:tblPr>
        <w:tblStyle w:val="11"/>
        <w:tblW w:w="9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7"/>
        <w:gridCol w:w="2417"/>
        <w:gridCol w:w="5736"/>
      </w:tblGrid>
      <w:tr w14:paraId="298D5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987" w:type="dxa"/>
            <w:tcBorders>
              <w:top w:val="single" w:color="DDDDDD" w:sz="8" w:space="0"/>
              <w:left w:val="single" w:color="DDDDDD" w:sz="8" w:space="0"/>
              <w:bottom w:val="single" w:color="DDDDDD" w:sz="8" w:space="0"/>
              <w:right w:val="single" w:color="DDDDDD" w:sz="8" w:space="0"/>
            </w:tcBorders>
            <w:shd w:val="clear" w:color="auto" w:fill="auto"/>
            <w:vAlign w:val="center"/>
          </w:tcPr>
          <w:p w14:paraId="6BC74A6E">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2417" w:type="dxa"/>
            <w:tcBorders>
              <w:top w:val="single" w:color="DDDDDD" w:sz="8" w:space="0"/>
              <w:left w:val="single" w:color="DDDDDD" w:sz="8" w:space="0"/>
              <w:bottom w:val="single" w:color="DDDDDD" w:sz="8" w:space="0"/>
              <w:right w:val="single" w:color="DDDDDD" w:sz="8" w:space="0"/>
            </w:tcBorders>
            <w:shd w:val="clear" w:color="auto" w:fill="auto"/>
            <w:vAlign w:val="center"/>
          </w:tcPr>
          <w:p w14:paraId="0B7F3C4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类别</w:t>
            </w:r>
          </w:p>
        </w:tc>
        <w:tc>
          <w:tcPr>
            <w:tcW w:w="5736" w:type="dxa"/>
            <w:tcBorders>
              <w:top w:val="single" w:color="DDDDDD" w:sz="8" w:space="0"/>
              <w:left w:val="single" w:color="DDDDDD" w:sz="8" w:space="0"/>
              <w:bottom w:val="single" w:color="DDDDDD" w:sz="8" w:space="0"/>
              <w:right w:val="single" w:color="DDDDDD" w:sz="8" w:space="0"/>
            </w:tcBorders>
            <w:shd w:val="clear" w:color="auto" w:fill="auto"/>
            <w:vAlign w:val="center"/>
          </w:tcPr>
          <w:p w14:paraId="2FFB5E5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技术要求</w:t>
            </w:r>
          </w:p>
        </w:tc>
      </w:tr>
      <w:tr w14:paraId="60556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87" w:type="dxa"/>
            <w:tcBorders>
              <w:top w:val="single" w:color="DDDDDD" w:sz="8" w:space="0"/>
              <w:left w:val="single" w:color="DDDDDD" w:sz="8" w:space="0"/>
              <w:bottom w:val="single" w:color="DDDDDD" w:sz="8" w:space="0"/>
              <w:right w:val="single" w:color="DDDDDD" w:sz="8" w:space="0"/>
            </w:tcBorders>
            <w:shd w:val="clear" w:color="auto" w:fill="auto"/>
            <w:vAlign w:val="center"/>
          </w:tcPr>
          <w:p w14:paraId="41FEC46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417" w:type="dxa"/>
            <w:vMerge w:val="restart"/>
            <w:tcBorders>
              <w:top w:val="single" w:color="DDDDDD" w:sz="8" w:space="0"/>
              <w:left w:val="single" w:color="DDDDDD" w:sz="8" w:space="0"/>
              <w:bottom w:val="single" w:color="DDDDDD" w:sz="8" w:space="0"/>
              <w:right w:val="single" w:color="DDDDDD" w:sz="8" w:space="0"/>
            </w:tcBorders>
            <w:shd w:val="clear" w:color="auto" w:fill="auto"/>
            <w:vAlign w:val="center"/>
          </w:tcPr>
          <w:p w14:paraId="020FE1C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系统总体要求</w:t>
            </w:r>
          </w:p>
        </w:tc>
        <w:tc>
          <w:tcPr>
            <w:tcW w:w="5736" w:type="dxa"/>
            <w:tcBorders>
              <w:top w:val="single" w:color="DDDDDD" w:sz="8" w:space="0"/>
              <w:left w:val="single" w:color="DDDDDD" w:sz="8" w:space="0"/>
              <w:bottom w:val="single" w:color="DDDDDD" w:sz="8" w:space="0"/>
              <w:right w:val="single" w:color="DDDDDD" w:sz="8" w:space="0"/>
            </w:tcBorders>
            <w:shd w:val="clear" w:color="auto" w:fill="auto"/>
            <w:vAlign w:val="center"/>
          </w:tcPr>
          <w:p w14:paraId="4A86EB10">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系统采用互联网系统应用架构，支持公有云、私有云以及混合云部署。</w:t>
            </w:r>
          </w:p>
        </w:tc>
      </w:tr>
      <w:tr w14:paraId="47915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987" w:type="dxa"/>
            <w:tcBorders>
              <w:top w:val="single" w:color="DDDDDD" w:sz="8" w:space="0"/>
              <w:left w:val="single" w:color="DDDDDD" w:sz="8" w:space="0"/>
              <w:bottom w:val="single" w:color="DDDDDD" w:sz="8" w:space="0"/>
              <w:right w:val="single" w:color="DDDDDD" w:sz="8" w:space="0"/>
            </w:tcBorders>
            <w:shd w:val="clear" w:color="auto" w:fill="auto"/>
            <w:vAlign w:val="center"/>
          </w:tcPr>
          <w:p w14:paraId="2749272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417" w:type="dxa"/>
            <w:vMerge w:val="continue"/>
            <w:tcBorders>
              <w:top w:val="single" w:color="DDDDDD" w:sz="8" w:space="0"/>
              <w:left w:val="single" w:color="DDDDDD" w:sz="8" w:space="0"/>
              <w:bottom w:val="single" w:color="DDDDDD" w:sz="8" w:space="0"/>
              <w:right w:val="single" w:color="DDDDDD" w:sz="8" w:space="0"/>
            </w:tcBorders>
            <w:shd w:val="clear" w:color="auto" w:fill="auto"/>
            <w:vAlign w:val="center"/>
          </w:tcPr>
          <w:p w14:paraId="0400F8FA">
            <w:pPr>
              <w:jc w:val="center"/>
              <w:rPr>
                <w:rFonts w:hint="eastAsia" w:ascii="微软雅黑" w:hAnsi="微软雅黑" w:eastAsia="微软雅黑" w:cs="微软雅黑"/>
                <w:b/>
                <w:bCs/>
                <w:i w:val="0"/>
                <w:iCs w:val="0"/>
                <w:color w:val="000000"/>
                <w:sz w:val="20"/>
                <w:szCs w:val="20"/>
                <w:u w:val="none"/>
              </w:rPr>
            </w:pPr>
          </w:p>
        </w:tc>
        <w:tc>
          <w:tcPr>
            <w:tcW w:w="5736" w:type="dxa"/>
            <w:tcBorders>
              <w:top w:val="single" w:color="DDDDDD" w:sz="8" w:space="0"/>
              <w:left w:val="single" w:color="DDDDDD" w:sz="8" w:space="0"/>
              <w:bottom w:val="single" w:color="DDDDDD" w:sz="8" w:space="0"/>
              <w:right w:val="single" w:color="DDDDDD" w:sz="8" w:space="0"/>
            </w:tcBorders>
            <w:shd w:val="clear" w:color="auto" w:fill="auto"/>
            <w:vAlign w:val="center"/>
          </w:tcPr>
          <w:p w14:paraId="2DA7304F">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存储在云平台里的电子胶片，包含患者的影像检查数字胶片信息以及影像诊断报告信息。除了记录患者的检查病情外，还能实现患者医学影像检查结果的云端查看、下载等功能。</w:t>
            </w:r>
          </w:p>
        </w:tc>
      </w:tr>
      <w:tr w14:paraId="37FC2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987" w:type="dxa"/>
            <w:tcBorders>
              <w:top w:val="single" w:color="DDDDDD" w:sz="8" w:space="0"/>
              <w:left w:val="single" w:color="DDDDDD" w:sz="8" w:space="0"/>
              <w:bottom w:val="single" w:color="DDDDDD" w:sz="8" w:space="0"/>
              <w:right w:val="single" w:color="DDDDDD" w:sz="8" w:space="0"/>
            </w:tcBorders>
            <w:shd w:val="clear" w:color="auto" w:fill="auto"/>
            <w:vAlign w:val="center"/>
          </w:tcPr>
          <w:p w14:paraId="10FCD4B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2417" w:type="dxa"/>
            <w:vMerge w:val="continue"/>
            <w:tcBorders>
              <w:top w:val="single" w:color="DDDDDD" w:sz="8" w:space="0"/>
              <w:left w:val="single" w:color="DDDDDD" w:sz="8" w:space="0"/>
              <w:bottom w:val="single" w:color="DDDDDD" w:sz="8" w:space="0"/>
              <w:right w:val="single" w:color="DDDDDD" w:sz="8" w:space="0"/>
            </w:tcBorders>
            <w:shd w:val="clear" w:color="auto" w:fill="auto"/>
            <w:vAlign w:val="center"/>
          </w:tcPr>
          <w:p w14:paraId="66120DD4">
            <w:pPr>
              <w:jc w:val="center"/>
              <w:rPr>
                <w:rFonts w:hint="eastAsia" w:ascii="微软雅黑" w:hAnsi="微软雅黑" w:eastAsia="微软雅黑" w:cs="微软雅黑"/>
                <w:b/>
                <w:bCs/>
                <w:i w:val="0"/>
                <w:iCs w:val="0"/>
                <w:color w:val="000000"/>
                <w:sz w:val="20"/>
                <w:szCs w:val="20"/>
                <w:u w:val="none"/>
              </w:rPr>
            </w:pPr>
          </w:p>
        </w:tc>
        <w:tc>
          <w:tcPr>
            <w:tcW w:w="5736" w:type="dxa"/>
            <w:tcBorders>
              <w:top w:val="single" w:color="DDDDDD" w:sz="8" w:space="0"/>
              <w:left w:val="single" w:color="DDDDDD" w:sz="8" w:space="0"/>
              <w:bottom w:val="single" w:color="DDDDDD" w:sz="8" w:space="0"/>
              <w:right w:val="single" w:color="DDDDDD" w:sz="8" w:space="0"/>
            </w:tcBorders>
            <w:shd w:val="clear" w:color="auto" w:fill="auto"/>
            <w:vAlign w:val="center"/>
          </w:tcPr>
          <w:p w14:paraId="7425A45E">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患者可以使用智能手机和平板电脑等移动终端通过扫描患者的二维码、短信上的电子链接等方式就可以直接浏览检查的电子胶片图像和诊断报告信息。</w:t>
            </w:r>
          </w:p>
        </w:tc>
      </w:tr>
      <w:tr w14:paraId="36C87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987" w:type="dxa"/>
            <w:tcBorders>
              <w:top w:val="single" w:color="DDDDDD" w:sz="8" w:space="0"/>
              <w:left w:val="single" w:color="DDDDDD" w:sz="8" w:space="0"/>
              <w:bottom w:val="single" w:color="DDDDDD" w:sz="8" w:space="0"/>
              <w:right w:val="single" w:color="DDDDDD" w:sz="8" w:space="0"/>
            </w:tcBorders>
            <w:shd w:val="clear" w:color="auto" w:fill="auto"/>
            <w:vAlign w:val="center"/>
          </w:tcPr>
          <w:p w14:paraId="586D89A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2417" w:type="dxa"/>
            <w:vMerge w:val="continue"/>
            <w:tcBorders>
              <w:top w:val="single" w:color="DDDDDD" w:sz="8" w:space="0"/>
              <w:left w:val="single" w:color="DDDDDD" w:sz="8" w:space="0"/>
              <w:bottom w:val="single" w:color="DDDDDD" w:sz="8" w:space="0"/>
              <w:right w:val="single" w:color="DDDDDD" w:sz="8" w:space="0"/>
            </w:tcBorders>
            <w:shd w:val="clear" w:color="auto" w:fill="auto"/>
            <w:vAlign w:val="center"/>
          </w:tcPr>
          <w:p w14:paraId="194B16A9">
            <w:pPr>
              <w:jc w:val="center"/>
              <w:rPr>
                <w:rFonts w:hint="eastAsia" w:ascii="微软雅黑" w:hAnsi="微软雅黑" w:eastAsia="微软雅黑" w:cs="微软雅黑"/>
                <w:b/>
                <w:bCs/>
                <w:i w:val="0"/>
                <w:iCs w:val="0"/>
                <w:color w:val="000000"/>
                <w:sz w:val="20"/>
                <w:szCs w:val="20"/>
                <w:u w:val="none"/>
              </w:rPr>
            </w:pPr>
          </w:p>
        </w:tc>
        <w:tc>
          <w:tcPr>
            <w:tcW w:w="5736" w:type="dxa"/>
            <w:tcBorders>
              <w:top w:val="single" w:color="DDDDDD" w:sz="8" w:space="0"/>
              <w:left w:val="single" w:color="DDDDDD" w:sz="8" w:space="0"/>
              <w:bottom w:val="single" w:color="DDDDDD" w:sz="8" w:space="0"/>
              <w:right w:val="single" w:color="DDDDDD" w:sz="8" w:space="0"/>
            </w:tcBorders>
            <w:shd w:val="clear" w:color="auto" w:fill="auto"/>
            <w:vAlign w:val="center"/>
          </w:tcPr>
          <w:p w14:paraId="1EBD030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以影像云平台为基础，实现跨院的医疗协同，让本院的医疗资源帮助到分院区或基层医院：数据互通，在体系内病人转诊，不需要重复拍片，数据直接查询。</w:t>
            </w:r>
          </w:p>
        </w:tc>
      </w:tr>
      <w:tr w14:paraId="0B820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87" w:type="dxa"/>
            <w:tcBorders>
              <w:top w:val="single" w:color="DDDDDD" w:sz="8" w:space="0"/>
              <w:left w:val="single" w:color="DDDDDD" w:sz="8" w:space="0"/>
              <w:bottom w:val="single" w:color="DDDDDD" w:sz="8" w:space="0"/>
              <w:right w:val="single" w:color="DDDDDD" w:sz="8" w:space="0"/>
            </w:tcBorders>
            <w:shd w:val="clear" w:color="auto" w:fill="auto"/>
            <w:vAlign w:val="center"/>
          </w:tcPr>
          <w:p w14:paraId="1438864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2417" w:type="dxa"/>
            <w:vMerge w:val="restart"/>
            <w:tcBorders>
              <w:top w:val="single" w:color="DDDDDD" w:sz="8" w:space="0"/>
              <w:left w:val="single" w:color="DDDDDD" w:sz="8" w:space="0"/>
              <w:bottom w:val="single" w:color="DDDDDD" w:sz="8" w:space="0"/>
              <w:right w:val="single" w:color="DDDDDD" w:sz="8" w:space="0"/>
            </w:tcBorders>
            <w:shd w:val="clear" w:color="auto" w:fill="auto"/>
            <w:vAlign w:val="center"/>
          </w:tcPr>
          <w:p w14:paraId="01DA98DE">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云胶片应用服务要求</w:t>
            </w:r>
          </w:p>
        </w:tc>
        <w:tc>
          <w:tcPr>
            <w:tcW w:w="5736" w:type="dxa"/>
            <w:tcBorders>
              <w:top w:val="single" w:color="DDDDDD" w:sz="8" w:space="0"/>
              <w:left w:val="single" w:color="DDDDDD" w:sz="8" w:space="0"/>
              <w:bottom w:val="single" w:color="DDDDDD" w:sz="8" w:space="0"/>
              <w:right w:val="single" w:color="DDDDDD" w:sz="8" w:space="0"/>
            </w:tcBorders>
            <w:shd w:val="clear" w:color="auto" w:fill="auto"/>
            <w:vAlign w:val="center"/>
          </w:tcPr>
          <w:p w14:paraId="0D12C129">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具备云影像前置服务管理系统，实现影像加密、脱敏、切割等安全策略，生成影像上传情况报表。</w:t>
            </w:r>
          </w:p>
        </w:tc>
      </w:tr>
      <w:tr w14:paraId="347B4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987" w:type="dxa"/>
            <w:tcBorders>
              <w:top w:val="single" w:color="DDDDDD" w:sz="8" w:space="0"/>
              <w:left w:val="single" w:color="DDDDDD" w:sz="8" w:space="0"/>
              <w:bottom w:val="single" w:color="DDDDDD" w:sz="8" w:space="0"/>
              <w:right w:val="single" w:color="DDDDDD" w:sz="8" w:space="0"/>
            </w:tcBorders>
            <w:shd w:val="clear" w:color="auto" w:fill="auto"/>
            <w:vAlign w:val="center"/>
          </w:tcPr>
          <w:p w14:paraId="015C2C2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2417" w:type="dxa"/>
            <w:vMerge w:val="continue"/>
            <w:tcBorders>
              <w:top w:val="single" w:color="DDDDDD" w:sz="8" w:space="0"/>
              <w:left w:val="single" w:color="DDDDDD" w:sz="8" w:space="0"/>
              <w:bottom w:val="single" w:color="DDDDDD" w:sz="8" w:space="0"/>
              <w:right w:val="single" w:color="DDDDDD" w:sz="8" w:space="0"/>
            </w:tcBorders>
            <w:shd w:val="clear" w:color="auto" w:fill="auto"/>
            <w:vAlign w:val="center"/>
          </w:tcPr>
          <w:p w14:paraId="192E1AD6">
            <w:pPr>
              <w:jc w:val="center"/>
              <w:rPr>
                <w:rFonts w:hint="eastAsia" w:ascii="微软雅黑" w:hAnsi="微软雅黑" w:eastAsia="微软雅黑" w:cs="微软雅黑"/>
                <w:b/>
                <w:bCs/>
                <w:i w:val="0"/>
                <w:iCs w:val="0"/>
                <w:color w:val="000000"/>
                <w:sz w:val="20"/>
                <w:szCs w:val="20"/>
                <w:u w:val="none"/>
              </w:rPr>
            </w:pPr>
          </w:p>
        </w:tc>
        <w:tc>
          <w:tcPr>
            <w:tcW w:w="5736" w:type="dxa"/>
            <w:tcBorders>
              <w:top w:val="single" w:color="DDDDDD" w:sz="8" w:space="0"/>
              <w:left w:val="single" w:color="DDDDDD" w:sz="8" w:space="0"/>
              <w:bottom w:val="single" w:color="DDDDDD" w:sz="8" w:space="0"/>
              <w:right w:val="single" w:color="DDDDDD" w:sz="8" w:space="0"/>
            </w:tcBorders>
            <w:shd w:val="clear" w:color="auto" w:fill="auto"/>
            <w:vAlign w:val="center"/>
          </w:tcPr>
          <w:p w14:paraId="216202B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支持通过二维码关联病人影像空间的云电子胶片、各类检查报告（放射、超声、内镜、病理、心电等）、DICOM影像的移动端浏览。</w:t>
            </w:r>
          </w:p>
        </w:tc>
      </w:tr>
      <w:tr w14:paraId="35025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87" w:type="dxa"/>
            <w:tcBorders>
              <w:top w:val="single" w:color="DDDDDD" w:sz="8" w:space="0"/>
              <w:left w:val="single" w:color="DDDDDD" w:sz="8" w:space="0"/>
              <w:bottom w:val="single" w:color="DDDDDD" w:sz="8" w:space="0"/>
              <w:right w:val="single" w:color="DDDDDD" w:sz="8" w:space="0"/>
            </w:tcBorders>
            <w:shd w:val="clear" w:color="auto" w:fill="auto"/>
            <w:vAlign w:val="center"/>
          </w:tcPr>
          <w:p w14:paraId="4A20D44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2417" w:type="dxa"/>
            <w:vMerge w:val="continue"/>
            <w:tcBorders>
              <w:top w:val="single" w:color="DDDDDD" w:sz="8" w:space="0"/>
              <w:left w:val="single" w:color="DDDDDD" w:sz="8" w:space="0"/>
              <w:bottom w:val="single" w:color="DDDDDD" w:sz="8" w:space="0"/>
              <w:right w:val="single" w:color="DDDDDD" w:sz="8" w:space="0"/>
            </w:tcBorders>
            <w:shd w:val="clear" w:color="auto" w:fill="auto"/>
            <w:vAlign w:val="center"/>
          </w:tcPr>
          <w:p w14:paraId="422D1A0B">
            <w:pPr>
              <w:jc w:val="center"/>
              <w:rPr>
                <w:rFonts w:hint="eastAsia" w:ascii="微软雅黑" w:hAnsi="微软雅黑" w:eastAsia="微软雅黑" w:cs="微软雅黑"/>
                <w:b/>
                <w:bCs/>
                <w:i w:val="0"/>
                <w:iCs w:val="0"/>
                <w:color w:val="000000"/>
                <w:sz w:val="20"/>
                <w:szCs w:val="20"/>
                <w:u w:val="none"/>
              </w:rPr>
            </w:pPr>
          </w:p>
        </w:tc>
        <w:tc>
          <w:tcPr>
            <w:tcW w:w="5736" w:type="dxa"/>
            <w:tcBorders>
              <w:top w:val="single" w:color="DDDDDD" w:sz="8" w:space="0"/>
              <w:left w:val="single" w:color="DDDDDD" w:sz="8" w:space="0"/>
              <w:bottom w:val="single" w:color="DDDDDD" w:sz="8" w:space="0"/>
              <w:right w:val="single" w:color="DDDDDD" w:sz="8" w:space="0"/>
            </w:tcBorders>
            <w:shd w:val="clear" w:color="auto" w:fill="auto"/>
            <w:vAlign w:val="center"/>
          </w:tcPr>
          <w:p w14:paraId="0C7398BC">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支持病人报告短信提醒服务，支持短信连接方式实现病人电子胶片及报告的浏览。</w:t>
            </w:r>
          </w:p>
        </w:tc>
      </w:tr>
      <w:tr w14:paraId="77956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87" w:type="dxa"/>
            <w:tcBorders>
              <w:top w:val="single" w:color="DDDDDD" w:sz="8" w:space="0"/>
              <w:left w:val="single" w:color="DDDDDD" w:sz="8" w:space="0"/>
              <w:bottom w:val="single" w:color="DDDDDD" w:sz="8" w:space="0"/>
              <w:right w:val="single" w:color="DDDDDD" w:sz="8" w:space="0"/>
            </w:tcBorders>
            <w:shd w:val="clear" w:color="auto" w:fill="auto"/>
            <w:vAlign w:val="center"/>
          </w:tcPr>
          <w:p w14:paraId="47A5C12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2417" w:type="dxa"/>
            <w:vMerge w:val="continue"/>
            <w:tcBorders>
              <w:top w:val="single" w:color="DDDDDD" w:sz="8" w:space="0"/>
              <w:left w:val="single" w:color="DDDDDD" w:sz="8" w:space="0"/>
              <w:bottom w:val="single" w:color="DDDDDD" w:sz="8" w:space="0"/>
              <w:right w:val="single" w:color="DDDDDD" w:sz="8" w:space="0"/>
            </w:tcBorders>
            <w:shd w:val="clear" w:color="auto" w:fill="auto"/>
            <w:vAlign w:val="center"/>
          </w:tcPr>
          <w:p w14:paraId="69CECA47">
            <w:pPr>
              <w:jc w:val="center"/>
              <w:rPr>
                <w:rFonts w:hint="eastAsia" w:ascii="微软雅黑" w:hAnsi="微软雅黑" w:eastAsia="微软雅黑" w:cs="微软雅黑"/>
                <w:b/>
                <w:bCs/>
                <w:i w:val="0"/>
                <w:iCs w:val="0"/>
                <w:color w:val="000000"/>
                <w:sz w:val="20"/>
                <w:szCs w:val="20"/>
                <w:u w:val="none"/>
              </w:rPr>
            </w:pPr>
          </w:p>
        </w:tc>
        <w:tc>
          <w:tcPr>
            <w:tcW w:w="5736" w:type="dxa"/>
            <w:tcBorders>
              <w:top w:val="single" w:color="DDDDDD" w:sz="8" w:space="0"/>
              <w:left w:val="single" w:color="DDDDDD" w:sz="8" w:space="0"/>
              <w:bottom w:val="single" w:color="DDDDDD" w:sz="8" w:space="0"/>
              <w:right w:val="single" w:color="DDDDDD" w:sz="8" w:space="0"/>
            </w:tcBorders>
            <w:shd w:val="clear" w:color="auto" w:fill="auto"/>
            <w:vAlign w:val="center"/>
          </w:tcPr>
          <w:p w14:paraId="0B88C94E">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具备云胶片及报告存储、应用服务器软件系统，实现云电子胶片、影像及报告的云端管理和应用。</w:t>
            </w:r>
          </w:p>
        </w:tc>
      </w:tr>
      <w:tr w14:paraId="321D0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87" w:type="dxa"/>
            <w:tcBorders>
              <w:top w:val="single" w:color="DDDDDD" w:sz="8" w:space="0"/>
              <w:left w:val="single" w:color="DDDDDD" w:sz="8" w:space="0"/>
              <w:bottom w:val="single" w:color="DDDDDD" w:sz="8" w:space="0"/>
              <w:right w:val="single" w:color="DDDDDD" w:sz="8" w:space="0"/>
            </w:tcBorders>
            <w:shd w:val="clear" w:color="auto" w:fill="auto"/>
            <w:vAlign w:val="center"/>
          </w:tcPr>
          <w:p w14:paraId="7C3AB35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2417" w:type="dxa"/>
            <w:vMerge w:val="continue"/>
            <w:tcBorders>
              <w:top w:val="single" w:color="DDDDDD" w:sz="8" w:space="0"/>
              <w:left w:val="single" w:color="DDDDDD" w:sz="8" w:space="0"/>
              <w:bottom w:val="single" w:color="DDDDDD" w:sz="8" w:space="0"/>
              <w:right w:val="single" w:color="DDDDDD" w:sz="8" w:space="0"/>
            </w:tcBorders>
            <w:shd w:val="clear" w:color="auto" w:fill="auto"/>
            <w:vAlign w:val="center"/>
          </w:tcPr>
          <w:p w14:paraId="549D2CAF">
            <w:pPr>
              <w:jc w:val="center"/>
              <w:rPr>
                <w:rFonts w:hint="eastAsia" w:ascii="微软雅黑" w:hAnsi="微软雅黑" w:eastAsia="微软雅黑" w:cs="微软雅黑"/>
                <w:b/>
                <w:bCs/>
                <w:i w:val="0"/>
                <w:iCs w:val="0"/>
                <w:color w:val="000000"/>
                <w:sz w:val="20"/>
                <w:szCs w:val="20"/>
                <w:u w:val="none"/>
              </w:rPr>
            </w:pPr>
          </w:p>
        </w:tc>
        <w:tc>
          <w:tcPr>
            <w:tcW w:w="5736" w:type="dxa"/>
            <w:tcBorders>
              <w:top w:val="single" w:color="DDDDDD" w:sz="8" w:space="0"/>
              <w:left w:val="single" w:color="DDDDDD" w:sz="8" w:space="0"/>
              <w:bottom w:val="single" w:color="DDDDDD" w:sz="8" w:space="0"/>
              <w:right w:val="single" w:color="DDDDDD" w:sz="8" w:space="0"/>
            </w:tcBorders>
            <w:shd w:val="clear" w:color="auto" w:fill="auto"/>
            <w:vAlign w:val="center"/>
          </w:tcPr>
          <w:p w14:paraId="609F119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支持电子胶片及报告的归档排列，支持移动端以直接翻页方式连续浏览病人所有电子胶片及报告，不限次数。</w:t>
            </w:r>
          </w:p>
        </w:tc>
      </w:tr>
      <w:tr w14:paraId="653FD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987" w:type="dxa"/>
            <w:tcBorders>
              <w:top w:val="single" w:color="DDDDDD" w:sz="8" w:space="0"/>
              <w:left w:val="single" w:color="DDDDDD" w:sz="8" w:space="0"/>
              <w:bottom w:val="single" w:color="DDDDDD" w:sz="8" w:space="0"/>
              <w:right w:val="single" w:color="DDDDDD" w:sz="8" w:space="0"/>
            </w:tcBorders>
            <w:shd w:val="clear" w:color="auto" w:fill="auto"/>
            <w:vAlign w:val="center"/>
          </w:tcPr>
          <w:p w14:paraId="11ED791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2417" w:type="dxa"/>
            <w:vMerge w:val="continue"/>
            <w:tcBorders>
              <w:top w:val="single" w:color="DDDDDD" w:sz="8" w:space="0"/>
              <w:left w:val="single" w:color="DDDDDD" w:sz="8" w:space="0"/>
              <w:bottom w:val="single" w:color="DDDDDD" w:sz="8" w:space="0"/>
              <w:right w:val="single" w:color="DDDDDD" w:sz="8" w:space="0"/>
            </w:tcBorders>
            <w:shd w:val="clear" w:color="auto" w:fill="auto"/>
            <w:vAlign w:val="center"/>
          </w:tcPr>
          <w:p w14:paraId="12CA963A">
            <w:pPr>
              <w:jc w:val="center"/>
              <w:rPr>
                <w:rFonts w:hint="eastAsia" w:ascii="微软雅黑" w:hAnsi="微软雅黑" w:eastAsia="微软雅黑" w:cs="微软雅黑"/>
                <w:b/>
                <w:bCs/>
                <w:i w:val="0"/>
                <w:iCs w:val="0"/>
                <w:color w:val="000000"/>
                <w:sz w:val="20"/>
                <w:szCs w:val="20"/>
                <w:u w:val="none"/>
              </w:rPr>
            </w:pPr>
          </w:p>
        </w:tc>
        <w:tc>
          <w:tcPr>
            <w:tcW w:w="5736" w:type="dxa"/>
            <w:tcBorders>
              <w:top w:val="single" w:color="DDDDDD" w:sz="8" w:space="0"/>
              <w:left w:val="single" w:color="DDDDDD" w:sz="8" w:space="0"/>
              <w:bottom w:val="single" w:color="DDDDDD" w:sz="8" w:space="0"/>
              <w:right w:val="single" w:color="DDDDDD" w:sz="8" w:space="0"/>
            </w:tcBorders>
            <w:shd w:val="clear" w:color="auto" w:fill="auto"/>
            <w:vAlign w:val="center"/>
          </w:tcPr>
          <w:p w14:paraId="4A67513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支持移动端对DICOM影像的下载及浏览服务，支持移动端浏览影像，并具备测量、窗宽床位调整、挂片、定位线等功能。</w:t>
            </w:r>
          </w:p>
        </w:tc>
      </w:tr>
      <w:tr w14:paraId="0A09E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987" w:type="dxa"/>
            <w:tcBorders>
              <w:top w:val="single" w:color="DDDDDD" w:sz="8" w:space="0"/>
              <w:left w:val="single" w:color="DDDDDD" w:sz="8" w:space="0"/>
              <w:bottom w:val="single" w:color="DDDDDD" w:sz="8" w:space="0"/>
              <w:right w:val="single" w:color="DDDDDD" w:sz="8" w:space="0"/>
            </w:tcBorders>
            <w:shd w:val="clear" w:color="auto" w:fill="auto"/>
            <w:vAlign w:val="center"/>
          </w:tcPr>
          <w:p w14:paraId="0094C5C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2417" w:type="dxa"/>
            <w:vMerge w:val="continue"/>
            <w:tcBorders>
              <w:top w:val="single" w:color="DDDDDD" w:sz="8" w:space="0"/>
              <w:left w:val="single" w:color="DDDDDD" w:sz="8" w:space="0"/>
              <w:bottom w:val="single" w:color="DDDDDD" w:sz="8" w:space="0"/>
              <w:right w:val="single" w:color="DDDDDD" w:sz="8" w:space="0"/>
            </w:tcBorders>
            <w:shd w:val="clear" w:color="auto" w:fill="auto"/>
            <w:vAlign w:val="center"/>
          </w:tcPr>
          <w:p w14:paraId="70F9D1E8">
            <w:pPr>
              <w:jc w:val="center"/>
              <w:rPr>
                <w:rFonts w:hint="eastAsia" w:ascii="微软雅黑" w:hAnsi="微软雅黑" w:eastAsia="微软雅黑" w:cs="微软雅黑"/>
                <w:b/>
                <w:bCs/>
                <w:i w:val="0"/>
                <w:iCs w:val="0"/>
                <w:color w:val="000000"/>
                <w:sz w:val="20"/>
                <w:szCs w:val="20"/>
                <w:u w:val="none"/>
              </w:rPr>
            </w:pPr>
          </w:p>
        </w:tc>
        <w:tc>
          <w:tcPr>
            <w:tcW w:w="5736" w:type="dxa"/>
            <w:tcBorders>
              <w:top w:val="single" w:color="DDDDDD" w:sz="8" w:space="0"/>
              <w:left w:val="single" w:color="DDDDDD" w:sz="8" w:space="0"/>
              <w:bottom w:val="single" w:color="DDDDDD" w:sz="8" w:space="0"/>
              <w:right w:val="single" w:color="DDDDDD" w:sz="8" w:space="0"/>
            </w:tcBorders>
            <w:shd w:val="clear" w:color="auto" w:fill="auto"/>
            <w:vAlign w:val="center"/>
          </w:tcPr>
          <w:p w14:paraId="2E10C2DD">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检查报告及电子胶片、DICOM影像的二维码扫描浏览及短信链接方式浏览均实现权限验证，以免病人隐私泄露，提高信息安全保护。</w:t>
            </w:r>
          </w:p>
        </w:tc>
      </w:tr>
      <w:tr w14:paraId="2DDCE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87" w:type="dxa"/>
            <w:tcBorders>
              <w:top w:val="single" w:color="DDDDDD" w:sz="8" w:space="0"/>
              <w:left w:val="single" w:color="DDDDDD" w:sz="8" w:space="0"/>
              <w:bottom w:val="single" w:color="DDDDDD" w:sz="8" w:space="0"/>
              <w:right w:val="single" w:color="DDDDDD" w:sz="8" w:space="0"/>
            </w:tcBorders>
            <w:shd w:val="clear" w:color="auto" w:fill="auto"/>
            <w:vAlign w:val="center"/>
          </w:tcPr>
          <w:p w14:paraId="7B3B388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2417" w:type="dxa"/>
            <w:vMerge w:val="continue"/>
            <w:tcBorders>
              <w:top w:val="single" w:color="DDDDDD" w:sz="8" w:space="0"/>
              <w:left w:val="single" w:color="DDDDDD" w:sz="8" w:space="0"/>
              <w:bottom w:val="single" w:color="DDDDDD" w:sz="8" w:space="0"/>
              <w:right w:val="single" w:color="DDDDDD" w:sz="8" w:space="0"/>
            </w:tcBorders>
            <w:shd w:val="clear" w:color="auto" w:fill="auto"/>
            <w:vAlign w:val="center"/>
          </w:tcPr>
          <w:p w14:paraId="2BC71A16">
            <w:pPr>
              <w:jc w:val="center"/>
              <w:rPr>
                <w:rFonts w:hint="eastAsia" w:ascii="微软雅黑" w:hAnsi="微软雅黑" w:eastAsia="微软雅黑" w:cs="微软雅黑"/>
                <w:b/>
                <w:bCs/>
                <w:i w:val="0"/>
                <w:iCs w:val="0"/>
                <w:color w:val="000000"/>
                <w:sz w:val="20"/>
                <w:szCs w:val="20"/>
                <w:u w:val="none"/>
              </w:rPr>
            </w:pPr>
          </w:p>
        </w:tc>
        <w:tc>
          <w:tcPr>
            <w:tcW w:w="5736" w:type="dxa"/>
            <w:tcBorders>
              <w:top w:val="single" w:color="DDDDDD" w:sz="8" w:space="0"/>
              <w:left w:val="single" w:color="DDDDDD" w:sz="8" w:space="0"/>
              <w:bottom w:val="single" w:color="DDDDDD" w:sz="8" w:space="0"/>
              <w:right w:val="single" w:color="DDDDDD" w:sz="8" w:space="0"/>
            </w:tcBorders>
            <w:shd w:val="clear" w:color="auto" w:fill="auto"/>
            <w:vAlign w:val="center"/>
          </w:tcPr>
          <w:p w14:paraId="6BE5212D">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支持影像、电子胶片及诊断结果第一时间上云服务，满足移动端的快速调阅。</w:t>
            </w:r>
          </w:p>
        </w:tc>
      </w:tr>
      <w:tr w14:paraId="1AF32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987" w:type="dxa"/>
            <w:tcBorders>
              <w:top w:val="single" w:color="DDDDDD" w:sz="8" w:space="0"/>
              <w:left w:val="single" w:color="DDDDDD" w:sz="8" w:space="0"/>
              <w:bottom w:val="single" w:color="DDDDDD" w:sz="8" w:space="0"/>
              <w:right w:val="single" w:color="DDDDDD" w:sz="8" w:space="0"/>
            </w:tcBorders>
            <w:shd w:val="clear" w:color="auto" w:fill="auto"/>
            <w:vAlign w:val="center"/>
          </w:tcPr>
          <w:p w14:paraId="6D6E9EF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w:t>
            </w:r>
          </w:p>
        </w:tc>
        <w:tc>
          <w:tcPr>
            <w:tcW w:w="2417" w:type="dxa"/>
            <w:vMerge w:val="continue"/>
            <w:tcBorders>
              <w:top w:val="single" w:color="DDDDDD" w:sz="8" w:space="0"/>
              <w:left w:val="single" w:color="DDDDDD" w:sz="8" w:space="0"/>
              <w:bottom w:val="single" w:color="DDDDDD" w:sz="8" w:space="0"/>
              <w:right w:val="single" w:color="DDDDDD" w:sz="8" w:space="0"/>
            </w:tcBorders>
            <w:shd w:val="clear" w:color="auto" w:fill="auto"/>
            <w:vAlign w:val="center"/>
          </w:tcPr>
          <w:p w14:paraId="5139BF91">
            <w:pPr>
              <w:jc w:val="center"/>
              <w:rPr>
                <w:rFonts w:hint="eastAsia" w:ascii="微软雅黑" w:hAnsi="微软雅黑" w:eastAsia="微软雅黑" w:cs="微软雅黑"/>
                <w:b/>
                <w:bCs/>
                <w:i w:val="0"/>
                <w:iCs w:val="0"/>
                <w:color w:val="000000"/>
                <w:sz w:val="20"/>
                <w:szCs w:val="20"/>
                <w:u w:val="none"/>
              </w:rPr>
            </w:pPr>
          </w:p>
        </w:tc>
        <w:tc>
          <w:tcPr>
            <w:tcW w:w="5736" w:type="dxa"/>
            <w:tcBorders>
              <w:top w:val="single" w:color="DDDDDD" w:sz="8" w:space="0"/>
              <w:left w:val="single" w:color="DDDDDD" w:sz="8" w:space="0"/>
              <w:bottom w:val="single" w:color="DDDDDD" w:sz="8" w:space="0"/>
              <w:right w:val="single" w:color="DDDDDD" w:sz="8" w:space="0"/>
            </w:tcBorders>
            <w:shd w:val="clear" w:color="auto" w:fill="auto"/>
            <w:vAlign w:val="center"/>
          </w:tcPr>
          <w:p w14:paraId="53AC05E2">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具有影像及报告上传统计列表及查询功能，确保云端数据与本地数据的一致性，提供维护功能，方便医院对云端数据的维护，包括但不限于上传、下载、修改、校对、查询统计等功能。</w:t>
            </w:r>
          </w:p>
        </w:tc>
      </w:tr>
      <w:tr w14:paraId="30CAE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987" w:type="dxa"/>
            <w:tcBorders>
              <w:top w:val="single" w:color="DDDDDD" w:sz="8" w:space="0"/>
              <w:left w:val="single" w:color="DDDDDD" w:sz="8" w:space="0"/>
              <w:bottom w:val="single" w:color="DDDDDD" w:sz="8" w:space="0"/>
              <w:right w:val="single" w:color="DDDDDD" w:sz="8" w:space="0"/>
            </w:tcBorders>
            <w:shd w:val="clear" w:color="auto" w:fill="auto"/>
            <w:vAlign w:val="center"/>
          </w:tcPr>
          <w:p w14:paraId="1EF65C5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w:t>
            </w:r>
          </w:p>
        </w:tc>
        <w:tc>
          <w:tcPr>
            <w:tcW w:w="2417" w:type="dxa"/>
            <w:vMerge w:val="continue"/>
            <w:tcBorders>
              <w:top w:val="single" w:color="DDDDDD" w:sz="8" w:space="0"/>
              <w:left w:val="single" w:color="DDDDDD" w:sz="8" w:space="0"/>
              <w:bottom w:val="single" w:color="DDDDDD" w:sz="8" w:space="0"/>
              <w:right w:val="single" w:color="DDDDDD" w:sz="8" w:space="0"/>
            </w:tcBorders>
            <w:shd w:val="clear" w:color="auto" w:fill="auto"/>
            <w:vAlign w:val="center"/>
          </w:tcPr>
          <w:p w14:paraId="47316D25">
            <w:pPr>
              <w:jc w:val="center"/>
              <w:rPr>
                <w:rFonts w:hint="eastAsia" w:ascii="微软雅黑" w:hAnsi="微软雅黑" w:eastAsia="微软雅黑" w:cs="微软雅黑"/>
                <w:b/>
                <w:bCs/>
                <w:i w:val="0"/>
                <w:iCs w:val="0"/>
                <w:color w:val="000000"/>
                <w:sz w:val="20"/>
                <w:szCs w:val="20"/>
                <w:u w:val="none"/>
              </w:rPr>
            </w:pPr>
          </w:p>
        </w:tc>
        <w:tc>
          <w:tcPr>
            <w:tcW w:w="5736" w:type="dxa"/>
            <w:tcBorders>
              <w:top w:val="single" w:color="DDDDDD" w:sz="8" w:space="0"/>
              <w:left w:val="single" w:color="DDDDDD" w:sz="8" w:space="0"/>
              <w:bottom w:val="single" w:color="DDDDDD" w:sz="8" w:space="0"/>
              <w:right w:val="single" w:color="DDDDDD" w:sz="8" w:space="0"/>
            </w:tcBorders>
            <w:shd w:val="clear" w:color="auto" w:fill="auto"/>
            <w:vAlign w:val="center"/>
          </w:tcPr>
          <w:p w14:paraId="1A8BFAA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云影像传输、归档、浏览、分享等全流程需具备完善的安全措施，提供第三方安全测评，保证云端数据不泄密。</w:t>
            </w:r>
          </w:p>
        </w:tc>
      </w:tr>
      <w:tr w14:paraId="69E38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87" w:type="dxa"/>
            <w:tcBorders>
              <w:top w:val="single" w:color="DDDDDD" w:sz="8" w:space="0"/>
              <w:left w:val="single" w:color="DDDDDD" w:sz="8" w:space="0"/>
              <w:bottom w:val="single" w:color="DDDDDD" w:sz="8" w:space="0"/>
              <w:right w:val="single" w:color="DDDDDD" w:sz="8" w:space="0"/>
            </w:tcBorders>
            <w:shd w:val="clear" w:color="auto" w:fill="auto"/>
            <w:vAlign w:val="center"/>
          </w:tcPr>
          <w:p w14:paraId="34D2A53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w:t>
            </w:r>
          </w:p>
        </w:tc>
        <w:tc>
          <w:tcPr>
            <w:tcW w:w="2417" w:type="dxa"/>
            <w:vMerge w:val="continue"/>
            <w:tcBorders>
              <w:top w:val="single" w:color="DDDDDD" w:sz="8" w:space="0"/>
              <w:left w:val="single" w:color="DDDDDD" w:sz="8" w:space="0"/>
              <w:bottom w:val="single" w:color="DDDDDD" w:sz="8" w:space="0"/>
              <w:right w:val="single" w:color="DDDDDD" w:sz="8" w:space="0"/>
            </w:tcBorders>
            <w:shd w:val="clear" w:color="auto" w:fill="auto"/>
            <w:vAlign w:val="center"/>
          </w:tcPr>
          <w:p w14:paraId="119E091E">
            <w:pPr>
              <w:jc w:val="center"/>
              <w:rPr>
                <w:rFonts w:hint="eastAsia" w:ascii="微软雅黑" w:hAnsi="微软雅黑" w:eastAsia="微软雅黑" w:cs="微软雅黑"/>
                <w:b/>
                <w:bCs/>
                <w:i w:val="0"/>
                <w:iCs w:val="0"/>
                <w:color w:val="000000"/>
                <w:sz w:val="20"/>
                <w:szCs w:val="20"/>
                <w:u w:val="none"/>
              </w:rPr>
            </w:pPr>
          </w:p>
        </w:tc>
        <w:tc>
          <w:tcPr>
            <w:tcW w:w="5736" w:type="dxa"/>
            <w:tcBorders>
              <w:top w:val="single" w:color="DDDDDD" w:sz="8" w:space="0"/>
              <w:left w:val="single" w:color="DDDDDD" w:sz="8" w:space="0"/>
              <w:bottom w:val="single" w:color="DDDDDD" w:sz="8" w:space="0"/>
              <w:right w:val="single" w:color="DDDDDD" w:sz="8" w:space="0"/>
            </w:tcBorders>
            <w:shd w:val="clear" w:color="auto" w:fill="auto"/>
            <w:vAlign w:val="center"/>
          </w:tcPr>
          <w:p w14:paraId="74A75BF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支持云存储自动用 DICOM 标准格式无损压缩图像。</w:t>
            </w:r>
          </w:p>
        </w:tc>
      </w:tr>
      <w:tr w14:paraId="56F5A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987" w:type="dxa"/>
            <w:tcBorders>
              <w:top w:val="single" w:color="DDDDDD" w:sz="8" w:space="0"/>
              <w:left w:val="single" w:color="DDDDDD" w:sz="8" w:space="0"/>
              <w:bottom w:val="single" w:color="DDDDDD" w:sz="8" w:space="0"/>
              <w:right w:val="single" w:color="DDDDDD" w:sz="8" w:space="0"/>
            </w:tcBorders>
            <w:shd w:val="clear" w:color="auto" w:fill="auto"/>
            <w:vAlign w:val="center"/>
          </w:tcPr>
          <w:p w14:paraId="103BB85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w:t>
            </w:r>
          </w:p>
        </w:tc>
        <w:tc>
          <w:tcPr>
            <w:tcW w:w="2417" w:type="dxa"/>
            <w:vMerge w:val="continue"/>
            <w:tcBorders>
              <w:top w:val="single" w:color="DDDDDD" w:sz="8" w:space="0"/>
              <w:left w:val="single" w:color="DDDDDD" w:sz="8" w:space="0"/>
              <w:bottom w:val="single" w:color="DDDDDD" w:sz="8" w:space="0"/>
              <w:right w:val="single" w:color="DDDDDD" w:sz="8" w:space="0"/>
            </w:tcBorders>
            <w:shd w:val="clear" w:color="auto" w:fill="auto"/>
            <w:vAlign w:val="center"/>
          </w:tcPr>
          <w:p w14:paraId="22248148">
            <w:pPr>
              <w:jc w:val="center"/>
              <w:rPr>
                <w:rFonts w:hint="eastAsia" w:ascii="微软雅黑" w:hAnsi="微软雅黑" w:eastAsia="微软雅黑" w:cs="微软雅黑"/>
                <w:b/>
                <w:bCs/>
                <w:i w:val="0"/>
                <w:iCs w:val="0"/>
                <w:color w:val="000000"/>
                <w:sz w:val="20"/>
                <w:szCs w:val="20"/>
                <w:u w:val="none"/>
              </w:rPr>
            </w:pPr>
          </w:p>
        </w:tc>
        <w:tc>
          <w:tcPr>
            <w:tcW w:w="5736" w:type="dxa"/>
            <w:tcBorders>
              <w:top w:val="single" w:color="DDDDDD" w:sz="8" w:space="0"/>
              <w:left w:val="single" w:color="DDDDDD" w:sz="8" w:space="0"/>
              <w:bottom w:val="single" w:color="DDDDDD" w:sz="8" w:space="0"/>
              <w:right w:val="single" w:color="DDDDDD" w:sz="8" w:space="0"/>
            </w:tcBorders>
            <w:shd w:val="clear" w:color="auto" w:fill="auto"/>
            <w:vAlign w:val="center"/>
          </w:tcPr>
          <w:p w14:paraId="1E0BB8AC">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患者浏览图片应与自助机获得的电子胶片相同，已在医院打印胶片病人，电子胶片及DICOM影像浏览服务可以根据医院意愿开放或关闭。</w:t>
            </w:r>
          </w:p>
        </w:tc>
      </w:tr>
      <w:tr w14:paraId="05A8F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87" w:type="dxa"/>
            <w:tcBorders>
              <w:top w:val="single" w:color="DDDDDD" w:sz="8" w:space="0"/>
              <w:left w:val="single" w:color="DDDDDD" w:sz="8" w:space="0"/>
              <w:bottom w:val="single" w:color="DDDDDD" w:sz="8" w:space="0"/>
              <w:right w:val="single" w:color="DDDDDD" w:sz="8" w:space="0"/>
            </w:tcBorders>
            <w:shd w:val="clear" w:color="auto" w:fill="auto"/>
            <w:vAlign w:val="center"/>
          </w:tcPr>
          <w:p w14:paraId="5AFABFD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w:t>
            </w:r>
          </w:p>
        </w:tc>
        <w:tc>
          <w:tcPr>
            <w:tcW w:w="2417" w:type="dxa"/>
            <w:vMerge w:val="continue"/>
            <w:tcBorders>
              <w:top w:val="single" w:color="DDDDDD" w:sz="8" w:space="0"/>
              <w:left w:val="single" w:color="DDDDDD" w:sz="8" w:space="0"/>
              <w:bottom w:val="single" w:color="DDDDDD" w:sz="8" w:space="0"/>
              <w:right w:val="single" w:color="DDDDDD" w:sz="8" w:space="0"/>
            </w:tcBorders>
            <w:shd w:val="clear" w:color="auto" w:fill="auto"/>
            <w:vAlign w:val="center"/>
          </w:tcPr>
          <w:p w14:paraId="3A23E213">
            <w:pPr>
              <w:jc w:val="center"/>
              <w:rPr>
                <w:rFonts w:hint="eastAsia" w:ascii="微软雅黑" w:hAnsi="微软雅黑" w:eastAsia="微软雅黑" w:cs="微软雅黑"/>
                <w:b/>
                <w:bCs/>
                <w:i w:val="0"/>
                <w:iCs w:val="0"/>
                <w:color w:val="000000"/>
                <w:sz w:val="20"/>
                <w:szCs w:val="20"/>
                <w:u w:val="none"/>
              </w:rPr>
            </w:pPr>
          </w:p>
        </w:tc>
        <w:tc>
          <w:tcPr>
            <w:tcW w:w="5736" w:type="dxa"/>
            <w:tcBorders>
              <w:top w:val="single" w:color="DDDDDD" w:sz="8" w:space="0"/>
              <w:left w:val="single" w:color="DDDDDD" w:sz="8" w:space="0"/>
              <w:bottom w:val="single" w:color="DDDDDD" w:sz="8" w:space="0"/>
              <w:right w:val="single" w:color="DDDDDD" w:sz="8" w:space="0"/>
            </w:tcBorders>
            <w:shd w:val="clear" w:color="auto" w:fill="auto"/>
            <w:vAlign w:val="center"/>
          </w:tcPr>
          <w:p w14:paraId="3823B81E">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默认向所有病人提供电子化服务，需要胶片的病人可以到服务中心申请打印胶片。</w:t>
            </w:r>
          </w:p>
        </w:tc>
      </w:tr>
      <w:tr w14:paraId="3994C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87" w:type="dxa"/>
            <w:tcBorders>
              <w:top w:val="single" w:color="DDDDDD" w:sz="8" w:space="0"/>
              <w:left w:val="single" w:color="DDDDDD" w:sz="8" w:space="0"/>
              <w:bottom w:val="single" w:color="DDDDDD" w:sz="8" w:space="0"/>
              <w:right w:val="single" w:color="DDDDDD" w:sz="8" w:space="0"/>
            </w:tcBorders>
            <w:shd w:val="clear" w:color="auto" w:fill="auto"/>
            <w:vAlign w:val="center"/>
          </w:tcPr>
          <w:p w14:paraId="181E26A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w:t>
            </w:r>
          </w:p>
        </w:tc>
        <w:tc>
          <w:tcPr>
            <w:tcW w:w="2417" w:type="dxa"/>
            <w:vMerge w:val="continue"/>
            <w:tcBorders>
              <w:top w:val="single" w:color="DDDDDD" w:sz="8" w:space="0"/>
              <w:left w:val="single" w:color="DDDDDD" w:sz="8" w:space="0"/>
              <w:bottom w:val="single" w:color="DDDDDD" w:sz="8" w:space="0"/>
              <w:right w:val="single" w:color="DDDDDD" w:sz="8" w:space="0"/>
            </w:tcBorders>
            <w:shd w:val="clear" w:color="auto" w:fill="auto"/>
            <w:vAlign w:val="center"/>
          </w:tcPr>
          <w:p w14:paraId="484EA050">
            <w:pPr>
              <w:jc w:val="center"/>
              <w:rPr>
                <w:rFonts w:hint="eastAsia" w:ascii="微软雅黑" w:hAnsi="微软雅黑" w:eastAsia="微软雅黑" w:cs="微软雅黑"/>
                <w:b/>
                <w:bCs/>
                <w:i w:val="0"/>
                <w:iCs w:val="0"/>
                <w:color w:val="000000"/>
                <w:sz w:val="20"/>
                <w:szCs w:val="20"/>
                <w:u w:val="none"/>
              </w:rPr>
            </w:pPr>
          </w:p>
        </w:tc>
        <w:tc>
          <w:tcPr>
            <w:tcW w:w="5736" w:type="dxa"/>
            <w:tcBorders>
              <w:top w:val="single" w:color="DDDDDD" w:sz="8" w:space="0"/>
              <w:left w:val="single" w:color="DDDDDD" w:sz="8" w:space="0"/>
              <w:bottom w:val="single" w:color="DDDDDD" w:sz="8" w:space="0"/>
              <w:right w:val="single" w:color="DDDDDD" w:sz="8" w:space="0"/>
            </w:tcBorders>
            <w:shd w:val="clear" w:color="auto" w:fill="auto"/>
            <w:vAlign w:val="center"/>
          </w:tcPr>
          <w:p w14:paraId="30BF40C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CT及夜间急诊病人采取临时报告方案，审核后再上传报告。</w:t>
            </w:r>
          </w:p>
        </w:tc>
      </w:tr>
      <w:tr w14:paraId="56C24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87" w:type="dxa"/>
            <w:tcBorders>
              <w:top w:val="single" w:color="DDDDDD" w:sz="8" w:space="0"/>
              <w:left w:val="single" w:color="DDDDDD" w:sz="8" w:space="0"/>
              <w:bottom w:val="single" w:color="DDDDDD" w:sz="8" w:space="0"/>
              <w:right w:val="single" w:color="DDDDDD" w:sz="8" w:space="0"/>
            </w:tcBorders>
            <w:shd w:val="clear" w:color="auto" w:fill="auto"/>
            <w:vAlign w:val="center"/>
          </w:tcPr>
          <w:p w14:paraId="20DCC41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w:t>
            </w:r>
          </w:p>
        </w:tc>
        <w:tc>
          <w:tcPr>
            <w:tcW w:w="2417" w:type="dxa"/>
            <w:vMerge w:val="continue"/>
            <w:tcBorders>
              <w:top w:val="single" w:color="DDDDDD" w:sz="8" w:space="0"/>
              <w:left w:val="single" w:color="DDDDDD" w:sz="8" w:space="0"/>
              <w:bottom w:val="single" w:color="DDDDDD" w:sz="8" w:space="0"/>
              <w:right w:val="single" w:color="DDDDDD" w:sz="8" w:space="0"/>
            </w:tcBorders>
            <w:shd w:val="clear" w:color="auto" w:fill="auto"/>
            <w:vAlign w:val="center"/>
          </w:tcPr>
          <w:p w14:paraId="480AC7B5">
            <w:pPr>
              <w:jc w:val="center"/>
              <w:rPr>
                <w:rFonts w:hint="eastAsia" w:ascii="微软雅黑" w:hAnsi="微软雅黑" w:eastAsia="微软雅黑" w:cs="微软雅黑"/>
                <w:b/>
                <w:bCs/>
                <w:i w:val="0"/>
                <w:iCs w:val="0"/>
                <w:color w:val="000000"/>
                <w:sz w:val="20"/>
                <w:szCs w:val="20"/>
                <w:u w:val="none"/>
              </w:rPr>
            </w:pPr>
          </w:p>
        </w:tc>
        <w:tc>
          <w:tcPr>
            <w:tcW w:w="5736" w:type="dxa"/>
            <w:tcBorders>
              <w:top w:val="single" w:color="DDDDDD" w:sz="8" w:space="0"/>
              <w:left w:val="single" w:color="DDDDDD" w:sz="8" w:space="0"/>
              <w:bottom w:val="single" w:color="DDDDDD" w:sz="8" w:space="0"/>
              <w:right w:val="single" w:color="DDDDDD" w:sz="8" w:space="0"/>
            </w:tcBorders>
            <w:shd w:val="clear" w:color="auto" w:fill="auto"/>
            <w:vAlign w:val="center"/>
          </w:tcPr>
          <w:p w14:paraId="4104940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支持管理工作站对云影像数据的更新，后台需保持原有记录。</w:t>
            </w:r>
          </w:p>
        </w:tc>
      </w:tr>
      <w:tr w14:paraId="68E75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987" w:type="dxa"/>
            <w:tcBorders>
              <w:top w:val="single" w:color="DDDDDD" w:sz="8" w:space="0"/>
              <w:left w:val="single" w:color="DDDDDD" w:sz="8" w:space="0"/>
              <w:bottom w:val="single" w:color="DDDDDD" w:sz="8" w:space="0"/>
              <w:right w:val="single" w:color="DDDDDD" w:sz="8" w:space="0"/>
            </w:tcBorders>
            <w:shd w:val="clear" w:color="auto" w:fill="auto"/>
            <w:vAlign w:val="center"/>
          </w:tcPr>
          <w:p w14:paraId="706BBF5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w:t>
            </w:r>
          </w:p>
        </w:tc>
        <w:tc>
          <w:tcPr>
            <w:tcW w:w="2417" w:type="dxa"/>
            <w:vMerge w:val="restart"/>
            <w:tcBorders>
              <w:top w:val="single" w:color="DDDDDD" w:sz="8" w:space="0"/>
              <w:left w:val="single" w:color="DDDDDD" w:sz="8" w:space="0"/>
              <w:bottom w:val="single" w:color="DDDDDD" w:sz="8" w:space="0"/>
              <w:right w:val="single" w:color="DDDDDD" w:sz="8" w:space="0"/>
            </w:tcBorders>
            <w:shd w:val="clear" w:color="auto" w:fill="auto"/>
            <w:vAlign w:val="center"/>
          </w:tcPr>
          <w:p w14:paraId="068826B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前置网关服务要求</w:t>
            </w:r>
          </w:p>
        </w:tc>
        <w:tc>
          <w:tcPr>
            <w:tcW w:w="5736" w:type="dxa"/>
            <w:tcBorders>
              <w:top w:val="single" w:color="DDDDDD" w:sz="8" w:space="0"/>
              <w:left w:val="single" w:color="DDDDDD" w:sz="8" w:space="0"/>
              <w:bottom w:val="single" w:color="DDDDDD" w:sz="8" w:space="0"/>
              <w:right w:val="single" w:color="DDDDDD" w:sz="8" w:space="0"/>
            </w:tcBorders>
            <w:shd w:val="clear" w:color="auto" w:fill="auto"/>
            <w:vAlign w:val="center"/>
          </w:tcPr>
          <w:p w14:paraId="6BE50DED">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支持实时获取院内PACS的数据。</w:t>
            </w:r>
          </w:p>
        </w:tc>
      </w:tr>
      <w:tr w14:paraId="76D12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87" w:type="dxa"/>
            <w:tcBorders>
              <w:top w:val="single" w:color="DDDDDD" w:sz="8" w:space="0"/>
              <w:left w:val="single" w:color="DDDDDD" w:sz="8" w:space="0"/>
              <w:bottom w:val="single" w:color="DDDDDD" w:sz="8" w:space="0"/>
              <w:right w:val="single" w:color="DDDDDD" w:sz="8" w:space="0"/>
            </w:tcBorders>
            <w:shd w:val="clear" w:color="auto" w:fill="auto"/>
            <w:vAlign w:val="center"/>
          </w:tcPr>
          <w:p w14:paraId="369DACA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w:t>
            </w:r>
          </w:p>
        </w:tc>
        <w:tc>
          <w:tcPr>
            <w:tcW w:w="2417" w:type="dxa"/>
            <w:vMerge w:val="continue"/>
            <w:tcBorders>
              <w:top w:val="single" w:color="DDDDDD" w:sz="8" w:space="0"/>
              <w:left w:val="single" w:color="DDDDDD" w:sz="8" w:space="0"/>
              <w:bottom w:val="single" w:color="DDDDDD" w:sz="8" w:space="0"/>
              <w:right w:val="single" w:color="DDDDDD" w:sz="8" w:space="0"/>
            </w:tcBorders>
            <w:shd w:val="clear" w:color="auto" w:fill="auto"/>
            <w:vAlign w:val="center"/>
          </w:tcPr>
          <w:p w14:paraId="48D7EE61">
            <w:pPr>
              <w:jc w:val="center"/>
              <w:rPr>
                <w:rFonts w:hint="eastAsia" w:ascii="微软雅黑" w:hAnsi="微软雅黑" w:eastAsia="微软雅黑" w:cs="微软雅黑"/>
                <w:b/>
                <w:bCs/>
                <w:i w:val="0"/>
                <w:iCs w:val="0"/>
                <w:color w:val="000000"/>
                <w:sz w:val="20"/>
                <w:szCs w:val="20"/>
                <w:u w:val="none"/>
              </w:rPr>
            </w:pPr>
          </w:p>
        </w:tc>
        <w:tc>
          <w:tcPr>
            <w:tcW w:w="5736" w:type="dxa"/>
            <w:tcBorders>
              <w:top w:val="single" w:color="DDDDDD" w:sz="8" w:space="0"/>
              <w:left w:val="single" w:color="DDDDDD" w:sz="8" w:space="0"/>
              <w:bottom w:val="single" w:color="DDDDDD" w:sz="8" w:space="0"/>
              <w:right w:val="single" w:color="DDDDDD" w:sz="8" w:space="0"/>
            </w:tcBorders>
            <w:shd w:val="clear" w:color="auto" w:fill="auto"/>
            <w:vAlign w:val="center"/>
          </w:tcPr>
          <w:p w14:paraId="7E935946">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支持获取院内影像数据。</w:t>
            </w:r>
          </w:p>
        </w:tc>
      </w:tr>
      <w:tr w14:paraId="14229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87" w:type="dxa"/>
            <w:tcBorders>
              <w:top w:val="single" w:color="DDDDDD" w:sz="8" w:space="0"/>
              <w:left w:val="single" w:color="DDDDDD" w:sz="8" w:space="0"/>
              <w:bottom w:val="single" w:color="DDDDDD" w:sz="8" w:space="0"/>
              <w:right w:val="single" w:color="DDDDDD" w:sz="8" w:space="0"/>
            </w:tcBorders>
            <w:shd w:val="clear" w:color="auto" w:fill="auto"/>
            <w:vAlign w:val="center"/>
          </w:tcPr>
          <w:p w14:paraId="02BBAF7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w:t>
            </w:r>
          </w:p>
        </w:tc>
        <w:tc>
          <w:tcPr>
            <w:tcW w:w="2417" w:type="dxa"/>
            <w:vMerge w:val="continue"/>
            <w:tcBorders>
              <w:top w:val="single" w:color="DDDDDD" w:sz="8" w:space="0"/>
              <w:left w:val="single" w:color="DDDDDD" w:sz="8" w:space="0"/>
              <w:bottom w:val="single" w:color="DDDDDD" w:sz="8" w:space="0"/>
              <w:right w:val="single" w:color="DDDDDD" w:sz="8" w:space="0"/>
            </w:tcBorders>
            <w:shd w:val="clear" w:color="auto" w:fill="auto"/>
            <w:vAlign w:val="center"/>
          </w:tcPr>
          <w:p w14:paraId="2CFC0639">
            <w:pPr>
              <w:jc w:val="center"/>
              <w:rPr>
                <w:rFonts w:hint="eastAsia" w:ascii="微软雅黑" w:hAnsi="微软雅黑" w:eastAsia="微软雅黑" w:cs="微软雅黑"/>
                <w:b/>
                <w:bCs/>
                <w:i w:val="0"/>
                <w:iCs w:val="0"/>
                <w:color w:val="000000"/>
                <w:sz w:val="20"/>
                <w:szCs w:val="20"/>
                <w:u w:val="none"/>
              </w:rPr>
            </w:pPr>
          </w:p>
        </w:tc>
        <w:tc>
          <w:tcPr>
            <w:tcW w:w="5736" w:type="dxa"/>
            <w:tcBorders>
              <w:top w:val="single" w:color="DDDDDD" w:sz="8" w:space="0"/>
              <w:left w:val="single" w:color="DDDDDD" w:sz="8" w:space="0"/>
              <w:bottom w:val="single" w:color="DDDDDD" w:sz="8" w:space="0"/>
              <w:right w:val="single" w:color="DDDDDD" w:sz="8" w:space="0"/>
            </w:tcBorders>
            <w:shd w:val="clear" w:color="auto" w:fill="auto"/>
            <w:vAlign w:val="center"/>
          </w:tcPr>
          <w:p w14:paraId="4DDDC1CB">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支持获取报告数据。</w:t>
            </w:r>
          </w:p>
        </w:tc>
      </w:tr>
      <w:tr w14:paraId="7F4FF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87" w:type="dxa"/>
            <w:tcBorders>
              <w:top w:val="single" w:color="DDDDDD" w:sz="8" w:space="0"/>
              <w:left w:val="single" w:color="DDDDDD" w:sz="8" w:space="0"/>
              <w:bottom w:val="single" w:color="DDDDDD" w:sz="8" w:space="0"/>
              <w:right w:val="single" w:color="DDDDDD" w:sz="8" w:space="0"/>
            </w:tcBorders>
            <w:shd w:val="clear" w:color="auto" w:fill="auto"/>
            <w:vAlign w:val="center"/>
          </w:tcPr>
          <w:p w14:paraId="69358A7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w:t>
            </w:r>
          </w:p>
        </w:tc>
        <w:tc>
          <w:tcPr>
            <w:tcW w:w="2417" w:type="dxa"/>
            <w:vMerge w:val="continue"/>
            <w:tcBorders>
              <w:top w:val="single" w:color="DDDDDD" w:sz="8" w:space="0"/>
              <w:left w:val="single" w:color="DDDDDD" w:sz="8" w:space="0"/>
              <w:bottom w:val="single" w:color="DDDDDD" w:sz="8" w:space="0"/>
              <w:right w:val="single" w:color="DDDDDD" w:sz="8" w:space="0"/>
            </w:tcBorders>
            <w:shd w:val="clear" w:color="auto" w:fill="auto"/>
            <w:vAlign w:val="center"/>
          </w:tcPr>
          <w:p w14:paraId="3E2AEDA2">
            <w:pPr>
              <w:jc w:val="center"/>
              <w:rPr>
                <w:rFonts w:hint="eastAsia" w:ascii="微软雅黑" w:hAnsi="微软雅黑" w:eastAsia="微软雅黑" w:cs="微软雅黑"/>
                <w:b/>
                <w:bCs/>
                <w:i w:val="0"/>
                <w:iCs w:val="0"/>
                <w:color w:val="000000"/>
                <w:sz w:val="20"/>
                <w:szCs w:val="20"/>
                <w:u w:val="none"/>
              </w:rPr>
            </w:pPr>
          </w:p>
        </w:tc>
        <w:tc>
          <w:tcPr>
            <w:tcW w:w="5736" w:type="dxa"/>
            <w:tcBorders>
              <w:top w:val="single" w:color="DDDDDD" w:sz="8" w:space="0"/>
              <w:left w:val="single" w:color="DDDDDD" w:sz="8" w:space="0"/>
              <w:bottom w:val="single" w:color="DDDDDD" w:sz="8" w:space="0"/>
              <w:right w:val="single" w:color="DDDDDD" w:sz="8" w:space="0"/>
            </w:tcBorders>
            <w:shd w:val="clear" w:color="auto" w:fill="auto"/>
            <w:vAlign w:val="center"/>
          </w:tcPr>
          <w:p w14:paraId="1278141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数据本地存储临时。</w:t>
            </w:r>
          </w:p>
        </w:tc>
      </w:tr>
      <w:tr w14:paraId="4537B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87" w:type="dxa"/>
            <w:tcBorders>
              <w:top w:val="single" w:color="DDDDDD" w:sz="8" w:space="0"/>
              <w:left w:val="single" w:color="DDDDDD" w:sz="8" w:space="0"/>
              <w:bottom w:val="single" w:color="DDDDDD" w:sz="8" w:space="0"/>
              <w:right w:val="single" w:color="DDDDDD" w:sz="8" w:space="0"/>
            </w:tcBorders>
            <w:shd w:val="clear" w:color="auto" w:fill="auto"/>
            <w:vAlign w:val="center"/>
          </w:tcPr>
          <w:p w14:paraId="7F46FB0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w:t>
            </w:r>
          </w:p>
        </w:tc>
        <w:tc>
          <w:tcPr>
            <w:tcW w:w="2417" w:type="dxa"/>
            <w:vMerge w:val="continue"/>
            <w:tcBorders>
              <w:top w:val="single" w:color="DDDDDD" w:sz="8" w:space="0"/>
              <w:left w:val="single" w:color="DDDDDD" w:sz="8" w:space="0"/>
              <w:bottom w:val="single" w:color="DDDDDD" w:sz="8" w:space="0"/>
              <w:right w:val="single" w:color="DDDDDD" w:sz="8" w:space="0"/>
            </w:tcBorders>
            <w:shd w:val="clear" w:color="auto" w:fill="auto"/>
            <w:vAlign w:val="center"/>
          </w:tcPr>
          <w:p w14:paraId="7D6A3C26">
            <w:pPr>
              <w:jc w:val="center"/>
              <w:rPr>
                <w:rFonts w:hint="eastAsia" w:ascii="微软雅黑" w:hAnsi="微软雅黑" w:eastAsia="微软雅黑" w:cs="微软雅黑"/>
                <w:b/>
                <w:bCs/>
                <w:i w:val="0"/>
                <w:iCs w:val="0"/>
                <w:color w:val="000000"/>
                <w:sz w:val="20"/>
                <w:szCs w:val="20"/>
                <w:u w:val="none"/>
              </w:rPr>
            </w:pPr>
          </w:p>
        </w:tc>
        <w:tc>
          <w:tcPr>
            <w:tcW w:w="5736" w:type="dxa"/>
            <w:tcBorders>
              <w:top w:val="single" w:color="DDDDDD" w:sz="8" w:space="0"/>
              <w:left w:val="single" w:color="DDDDDD" w:sz="8" w:space="0"/>
              <w:bottom w:val="single" w:color="DDDDDD" w:sz="8" w:space="0"/>
              <w:right w:val="single" w:color="DDDDDD" w:sz="8" w:space="0"/>
            </w:tcBorders>
            <w:shd w:val="clear" w:color="auto" w:fill="auto"/>
            <w:vAlign w:val="center"/>
          </w:tcPr>
          <w:p w14:paraId="06B7DD1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数据上传至云影像服务器。</w:t>
            </w:r>
          </w:p>
        </w:tc>
      </w:tr>
      <w:tr w14:paraId="34192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987" w:type="dxa"/>
            <w:tcBorders>
              <w:top w:val="single" w:color="DDDDDD" w:sz="8" w:space="0"/>
              <w:left w:val="single" w:color="DDDDDD" w:sz="8" w:space="0"/>
              <w:bottom w:val="single" w:color="DDDDDD" w:sz="8" w:space="0"/>
              <w:right w:val="single" w:color="DDDDDD" w:sz="8" w:space="0"/>
            </w:tcBorders>
            <w:shd w:val="clear" w:color="auto" w:fill="auto"/>
            <w:vAlign w:val="center"/>
          </w:tcPr>
          <w:p w14:paraId="3FAF211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25</w:t>
            </w:r>
          </w:p>
        </w:tc>
        <w:tc>
          <w:tcPr>
            <w:tcW w:w="2417" w:type="dxa"/>
            <w:vMerge w:val="continue"/>
            <w:tcBorders>
              <w:top w:val="single" w:color="DDDDDD" w:sz="8" w:space="0"/>
              <w:left w:val="single" w:color="DDDDDD" w:sz="8" w:space="0"/>
              <w:bottom w:val="single" w:color="DDDDDD" w:sz="8" w:space="0"/>
              <w:right w:val="single" w:color="DDDDDD" w:sz="8" w:space="0"/>
            </w:tcBorders>
            <w:shd w:val="clear" w:color="auto" w:fill="auto"/>
            <w:vAlign w:val="center"/>
          </w:tcPr>
          <w:p w14:paraId="0A1BB25C">
            <w:pPr>
              <w:jc w:val="center"/>
              <w:rPr>
                <w:rFonts w:hint="eastAsia" w:ascii="微软雅黑" w:hAnsi="微软雅黑" w:eastAsia="微软雅黑" w:cs="微软雅黑"/>
                <w:b/>
                <w:bCs/>
                <w:i w:val="0"/>
                <w:iCs w:val="0"/>
                <w:color w:val="000000"/>
                <w:sz w:val="20"/>
                <w:szCs w:val="20"/>
                <w:u w:val="none"/>
              </w:rPr>
            </w:pPr>
          </w:p>
        </w:tc>
        <w:tc>
          <w:tcPr>
            <w:tcW w:w="5736" w:type="dxa"/>
            <w:tcBorders>
              <w:top w:val="single" w:color="DDDDDD" w:sz="8" w:space="0"/>
              <w:left w:val="single" w:color="DDDDDD" w:sz="8" w:space="0"/>
              <w:bottom w:val="single" w:color="DDDDDD" w:sz="8" w:space="0"/>
              <w:right w:val="single" w:color="DDDDDD" w:sz="8" w:space="0"/>
            </w:tcBorders>
            <w:shd w:val="clear" w:color="auto" w:fill="auto"/>
            <w:vAlign w:val="center"/>
          </w:tcPr>
          <w:p w14:paraId="7BA6E107">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支持影像文件个数校验机制。</w:t>
            </w:r>
          </w:p>
        </w:tc>
      </w:tr>
      <w:tr w14:paraId="20BA4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987" w:type="dxa"/>
            <w:tcBorders>
              <w:top w:val="single" w:color="DDDDDD" w:sz="8" w:space="0"/>
              <w:left w:val="single" w:color="DDDDDD" w:sz="8" w:space="0"/>
              <w:bottom w:val="single" w:color="DDDDDD" w:sz="8" w:space="0"/>
              <w:right w:val="single" w:color="DDDDDD" w:sz="8" w:space="0"/>
            </w:tcBorders>
            <w:shd w:val="clear" w:color="auto" w:fill="auto"/>
            <w:vAlign w:val="center"/>
          </w:tcPr>
          <w:p w14:paraId="356A6B6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26</w:t>
            </w:r>
          </w:p>
        </w:tc>
        <w:tc>
          <w:tcPr>
            <w:tcW w:w="2417" w:type="dxa"/>
            <w:vMerge w:val="continue"/>
            <w:tcBorders>
              <w:top w:val="single" w:color="DDDDDD" w:sz="8" w:space="0"/>
              <w:left w:val="single" w:color="DDDDDD" w:sz="8" w:space="0"/>
              <w:bottom w:val="single" w:color="DDDDDD" w:sz="8" w:space="0"/>
              <w:right w:val="single" w:color="DDDDDD" w:sz="8" w:space="0"/>
            </w:tcBorders>
            <w:shd w:val="clear" w:color="auto" w:fill="auto"/>
            <w:vAlign w:val="center"/>
          </w:tcPr>
          <w:p w14:paraId="7160349D">
            <w:pPr>
              <w:jc w:val="center"/>
              <w:rPr>
                <w:rFonts w:hint="eastAsia" w:ascii="微软雅黑" w:hAnsi="微软雅黑" w:eastAsia="微软雅黑" w:cs="微软雅黑"/>
                <w:b/>
                <w:bCs/>
                <w:i w:val="0"/>
                <w:iCs w:val="0"/>
                <w:color w:val="000000"/>
                <w:sz w:val="20"/>
                <w:szCs w:val="20"/>
                <w:u w:val="none"/>
              </w:rPr>
            </w:pPr>
          </w:p>
        </w:tc>
        <w:tc>
          <w:tcPr>
            <w:tcW w:w="5736" w:type="dxa"/>
            <w:tcBorders>
              <w:top w:val="single" w:color="DDDDDD" w:sz="8" w:space="0"/>
              <w:left w:val="single" w:color="DDDDDD" w:sz="8" w:space="0"/>
              <w:bottom w:val="single" w:color="DDDDDD" w:sz="8" w:space="0"/>
              <w:right w:val="single" w:color="DDDDDD" w:sz="8" w:space="0"/>
            </w:tcBorders>
            <w:shd w:val="clear" w:color="auto" w:fill="auto"/>
            <w:vAlign w:val="center"/>
          </w:tcPr>
          <w:p w14:paraId="0D139E63">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支持自动重传机制。</w:t>
            </w:r>
          </w:p>
        </w:tc>
      </w:tr>
      <w:tr w14:paraId="3C877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87" w:type="dxa"/>
            <w:tcBorders>
              <w:top w:val="single" w:color="DDDDDD" w:sz="8" w:space="0"/>
              <w:left w:val="single" w:color="DDDDDD" w:sz="8" w:space="0"/>
              <w:bottom w:val="single" w:color="DDDDDD" w:sz="8" w:space="0"/>
              <w:right w:val="single" w:color="DDDDDD" w:sz="8" w:space="0"/>
            </w:tcBorders>
            <w:shd w:val="clear" w:color="auto" w:fill="auto"/>
            <w:vAlign w:val="center"/>
          </w:tcPr>
          <w:p w14:paraId="613962F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27</w:t>
            </w:r>
          </w:p>
        </w:tc>
        <w:tc>
          <w:tcPr>
            <w:tcW w:w="2417" w:type="dxa"/>
            <w:vMerge w:val="continue"/>
            <w:tcBorders>
              <w:top w:val="single" w:color="DDDDDD" w:sz="8" w:space="0"/>
              <w:left w:val="single" w:color="DDDDDD" w:sz="8" w:space="0"/>
              <w:bottom w:val="single" w:color="DDDDDD" w:sz="8" w:space="0"/>
              <w:right w:val="single" w:color="DDDDDD" w:sz="8" w:space="0"/>
            </w:tcBorders>
            <w:shd w:val="clear" w:color="auto" w:fill="auto"/>
            <w:vAlign w:val="center"/>
          </w:tcPr>
          <w:p w14:paraId="12984256">
            <w:pPr>
              <w:jc w:val="center"/>
              <w:rPr>
                <w:rFonts w:hint="eastAsia" w:ascii="微软雅黑" w:hAnsi="微软雅黑" w:eastAsia="微软雅黑" w:cs="微软雅黑"/>
                <w:b/>
                <w:bCs/>
                <w:i w:val="0"/>
                <w:iCs w:val="0"/>
                <w:color w:val="000000"/>
                <w:sz w:val="20"/>
                <w:szCs w:val="20"/>
                <w:u w:val="none"/>
              </w:rPr>
            </w:pPr>
          </w:p>
        </w:tc>
        <w:tc>
          <w:tcPr>
            <w:tcW w:w="5736" w:type="dxa"/>
            <w:tcBorders>
              <w:top w:val="single" w:color="DDDDDD" w:sz="8" w:space="0"/>
              <w:left w:val="single" w:color="DDDDDD" w:sz="8" w:space="0"/>
              <w:bottom w:val="single" w:color="DDDDDD" w:sz="8" w:space="0"/>
              <w:right w:val="single" w:color="DDDDDD" w:sz="8" w:space="0"/>
            </w:tcBorders>
            <w:shd w:val="clear" w:color="auto" w:fill="auto"/>
            <w:vAlign w:val="center"/>
          </w:tcPr>
          <w:p w14:paraId="567690B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支持患者数据保密机制，数据加密传输服务。</w:t>
            </w:r>
          </w:p>
        </w:tc>
      </w:tr>
      <w:tr w14:paraId="0A84A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987" w:type="dxa"/>
            <w:tcBorders>
              <w:top w:val="single" w:color="DDDDDD" w:sz="8" w:space="0"/>
              <w:left w:val="single" w:color="DDDDDD" w:sz="8" w:space="0"/>
              <w:bottom w:val="single" w:color="DDDDDD" w:sz="8" w:space="0"/>
              <w:right w:val="single" w:color="DDDDDD" w:sz="8" w:space="0"/>
            </w:tcBorders>
            <w:shd w:val="clear" w:color="auto" w:fill="auto"/>
            <w:vAlign w:val="center"/>
          </w:tcPr>
          <w:p w14:paraId="5E13350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28</w:t>
            </w:r>
          </w:p>
        </w:tc>
        <w:tc>
          <w:tcPr>
            <w:tcW w:w="2417" w:type="dxa"/>
            <w:vMerge w:val="restart"/>
            <w:tcBorders>
              <w:top w:val="single" w:color="DDDDDD" w:sz="8" w:space="0"/>
              <w:left w:val="single" w:color="DDDDDD" w:sz="8" w:space="0"/>
              <w:bottom w:val="single" w:color="DDDDDD" w:sz="8" w:space="0"/>
              <w:right w:val="single" w:color="DDDDDD" w:sz="8" w:space="0"/>
            </w:tcBorders>
            <w:shd w:val="clear" w:color="auto" w:fill="auto"/>
            <w:vAlign w:val="center"/>
          </w:tcPr>
          <w:p w14:paraId="5CD8CE98">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病人调阅服务要求</w:t>
            </w:r>
          </w:p>
        </w:tc>
        <w:tc>
          <w:tcPr>
            <w:tcW w:w="5736" w:type="dxa"/>
            <w:tcBorders>
              <w:top w:val="single" w:color="DDDDDD" w:sz="8" w:space="0"/>
              <w:left w:val="single" w:color="DDDDDD" w:sz="8" w:space="0"/>
              <w:bottom w:val="single" w:color="DDDDDD" w:sz="8" w:space="0"/>
              <w:right w:val="single" w:color="DDDDDD" w:sz="8" w:space="0"/>
            </w:tcBorders>
            <w:shd w:val="clear" w:color="auto" w:fill="auto"/>
            <w:vAlign w:val="center"/>
          </w:tcPr>
          <w:p w14:paraId="647ECD5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影像浏览支持瘦客户端技术，摒弃传统影像浏览工作站的高带宽要求的缺点。可以支持智能终端设备（如：基于iOS或者Android的平板电脑和智能手机）的影像浏览。</w:t>
            </w:r>
          </w:p>
        </w:tc>
      </w:tr>
      <w:tr w14:paraId="309FD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987" w:type="dxa"/>
            <w:tcBorders>
              <w:top w:val="single" w:color="DDDDDD" w:sz="8" w:space="0"/>
              <w:left w:val="single" w:color="DDDDDD" w:sz="8" w:space="0"/>
              <w:bottom w:val="single" w:color="DDDDDD" w:sz="8" w:space="0"/>
              <w:right w:val="single" w:color="DDDDDD" w:sz="8" w:space="0"/>
            </w:tcBorders>
            <w:shd w:val="clear" w:color="auto" w:fill="auto"/>
            <w:vAlign w:val="center"/>
          </w:tcPr>
          <w:p w14:paraId="7F5671C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29</w:t>
            </w:r>
          </w:p>
        </w:tc>
        <w:tc>
          <w:tcPr>
            <w:tcW w:w="2417" w:type="dxa"/>
            <w:vMerge w:val="continue"/>
            <w:tcBorders>
              <w:top w:val="single" w:color="DDDDDD" w:sz="8" w:space="0"/>
              <w:left w:val="single" w:color="DDDDDD" w:sz="8" w:space="0"/>
              <w:bottom w:val="single" w:color="DDDDDD" w:sz="8" w:space="0"/>
              <w:right w:val="single" w:color="DDDDDD" w:sz="8" w:space="0"/>
            </w:tcBorders>
            <w:shd w:val="clear" w:color="auto" w:fill="auto"/>
            <w:vAlign w:val="center"/>
          </w:tcPr>
          <w:p w14:paraId="2F150D32">
            <w:pPr>
              <w:jc w:val="center"/>
              <w:rPr>
                <w:rFonts w:hint="eastAsia" w:ascii="微软雅黑" w:hAnsi="微软雅黑" w:eastAsia="微软雅黑" w:cs="微软雅黑"/>
                <w:b/>
                <w:bCs/>
                <w:i w:val="0"/>
                <w:iCs w:val="0"/>
                <w:color w:val="000000"/>
                <w:sz w:val="20"/>
                <w:szCs w:val="20"/>
                <w:u w:val="none"/>
              </w:rPr>
            </w:pPr>
          </w:p>
        </w:tc>
        <w:tc>
          <w:tcPr>
            <w:tcW w:w="5736" w:type="dxa"/>
            <w:tcBorders>
              <w:top w:val="single" w:color="DDDDDD" w:sz="8" w:space="0"/>
              <w:left w:val="single" w:color="DDDDDD" w:sz="8" w:space="0"/>
              <w:bottom w:val="single" w:color="DDDDDD" w:sz="8" w:space="0"/>
              <w:right w:val="single" w:color="DDDDDD" w:sz="8" w:space="0"/>
            </w:tcBorders>
            <w:shd w:val="clear" w:color="auto" w:fill="auto"/>
            <w:vAlign w:val="center"/>
          </w:tcPr>
          <w:p w14:paraId="7AAEE667">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显示功能：缩放、移动、旋转（L90，R90）、左右镜像、上下翻转、反相、播放、调窗（预设值、实时调节）、布局。</w:t>
            </w:r>
          </w:p>
        </w:tc>
      </w:tr>
      <w:tr w14:paraId="21C72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87" w:type="dxa"/>
            <w:tcBorders>
              <w:top w:val="single" w:color="DDDDDD" w:sz="8" w:space="0"/>
              <w:left w:val="single" w:color="DDDDDD" w:sz="8" w:space="0"/>
              <w:bottom w:val="single" w:color="DDDDDD" w:sz="8" w:space="0"/>
              <w:right w:val="single" w:color="DDDDDD" w:sz="8" w:space="0"/>
            </w:tcBorders>
            <w:shd w:val="clear" w:color="auto" w:fill="auto"/>
            <w:vAlign w:val="center"/>
          </w:tcPr>
          <w:p w14:paraId="441C2AC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w:t>
            </w:r>
          </w:p>
        </w:tc>
        <w:tc>
          <w:tcPr>
            <w:tcW w:w="2417" w:type="dxa"/>
            <w:vMerge w:val="continue"/>
            <w:tcBorders>
              <w:top w:val="single" w:color="DDDDDD" w:sz="8" w:space="0"/>
              <w:left w:val="single" w:color="DDDDDD" w:sz="8" w:space="0"/>
              <w:bottom w:val="single" w:color="DDDDDD" w:sz="8" w:space="0"/>
              <w:right w:val="single" w:color="DDDDDD" w:sz="8" w:space="0"/>
            </w:tcBorders>
            <w:shd w:val="clear" w:color="auto" w:fill="auto"/>
            <w:vAlign w:val="center"/>
          </w:tcPr>
          <w:p w14:paraId="69A8B237">
            <w:pPr>
              <w:jc w:val="center"/>
              <w:rPr>
                <w:rFonts w:hint="eastAsia" w:ascii="微软雅黑" w:hAnsi="微软雅黑" w:eastAsia="微软雅黑" w:cs="微软雅黑"/>
                <w:b/>
                <w:bCs/>
                <w:i w:val="0"/>
                <w:iCs w:val="0"/>
                <w:color w:val="000000"/>
                <w:sz w:val="20"/>
                <w:szCs w:val="20"/>
                <w:u w:val="none"/>
              </w:rPr>
            </w:pPr>
          </w:p>
        </w:tc>
        <w:tc>
          <w:tcPr>
            <w:tcW w:w="5736" w:type="dxa"/>
            <w:tcBorders>
              <w:top w:val="single" w:color="DDDDDD" w:sz="8" w:space="0"/>
              <w:left w:val="single" w:color="DDDDDD" w:sz="8" w:space="0"/>
              <w:bottom w:val="single" w:color="DDDDDD" w:sz="8" w:space="0"/>
              <w:right w:val="single" w:color="DDDDDD" w:sz="8" w:space="0"/>
            </w:tcBorders>
            <w:shd w:val="clear" w:color="auto" w:fill="auto"/>
            <w:vAlign w:val="center"/>
          </w:tcPr>
          <w:p w14:paraId="1996DDF0">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测量功能：距离、角度、面积、CT值、心胸比的测量。</w:t>
            </w:r>
          </w:p>
        </w:tc>
      </w:tr>
      <w:tr w14:paraId="0C555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87" w:type="dxa"/>
            <w:tcBorders>
              <w:top w:val="single" w:color="DDDDDD" w:sz="8" w:space="0"/>
              <w:left w:val="single" w:color="DDDDDD" w:sz="8" w:space="0"/>
              <w:bottom w:val="single" w:color="DDDDDD" w:sz="8" w:space="0"/>
              <w:right w:val="single" w:color="DDDDDD" w:sz="8" w:space="0"/>
            </w:tcBorders>
            <w:shd w:val="clear" w:color="auto" w:fill="auto"/>
            <w:vAlign w:val="center"/>
          </w:tcPr>
          <w:p w14:paraId="729668F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31</w:t>
            </w:r>
          </w:p>
        </w:tc>
        <w:tc>
          <w:tcPr>
            <w:tcW w:w="2417" w:type="dxa"/>
            <w:vMerge w:val="continue"/>
            <w:tcBorders>
              <w:top w:val="single" w:color="DDDDDD" w:sz="8" w:space="0"/>
              <w:left w:val="single" w:color="DDDDDD" w:sz="8" w:space="0"/>
              <w:bottom w:val="single" w:color="DDDDDD" w:sz="8" w:space="0"/>
              <w:right w:val="single" w:color="DDDDDD" w:sz="8" w:space="0"/>
            </w:tcBorders>
            <w:shd w:val="clear" w:color="auto" w:fill="auto"/>
            <w:vAlign w:val="center"/>
          </w:tcPr>
          <w:p w14:paraId="34E8B641">
            <w:pPr>
              <w:jc w:val="center"/>
              <w:rPr>
                <w:rFonts w:hint="eastAsia" w:ascii="微软雅黑" w:hAnsi="微软雅黑" w:eastAsia="微软雅黑" w:cs="微软雅黑"/>
                <w:b/>
                <w:bCs/>
                <w:i w:val="0"/>
                <w:iCs w:val="0"/>
                <w:color w:val="000000"/>
                <w:sz w:val="20"/>
                <w:szCs w:val="20"/>
                <w:u w:val="none"/>
              </w:rPr>
            </w:pPr>
          </w:p>
        </w:tc>
        <w:tc>
          <w:tcPr>
            <w:tcW w:w="5736" w:type="dxa"/>
            <w:tcBorders>
              <w:top w:val="single" w:color="DDDDDD" w:sz="8" w:space="0"/>
              <w:left w:val="single" w:color="DDDDDD" w:sz="8" w:space="0"/>
              <w:bottom w:val="single" w:color="DDDDDD" w:sz="8" w:space="0"/>
              <w:right w:val="single" w:color="DDDDDD" w:sz="8" w:space="0"/>
            </w:tcBorders>
            <w:shd w:val="clear" w:color="auto" w:fill="auto"/>
            <w:vAlign w:val="center"/>
          </w:tcPr>
          <w:p w14:paraId="75FE399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定位线显示、检查对比、多序列同步滚动、锐化、平滑。</w:t>
            </w:r>
          </w:p>
        </w:tc>
      </w:tr>
      <w:tr w14:paraId="08799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87" w:type="dxa"/>
            <w:tcBorders>
              <w:top w:val="single" w:color="DDDDDD" w:sz="8" w:space="0"/>
              <w:left w:val="single" w:color="DDDDDD" w:sz="8" w:space="0"/>
              <w:bottom w:val="single" w:color="DDDDDD" w:sz="8" w:space="0"/>
              <w:right w:val="single" w:color="DDDDDD" w:sz="8" w:space="0"/>
            </w:tcBorders>
            <w:shd w:val="clear" w:color="auto" w:fill="auto"/>
            <w:vAlign w:val="center"/>
          </w:tcPr>
          <w:p w14:paraId="41665F9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32</w:t>
            </w:r>
          </w:p>
        </w:tc>
        <w:tc>
          <w:tcPr>
            <w:tcW w:w="2417" w:type="dxa"/>
            <w:vMerge w:val="continue"/>
            <w:tcBorders>
              <w:top w:val="single" w:color="DDDDDD" w:sz="8" w:space="0"/>
              <w:left w:val="single" w:color="DDDDDD" w:sz="8" w:space="0"/>
              <w:bottom w:val="single" w:color="DDDDDD" w:sz="8" w:space="0"/>
              <w:right w:val="single" w:color="DDDDDD" w:sz="8" w:space="0"/>
            </w:tcBorders>
            <w:shd w:val="clear" w:color="auto" w:fill="auto"/>
            <w:vAlign w:val="center"/>
          </w:tcPr>
          <w:p w14:paraId="0E6828E2">
            <w:pPr>
              <w:jc w:val="center"/>
              <w:rPr>
                <w:rFonts w:hint="eastAsia" w:ascii="微软雅黑" w:hAnsi="微软雅黑" w:eastAsia="微软雅黑" w:cs="微软雅黑"/>
                <w:b/>
                <w:bCs/>
                <w:i w:val="0"/>
                <w:iCs w:val="0"/>
                <w:color w:val="000000"/>
                <w:sz w:val="20"/>
                <w:szCs w:val="20"/>
                <w:u w:val="none"/>
              </w:rPr>
            </w:pPr>
          </w:p>
        </w:tc>
        <w:tc>
          <w:tcPr>
            <w:tcW w:w="5736" w:type="dxa"/>
            <w:tcBorders>
              <w:top w:val="single" w:color="DDDDDD" w:sz="8" w:space="0"/>
              <w:left w:val="single" w:color="DDDDDD" w:sz="8" w:space="0"/>
              <w:bottom w:val="single" w:color="DDDDDD" w:sz="8" w:space="0"/>
              <w:right w:val="single" w:color="DDDDDD" w:sz="8" w:space="0"/>
            </w:tcBorders>
            <w:shd w:val="clear" w:color="auto" w:fill="auto"/>
            <w:vAlign w:val="center"/>
          </w:tcPr>
          <w:p w14:paraId="0A968283">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提供对图像中感兴趣区域的标注功能，包括：箭头标注、文本标注等注解功能。</w:t>
            </w:r>
          </w:p>
        </w:tc>
      </w:tr>
      <w:tr w14:paraId="5BE23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987" w:type="dxa"/>
            <w:tcBorders>
              <w:top w:val="single" w:color="DDDDDD" w:sz="8" w:space="0"/>
              <w:left w:val="single" w:color="DDDDDD" w:sz="8" w:space="0"/>
              <w:bottom w:val="single" w:color="DDDDDD" w:sz="8" w:space="0"/>
              <w:right w:val="single" w:color="DDDDDD" w:sz="8" w:space="0"/>
            </w:tcBorders>
            <w:shd w:val="clear" w:color="auto" w:fill="auto"/>
            <w:vAlign w:val="center"/>
          </w:tcPr>
          <w:p w14:paraId="46B997F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33</w:t>
            </w:r>
          </w:p>
        </w:tc>
        <w:tc>
          <w:tcPr>
            <w:tcW w:w="2417" w:type="dxa"/>
            <w:vMerge w:val="continue"/>
            <w:tcBorders>
              <w:top w:val="single" w:color="DDDDDD" w:sz="8" w:space="0"/>
              <w:left w:val="single" w:color="DDDDDD" w:sz="8" w:space="0"/>
              <w:bottom w:val="single" w:color="DDDDDD" w:sz="8" w:space="0"/>
              <w:right w:val="single" w:color="DDDDDD" w:sz="8" w:space="0"/>
            </w:tcBorders>
            <w:shd w:val="clear" w:color="auto" w:fill="auto"/>
            <w:vAlign w:val="center"/>
          </w:tcPr>
          <w:p w14:paraId="7F4ABD9F">
            <w:pPr>
              <w:jc w:val="center"/>
              <w:rPr>
                <w:rFonts w:hint="eastAsia" w:ascii="微软雅黑" w:hAnsi="微软雅黑" w:eastAsia="微软雅黑" w:cs="微软雅黑"/>
                <w:b/>
                <w:bCs/>
                <w:i w:val="0"/>
                <w:iCs w:val="0"/>
                <w:color w:val="000000"/>
                <w:sz w:val="20"/>
                <w:szCs w:val="20"/>
                <w:u w:val="none"/>
              </w:rPr>
            </w:pPr>
          </w:p>
        </w:tc>
        <w:tc>
          <w:tcPr>
            <w:tcW w:w="5736" w:type="dxa"/>
            <w:tcBorders>
              <w:top w:val="single" w:color="DDDDDD" w:sz="8" w:space="0"/>
              <w:left w:val="single" w:color="DDDDDD" w:sz="8" w:space="0"/>
              <w:bottom w:val="single" w:color="DDDDDD" w:sz="8" w:space="0"/>
              <w:right w:val="single" w:color="DDDDDD" w:sz="8" w:space="0"/>
            </w:tcBorders>
            <w:shd w:val="clear" w:color="auto" w:fill="auto"/>
            <w:vAlign w:val="center"/>
          </w:tcPr>
          <w:p w14:paraId="49AEDF9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支持多种DICOM影像显示，如CT/MRI/DX/XA等。</w:t>
            </w:r>
          </w:p>
        </w:tc>
      </w:tr>
      <w:tr w14:paraId="13080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87" w:type="dxa"/>
            <w:tcBorders>
              <w:top w:val="single" w:color="DDDDDD" w:sz="8" w:space="0"/>
              <w:left w:val="single" w:color="DDDDDD" w:sz="8" w:space="0"/>
              <w:bottom w:val="single" w:color="DDDDDD" w:sz="8" w:space="0"/>
              <w:right w:val="single" w:color="DDDDDD" w:sz="8" w:space="0"/>
            </w:tcBorders>
            <w:shd w:val="clear" w:color="auto" w:fill="auto"/>
            <w:vAlign w:val="center"/>
          </w:tcPr>
          <w:p w14:paraId="1CBF462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34</w:t>
            </w:r>
          </w:p>
        </w:tc>
        <w:tc>
          <w:tcPr>
            <w:tcW w:w="2417" w:type="dxa"/>
            <w:vMerge w:val="continue"/>
            <w:tcBorders>
              <w:top w:val="single" w:color="DDDDDD" w:sz="8" w:space="0"/>
              <w:left w:val="single" w:color="DDDDDD" w:sz="8" w:space="0"/>
              <w:bottom w:val="single" w:color="DDDDDD" w:sz="8" w:space="0"/>
              <w:right w:val="single" w:color="DDDDDD" w:sz="8" w:space="0"/>
            </w:tcBorders>
            <w:shd w:val="clear" w:color="auto" w:fill="auto"/>
            <w:vAlign w:val="center"/>
          </w:tcPr>
          <w:p w14:paraId="59E105AB">
            <w:pPr>
              <w:jc w:val="center"/>
              <w:rPr>
                <w:rFonts w:hint="eastAsia" w:ascii="微软雅黑" w:hAnsi="微软雅黑" w:eastAsia="微软雅黑" w:cs="微软雅黑"/>
                <w:b/>
                <w:bCs/>
                <w:i w:val="0"/>
                <w:iCs w:val="0"/>
                <w:color w:val="000000"/>
                <w:sz w:val="20"/>
                <w:szCs w:val="20"/>
                <w:u w:val="none"/>
              </w:rPr>
            </w:pPr>
          </w:p>
        </w:tc>
        <w:tc>
          <w:tcPr>
            <w:tcW w:w="5736" w:type="dxa"/>
            <w:tcBorders>
              <w:top w:val="single" w:color="DDDDDD" w:sz="8" w:space="0"/>
              <w:left w:val="single" w:color="DDDDDD" w:sz="8" w:space="0"/>
              <w:bottom w:val="single" w:color="DDDDDD" w:sz="8" w:space="0"/>
              <w:right w:val="single" w:color="DDDDDD" w:sz="8" w:space="0"/>
            </w:tcBorders>
            <w:shd w:val="clear" w:color="auto" w:fill="auto"/>
            <w:vAlign w:val="center"/>
          </w:tcPr>
          <w:p w14:paraId="3271BF6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集成浏览软件支持桌面级嵌入式调用和第三方移动应用的集成调用。</w:t>
            </w:r>
          </w:p>
        </w:tc>
      </w:tr>
      <w:tr w14:paraId="14F94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87" w:type="dxa"/>
            <w:tcBorders>
              <w:top w:val="single" w:color="DDDDDD" w:sz="8" w:space="0"/>
              <w:left w:val="single" w:color="DDDDDD" w:sz="8" w:space="0"/>
              <w:bottom w:val="single" w:color="DDDDDD" w:sz="8" w:space="0"/>
              <w:right w:val="single" w:color="DDDDDD" w:sz="8" w:space="0"/>
            </w:tcBorders>
            <w:shd w:val="clear" w:color="auto" w:fill="auto"/>
            <w:vAlign w:val="center"/>
          </w:tcPr>
          <w:p w14:paraId="1FC5FCA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35</w:t>
            </w:r>
          </w:p>
        </w:tc>
        <w:tc>
          <w:tcPr>
            <w:tcW w:w="2417" w:type="dxa"/>
            <w:vMerge w:val="continue"/>
            <w:tcBorders>
              <w:top w:val="single" w:color="DDDDDD" w:sz="8" w:space="0"/>
              <w:left w:val="single" w:color="DDDDDD" w:sz="8" w:space="0"/>
              <w:bottom w:val="single" w:color="DDDDDD" w:sz="8" w:space="0"/>
              <w:right w:val="single" w:color="DDDDDD" w:sz="8" w:space="0"/>
            </w:tcBorders>
            <w:shd w:val="clear" w:color="auto" w:fill="auto"/>
            <w:vAlign w:val="center"/>
          </w:tcPr>
          <w:p w14:paraId="4A6E7B35">
            <w:pPr>
              <w:jc w:val="center"/>
              <w:rPr>
                <w:rFonts w:hint="eastAsia" w:ascii="微软雅黑" w:hAnsi="微软雅黑" w:eastAsia="微软雅黑" w:cs="微软雅黑"/>
                <w:b/>
                <w:bCs/>
                <w:i w:val="0"/>
                <w:iCs w:val="0"/>
                <w:color w:val="000000"/>
                <w:sz w:val="20"/>
                <w:szCs w:val="20"/>
                <w:u w:val="none"/>
              </w:rPr>
            </w:pPr>
          </w:p>
        </w:tc>
        <w:tc>
          <w:tcPr>
            <w:tcW w:w="5736" w:type="dxa"/>
            <w:tcBorders>
              <w:top w:val="single" w:color="DDDDDD" w:sz="8" w:space="0"/>
              <w:left w:val="single" w:color="DDDDDD" w:sz="8" w:space="0"/>
              <w:bottom w:val="single" w:color="DDDDDD" w:sz="8" w:space="0"/>
              <w:right w:val="single" w:color="DDDDDD" w:sz="8" w:space="0"/>
            </w:tcBorders>
            <w:shd w:val="clear" w:color="auto" w:fill="auto"/>
            <w:vAlign w:val="center"/>
          </w:tcPr>
          <w:p w14:paraId="06FAE2D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查看当前检查的报告，且支持查看历次检查影像、影像描述、诊断意见等。</w:t>
            </w:r>
          </w:p>
        </w:tc>
      </w:tr>
      <w:tr w14:paraId="16C84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87" w:type="dxa"/>
            <w:tcBorders>
              <w:top w:val="single" w:color="DDDDDD" w:sz="8" w:space="0"/>
              <w:left w:val="single" w:color="DDDDDD" w:sz="8" w:space="0"/>
              <w:bottom w:val="single" w:color="DDDDDD" w:sz="8" w:space="0"/>
              <w:right w:val="single" w:color="DDDDDD" w:sz="8" w:space="0"/>
            </w:tcBorders>
            <w:shd w:val="clear" w:color="auto" w:fill="auto"/>
            <w:vAlign w:val="center"/>
          </w:tcPr>
          <w:p w14:paraId="2F109ED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w:t>
            </w:r>
          </w:p>
        </w:tc>
        <w:tc>
          <w:tcPr>
            <w:tcW w:w="2417" w:type="dxa"/>
            <w:vMerge w:val="restart"/>
            <w:tcBorders>
              <w:top w:val="single" w:color="DDDDDD" w:sz="8" w:space="0"/>
              <w:left w:val="single" w:color="DDDDDD" w:sz="8" w:space="0"/>
              <w:bottom w:val="single" w:color="DDDDDD" w:sz="8" w:space="0"/>
              <w:right w:val="single" w:color="DDDDDD" w:sz="8" w:space="0"/>
            </w:tcBorders>
            <w:shd w:val="clear" w:color="auto" w:fill="auto"/>
            <w:vAlign w:val="center"/>
          </w:tcPr>
          <w:p w14:paraId="1BF5A29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系统集成</w:t>
            </w:r>
          </w:p>
        </w:tc>
        <w:tc>
          <w:tcPr>
            <w:tcW w:w="5736" w:type="dxa"/>
            <w:tcBorders>
              <w:top w:val="single" w:color="DDDDDD" w:sz="8" w:space="0"/>
              <w:left w:val="single" w:color="DDDDDD" w:sz="8" w:space="0"/>
              <w:bottom w:val="single" w:color="DDDDDD" w:sz="8" w:space="0"/>
              <w:right w:val="single" w:color="DDDDDD" w:sz="8" w:space="0"/>
            </w:tcBorders>
            <w:shd w:val="clear" w:color="auto" w:fill="auto"/>
            <w:vAlign w:val="center"/>
          </w:tcPr>
          <w:p w14:paraId="0504CC2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实现与PACS系统的与院内PACS的数据接口，获取院内影像数据和报告数据。</w:t>
            </w:r>
          </w:p>
        </w:tc>
      </w:tr>
      <w:tr w14:paraId="3B65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87" w:type="dxa"/>
            <w:tcBorders>
              <w:top w:val="single" w:color="DDDDDD" w:sz="8" w:space="0"/>
              <w:left w:val="single" w:color="DDDDDD" w:sz="8" w:space="0"/>
              <w:bottom w:val="single" w:color="DDDDDD" w:sz="8" w:space="0"/>
              <w:right w:val="single" w:color="DDDDDD" w:sz="8" w:space="0"/>
            </w:tcBorders>
            <w:shd w:val="clear" w:color="auto" w:fill="auto"/>
            <w:vAlign w:val="center"/>
          </w:tcPr>
          <w:p w14:paraId="1069A8D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37</w:t>
            </w:r>
          </w:p>
        </w:tc>
        <w:tc>
          <w:tcPr>
            <w:tcW w:w="2417" w:type="dxa"/>
            <w:vMerge w:val="continue"/>
            <w:tcBorders>
              <w:top w:val="single" w:color="DDDDDD" w:sz="8" w:space="0"/>
              <w:left w:val="single" w:color="DDDDDD" w:sz="8" w:space="0"/>
              <w:bottom w:val="single" w:color="DDDDDD" w:sz="8" w:space="0"/>
              <w:right w:val="single" w:color="DDDDDD" w:sz="8" w:space="0"/>
            </w:tcBorders>
            <w:shd w:val="clear" w:color="auto" w:fill="auto"/>
            <w:vAlign w:val="center"/>
          </w:tcPr>
          <w:p w14:paraId="3AA37CC7">
            <w:pPr>
              <w:jc w:val="center"/>
              <w:rPr>
                <w:rFonts w:hint="eastAsia" w:ascii="微软雅黑" w:hAnsi="微软雅黑" w:eastAsia="微软雅黑" w:cs="微软雅黑"/>
                <w:b/>
                <w:bCs/>
                <w:i w:val="0"/>
                <w:iCs w:val="0"/>
                <w:color w:val="000000"/>
                <w:sz w:val="20"/>
                <w:szCs w:val="20"/>
                <w:u w:val="none"/>
              </w:rPr>
            </w:pPr>
          </w:p>
        </w:tc>
        <w:tc>
          <w:tcPr>
            <w:tcW w:w="5736" w:type="dxa"/>
            <w:tcBorders>
              <w:top w:val="single" w:color="DDDDDD" w:sz="8" w:space="0"/>
              <w:left w:val="single" w:color="DDDDDD" w:sz="8" w:space="0"/>
              <w:bottom w:val="single" w:color="DDDDDD" w:sz="8" w:space="0"/>
              <w:right w:val="single" w:color="DDDDDD" w:sz="8" w:space="0"/>
            </w:tcBorders>
            <w:shd w:val="clear" w:color="auto" w:fill="auto"/>
            <w:vAlign w:val="center"/>
          </w:tcPr>
          <w:p w14:paraId="5CA94A96">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支持与微信公众号对接，提供云影像访问加密链接。</w:t>
            </w:r>
          </w:p>
        </w:tc>
      </w:tr>
      <w:tr w14:paraId="071A1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987" w:type="dxa"/>
            <w:tcBorders>
              <w:top w:val="single" w:color="DDDDDD" w:sz="8" w:space="0"/>
              <w:left w:val="single" w:color="DDDDDD" w:sz="8" w:space="0"/>
              <w:bottom w:val="single" w:color="DDDDDD" w:sz="8" w:space="0"/>
              <w:right w:val="single" w:color="DDDDDD" w:sz="8" w:space="0"/>
            </w:tcBorders>
            <w:shd w:val="clear" w:color="auto" w:fill="auto"/>
            <w:vAlign w:val="center"/>
          </w:tcPr>
          <w:p w14:paraId="2C495A4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38</w:t>
            </w:r>
          </w:p>
        </w:tc>
        <w:tc>
          <w:tcPr>
            <w:tcW w:w="2417" w:type="dxa"/>
            <w:vMerge w:val="continue"/>
            <w:tcBorders>
              <w:top w:val="single" w:color="DDDDDD" w:sz="8" w:space="0"/>
              <w:left w:val="single" w:color="DDDDDD" w:sz="8" w:space="0"/>
              <w:bottom w:val="single" w:color="DDDDDD" w:sz="8" w:space="0"/>
              <w:right w:val="single" w:color="DDDDDD" w:sz="8" w:space="0"/>
            </w:tcBorders>
            <w:shd w:val="clear" w:color="auto" w:fill="auto"/>
            <w:vAlign w:val="center"/>
          </w:tcPr>
          <w:p w14:paraId="6DD74BE1">
            <w:pPr>
              <w:jc w:val="center"/>
              <w:rPr>
                <w:rFonts w:hint="eastAsia" w:ascii="微软雅黑" w:hAnsi="微软雅黑" w:eastAsia="微软雅黑" w:cs="微软雅黑"/>
                <w:b/>
                <w:bCs/>
                <w:i w:val="0"/>
                <w:iCs w:val="0"/>
                <w:color w:val="000000"/>
                <w:sz w:val="20"/>
                <w:szCs w:val="20"/>
                <w:u w:val="none"/>
              </w:rPr>
            </w:pPr>
          </w:p>
        </w:tc>
        <w:tc>
          <w:tcPr>
            <w:tcW w:w="5736" w:type="dxa"/>
            <w:tcBorders>
              <w:top w:val="single" w:color="DDDDDD" w:sz="8" w:space="0"/>
              <w:left w:val="single" w:color="DDDDDD" w:sz="8" w:space="0"/>
              <w:bottom w:val="single" w:color="DDDDDD" w:sz="8" w:space="0"/>
              <w:right w:val="single" w:color="DDDDDD" w:sz="8" w:space="0"/>
            </w:tcBorders>
            <w:shd w:val="clear" w:color="auto" w:fill="auto"/>
            <w:vAlign w:val="center"/>
          </w:tcPr>
          <w:p w14:paraId="037FEC53">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支持与手机短信平台对接，提供病人短信提醒。</w:t>
            </w:r>
          </w:p>
        </w:tc>
      </w:tr>
      <w:tr w14:paraId="1C267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987" w:type="dxa"/>
            <w:tcBorders>
              <w:top w:val="single" w:color="DDDDDD" w:sz="8" w:space="0"/>
              <w:left w:val="single" w:color="DDDDDD" w:sz="8" w:space="0"/>
              <w:bottom w:val="single" w:color="DDDDDD" w:sz="8" w:space="0"/>
              <w:right w:val="single" w:color="DDDDDD" w:sz="8" w:space="0"/>
            </w:tcBorders>
            <w:shd w:val="clear" w:color="auto" w:fill="auto"/>
            <w:vAlign w:val="center"/>
          </w:tcPr>
          <w:p w14:paraId="639C9E3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39</w:t>
            </w:r>
          </w:p>
        </w:tc>
        <w:tc>
          <w:tcPr>
            <w:tcW w:w="2417" w:type="dxa"/>
            <w:vMerge w:val="continue"/>
            <w:tcBorders>
              <w:top w:val="single" w:color="DDDDDD" w:sz="8" w:space="0"/>
              <w:left w:val="single" w:color="DDDDDD" w:sz="8" w:space="0"/>
              <w:bottom w:val="single" w:color="DDDDDD" w:sz="8" w:space="0"/>
              <w:right w:val="single" w:color="DDDDDD" w:sz="8" w:space="0"/>
            </w:tcBorders>
            <w:shd w:val="clear" w:color="auto" w:fill="auto"/>
            <w:vAlign w:val="center"/>
          </w:tcPr>
          <w:p w14:paraId="0B499178">
            <w:pPr>
              <w:jc w:val="center"/>
              <w:rPr>
                <w:rFonts w:hint="eastAsia" w:ascii="微软雅黑" w:hAnsi="微软雅黑" w:eastAsia="微软雅黑" w:cs="微软雅黑"/>
                <w:b/>
                <w:bCs/>
                <w:i w:val="0"/>
                <w:iCs w:val="0"/>
                <w:color w:val="000000"/>
                <w:sz w:val="20"/>
                <w:szCs w:val="20"/>
                <w:u w:val="none"/>
              </w:rPr>
            </w:pPr>
          </w:p>
        </w:tc>
        <w:tc>
          <w:tcPr>
            <w:tcW w:w="5736" w:type="dxa"/>
            <w:tcBorders>
              <w:top w:val="single" w:color="DDDDDD" w:sz="8" w:space="0"/>
              <w:left w:val="single" w:color="DDDDDD" w:sz="8" w:space="0"/>
              <w:bottom w:val="single" w:color="DDDDDD" w:sz="8" w:space="0"/>
              <w:right w:val="single" w:color="DDDDDD" w:sz="8" w:space="0"/>
            </w:tcBorders>
            <w:shd w:val="clear" w:color="auto" w:fill="auto"/>
            <w:vAlign w:val="center"/>
          </w:tcPr>
          <w:p w14:paraId="633CF50E">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支持从HIS系统获取病人信息并回传。</w:t>
            </w:r>
          </w:p>
        </w:tc>
      </w:tr>
      <w:tr w14:paraId="5DEF7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87" w:type="dxa"/>
            <w:tcBorders>
              <w:top w:val="single" w:color="DDDDDD" w:sz="8" w:space="0"/>
              <w:left w:val="single" w:color="DDDDDD" w:sz="8" w:space="0"/>
              <w:bottom w:val="single" w:color="DDDDDD" w:sz="8" w:space="0"/>
              <w:right w:val="single" w:color="DDDDDD" w:sz="8" w:space="0"/>
            </w:tcBorders>
            <w:shd w:val="clear" w:color="auto" w:fill="auto"/>
            <w:vAlign w:val="center"/>
          </w:tcPr>
          <w:p w14:paraId="4F47489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w:t>
            </w:r>
          </w:p>
        </w:tc>
        <w:tc>
          <w:tcPr>
            <w:tcW w:w="2417" w:type="dxa"/>
            <w:vMerge w:val="continue"/>
            <w:tcBorders>
              <w:top w:val="single" w:color="DDDDDD" w:sz="8" w:space="0"/>
              <w:left w:val="single" w:color="DDDDDD" w:sz="8" w:space="0"/>
              <w:bottom w:val="single" w:color="DDDDDD" w:sz="8" w:space="0"/>
              <w:right w:val="single" w:color="DDDDDD" w:sz="8" w:space="0"/>
            </w:tcBorders>
            <w:shd w:val="clear" w:color="auto" w:fill="auto"/>
            <w:vAlign w:val="center"/>
          </w:tcPr>
          <w:p w14:paraId="78A68567">
            <w:pPr>
              <w:jc w:val="center"/>
              <w:rPr>
                <w:rFonts w:hint="eastAsia" w:ascii="微软雅黑" w:hAnsi="微软雅黑" w:eastAsia="微软雅黑" w:cs="微软雅黑"/>
                <w:b/>
                <w:bCs/>
                <w:i w:val="0"/>
                <w:iCs w:val="0"/>
                <w:color w:val="000000"/>
                <w:sz w:val="20"/>
                <w:szCs w:val="20"/>
                <w:u w:val="none"/>
              </w:rPr>
            </w:pPr>
          </w:p>
        </w:tc>
        <w:tc>
          <w:tcPr>
            <w:tcW w:w="5736" w:type="dxa"/>
            <w:tcBorders>
              <w:top w:val="single" w:color="DDDDDD" w:sz="8" w:space="0"/>
              <w:left w:val="single" w:color="DDDDDD" w:sz="8" w:space="0"/>
              <w:bottom w:val="single" w:color="DDDDDD" w:sz="8" w:space="0"/>
              <w:right w:val="single" w:color="DDDDDD" w:sz="8" w:space="0"/>
            </w:tcBorders>
            <w:shd w:val="clear" w:color="auto" w:fill="auto"/>
            <w:vAlign w:val="center"/>
          </w:tcPr>
          <w:p w14:paraId="56E756CD">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按照湖南省医保局要求，数据将来可做到影像结果互认。</w:t>
            </w:r>
          </w:p>
        </w:tc>
      </w:tr>
    </w:tbl>
    <w:p w14:paraId="128306E2">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sz w:val="28"/>
          <w:szCs w:val="28"/>
        </w:rPr>
      </w:pPr>
      <w:r>
        <w:rPr>
          <w:rFonts w:hint="eastAsia" w:ascii="仿宋" w:hAnsi="仿宋" w:eastAsia="仿宋" w:cs="仿宋"/>
          <w:i w:val="0"/>
          <w:iCs w:val="0"/>
          <w:caps w:val="0"/>
          <w:color w:val="CC0000"/>
          <w:spacing w:val="0"/>
          <w:kern w:val="0"/>
          <w:sz w:val="28"/>
          <w:szCs w:val="28"/>
          <w:lang w:val="en-US" w:eastAsia="zh-CN" w:bidi="ar"/>
        </w:rPr>
        <w:t>二、商务要求</w:t>
      </w:r>
    </w:p>
    <w:p w14:paraId="35ED3E16">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color w:val="auto"/>
          <w:sz w:val="27"/>
          <w:szCs w:val="27"/>
        </w:rPr>
      </w:pPr>
      <w:r>
        <w:rPr>
          <w:rFonts w:hint="eastAsia" w:ascii="仿宋" w:hAnsi="仿宋" w:eastAsia="仿宋" w:cs="仿宋"/>
          <w:color w:val="auto"/>
          <w:sz w:val="27"/>
          <w:szCs w:val="27"/>
        </w:rPr>
        <w:t>实施地点：采购人指定地点</w:t>
      </w:r>
    </w:p>
    <w:p w14:paraId="3A6BB680">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color w:val="auto"/>
          <w:sz w:val="27"/>
          <w:szCs w:val="27"/>
        </w:rPr>
      </w:pPr>
      <w:r>
        <w:rPr>
          <w:rFonts w:hint="eastAsia" w:ascii="仿宋" w:hAnsi="仿宋" w:eastAsia="仿宋" w:cs="仿宋"/>
          <w:color w:val="auto"/>
          <w:sz w:val="27"/>
          <w:szCs w:val="27"/>
        </w:rPr>
        <w:t>工期要求：签订合同后10天内完成</w:t>
      </w:r>
    </w:p>
    <w:p w14:paraId="2DC39320">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color w:val="auto"/>
          <w:sz w:val="27"/>
          <w:szCs w:val="27"/>
        </w:rPr>
      </w:pPr>
      <w:r>
        <w:rPr>
          <w:rFonts w:hint="eastAsia" w:ascii="仿宋" w:hAnsi="仿宋" w:eastAsia="仿宋" w:cs="仿宋"/>
          <w:color w:val="auto"/>
          <w:sz w:val="27"/>
          <w:szCs w:val="27"/>
        </w:rPr>
        <w:t>实施方案：投标人应仔细研读</w:t>
      </w:r>
      <w:r>
        <w:rPr>
          <w:rFonts w:hint="eastAsia" w:ascii="仿宋" w:hAnsi="仿宋" w:eastAsia="仿宋" w:cs="仿宋"/>
          <w:color w:val="auto"/>
          <w:sz w:val="27"/>
          <w:szCs w:val="27"/>
          <w:lang w:val="en-US" w:eastAsia="zh-CN"/>
        </w:rPr>
        <w:t>采购</w:t>
      </w:r>
      <w:r>
        <w:rPr>
          <w:rFonts w:hint="eastAsia" w:ascii="仿宋" w:hAnsi="仿宋" w:eastAsia="仿宋" w:cs="仿宋"/>
          <w:color w:val="auto"/>
          <w:sz w:val="27"/>
          <w:szCs w:val="27"/>
        </w:rPr>
        <w:t>文件，根据项目内容及理解，提供项目详尽的实施方案。</w:t>
      </w:r>
    </w:p>
    <w:p w14:paraId="7390A968">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color w:val="auto"/>
          <w:sz w:val="27"/>
          <w:szCs w:val="27"/>
        </w:rPr>
      </w:pPr>
      <w:r>
        <w:rPr>
          <w:rFonts w:hint="eastAsia" w:ascii="仿宋" w:hAnsi="仿宋" w:eastAsia="仿宋" w:cs="仿宋"/>
          <w:color w:val="auto"/>
          <w:sz w:val="27"/>
          <w:szCs w:val="27"/>
        </w:rPr>
        <w:t>项目实施管理要求：在项目实施过程中，投标人需服从采购人的组织、协调、监督、管理。</w:t>
      </w:r>
    </w:p>
    <w:p w14:paraId="4A41E9A2">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color w:val="auto"/>
          <w:sz w:val="27"/>
          <w:szCs w:val="27"/>
        </w:rPr>
      </w:pPr>
      <w:r>
        <w:rPr>
          <w:rFonts w:hint="eastAsia" w:ascii="仿宋" w:hAnsi="仿宋" w:eastAsia="仿宋" w:cs="仿宋"/>
          <w:color w:val="auto"/>
          <w:sz w:val="27"/>
          <w:szCs w:val="27"/>
        </w:rPr>
        <w:t>保密：按照国家、省的有关法规文件规定，履行保密责任。</w:t>
      </w:r>
    </w:p>
    <w:p w14:paraId="4F8834A7">
      <w:pPr>
        <w:keepNext w:val="0"/>
        <w:keepLines w:val="0"/>
        <w:widowControl/>
        <w:suppressLineNumbers w:val="0"/>
        <w:pBdr>
          <w:top w:val="none" w:color="auto" w:sz="0" w:space="0"/>
          <w:left w:val="single" w:color="0066CC" w:sz="24" w:space="11"/>
          <w:bottom w:val="none" w:color="auto" w:sz="0" w:space="0"/>
          <w:right w:val="none" w:color="auto" w:sz="0" w:space="0"/>
        </w:pBdr>
        <w:shd w:val="clear" w:fill="F0F7FF"/>
        <w:spacing w:before="300" w:beforeAutospacing="0" w:after="300" w:afterAutospacing="0"/>
        <w:ind w:left="0" w:right="0" w:firstLine="0"/>
        <w:jc w:val="left"/>
        <w:rPr>
          <w:rFonts w:hint="eastAsia" w:ascii="仿宋" w:hAnsi="仿宋" w:eastAsia="仿宋" w:cs="仿宋"/>
          <w:b/>
          <w:bCs/>
          <w:i w:val="0"/>
          <w:iCs w:val="0"/>
          <w:caps w:val="0"/>
          <w:color w:val="0066CC"/>
          <w:spacing w:val="0"/>
          <w:sz w:val="27"/>
          <w:szCs w:val="27"/>
        </w:rPr>
      </w:pPr>
      <w:r>
        <w:rPr>
          <w:rFonts w:hint="eastAsia" w:ascii="仿宋" w:hAnsi="仿宋" w:eastAsia="仿宋" w:cs="仿宋"/>
          <w:b/>
          <w:bCs/>
          <w:i w:val="0"/>
          <w:iCs w:val="0"/>
          <w:caps w:val="0"/>
          <w:color w:val="0066CC"/>
          <w:spacing w:val="0"/>
          <w:kern w:val="0"/>
          <w:sz w:val="27"/>
          <w:szCs w:val="27"/>
          <w:shd w:val="clear" w:fill="F0F7FF"/>
          <w:lang w:val="en-US" w:eastAsia="zh-CN" w:bidi="ar"/>
        </w:rPr>
        <w:t>第四章 响应文件格式要求</w:t>
      </w:r>
    </w:p>
    <w:p w14:paraId="42E357B2">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sz w:val="27"/>
          <w:szCs w:val="27"/>
        </w:rPr>
      </w:pPr>
      <w:r>
        <w:rPr>
          <w:rFonts w:hint="eastAsia" w:ascii="仿宋" w:hAnsi="仿宋" w:eastAsia="仿宋" w:cs="仿宋"/>
          <w:i w:val="0"/>
          <w:iCs w:val="0"/>
          <w:caps w:val="0"/>
          <w:color w:val="CC0000"/>
          <w:spacing w:val="0"/>
          <w:kern w:val="0"/>
          <w:sz w:val="27"/>
          <w:szCs w:val="27"/>
          <w:shd w:val="clear" w:fill="FFFFFF"/>
          <w:lang w:val="en-US" w:eastAsia="zh-CN" w:bidi="ar"/>
        </w:rPr>
        <w:t>一、响应文件组成</w:t>
      </w:r>
    </w:p>
    <w:p w14:paraId="2EE3C761">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color w:val="auto"/>
        </w:rPr>
      </w:pPr>
      <w:r>
        <w:rPr>
          <w:rFonts w:hint="eastAsia" w:ascii="仿宋" w:hAnsi="仿宋" w:eastAsia="仿宋" w:cs="仿宋"/>
          <w:i w:val="0"/>
          <w:iCs w:val="0"/>
          <w:caps w:val="0"/>
          <w:color w:val="auto"/>
          <w:spacing w:val="0"/>
          <w:sz w:val="27"/>
          <w:szCs w:val="27"/>
          <w:shd w:val="clear" w:fill="FFFFFF"/>
        </w:rPr>
        <w:t>响应函（格式见附件1）</w:t>
      </w:r>
    </w:p>
    <w:p w14:paraId="0AD37D48">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color w:val="auto"/>
        </w:rPr>
      </w:pPr>
      <w:r>
        <w:rPr>
          <w:rFonts w:hint="eastAsia" w:ascii="仿宋" w:hAnsi="仿宋" w:eastAsia="仿宋" w:cs="仿宋"/>
          <w:i w:val="0"/>
          <w:iCs w:val="0"/>
          <w:caps w:val="0"/>
          <w:color w:val="auto"/>
          <w:spacing w:val="0"/>
          <w:sz w:val="27"/>
          <w:szCs w:val="27"/>
          <w:shd w:val="clear" w:fill="FFFFFF"/>
        </w:rPr>
        <w:t>法定代表人授权书（格式见附件2）</w:t>
      </w:r>
    </w:p>
    <w:p w14:paraId="7BEF99C1">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color w:val="auto"/>
        </w:rPr>
      </w:pPr>
      <w:r>
        <w:rPr>
          <w:rFonts w:hint="eastAsia" w:ascii="仿宋" w:hAnsi="仿宋" w:eastAsia="仿宋" w:cs="仿宋"/>
          <w:i w:val="0"/>
          <w:iCs w:val="0"/>
          <w:caps w:val="0"/>
          <w:color w:val="auto"/>
          <w:spacing w:val="0"/>
          <w:sz w:val="27"/>
          <w:szCs w:val="27"/>
          <w:shd w:val="clear" w:fill="FFFFFF"/>
        </w:rPr>
        <w:t>报价表（格式见附件3）</w:t>
      </w:r>
    </w:p>
    <w:p w14:paraId="082BA3AC">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color w:val="auto"/>
        </w:rPr>
      </w:pPr>
      <w:r>
        <w:rPr>
          <w:rFonts w:hint="eastAsia" w:ascii="仿宋" w:hAnsi="仿宋" w:eastAsia="仿宋" w:cs="仿宋"/>
          <w:i w:val="0"/>
          <w:iCs w:val="0"/>
          <w:caps w:val="0"/>
          <w:color w:val="auto"/>
          <w:spacing w:val="0"/>
          <w:sz w:val="27"/>
          <w:szCs w:val="27"/>
          <w:shd w:val="clear" w:fill="FFFFFF"/>
        </w:rPr>
        <w:t>技术参数响应表（格式见附件4）</w:t>
      </w:r>
    </w:p>
    <w:p w14:paraId="76CD7568">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color w:val="auto"/>
        </w:rPr>
      </w:pPr>
      <w:r>
        <w:rPr>
          <w:rFonts w:hint="eastAsia" w:ascii="仿宋" w:hAnsi="仿宋" w:eastAsia="仿宋" w:cs="仿宋"/>
          <w:i w:val="0"/>
          <w:iCs w:val="0"/>
          <w:caps w:val="0"/>
          <w:color w:val="auto"/>
          <w:spacing w:val="0"/>
          <w:sz w:val="27"/>
          <w:szCs w:val="27"/>
          <w:shd w:val="clear" w:fill="FFFFFF"/>
        </w:rPr>
        <w:t>商务条款响应表（格式见附件5）</w:t>
      </w:r>
    </w:p>
    <w:p w14:paraId="7DD7B3E4">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color w:val="auto"/>
        </w:rPr>
      </w:pPr>
      <w:r>
        <w:rPr>
          <w:rFonts w:hint="eastAsia" w:ascii="仿宋" w:hAnsi="仿宋" w:eastAsia="仿宋" w:cs="仿宋"/>
          <w:i w:val="0"/>
          <w:iCs w:val="0"/>
          <w:caps w:val="0"/>
          <w:color w:val="auto"/>
          <w:spacing w:val="0"/>
          <w:sz w:val="27"/>
          <w:szCs w:val="27"/>
          <w:shd w:val="clear" w:fill="FFFFFF"/>
        </w:rPr>
        <w:t>资格证明文件</w:t>
      </w:r>
    </w:p>
    <w:p w14:paraId="08BF1C9A">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color w:val="auto"/>
        </w:rPr>
      </w:pPr>
      <w:r>
        <w:rPr>
          <w:rFonts w:hint="eastAsia" w:ascii="仿宋" w:hAnsi="仿宋" w:eastAsia="仿宋" w:cs="仿宋"/>
          <w:i w:val="0"/>
          <w:iCs w:val="0"/>
          <w:caps w:val="0"/>
          <w:color w:val="auto"/>
          <w:spacing w:val="0"/>
          <w:sz w:val="27"/>
          <w:szCs w:val="27"/>
          <w:shd w:val="clear" w:fill="FFFFFF"/>
        </w:rPr>
        <w:t>服务承诺书</w:t>
      </w:r>
    </w:p>
    <w:p w14:paraId="0EC7FE7C">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auto"/>
          <w:spacing w:val="0"/>
          <w:sz w:val="27"/>
          <w:szCs w:val="27"/>
          <w:shd w:val="clear" w:fill="FFFFFF"/>
        </w:rPr>
        <w:t>其他应提交的资料</w:t>
      </w:r>
      <w:r>
        <w:rPr>
          <w:rFonts w:hint="eastAsia" w:ascii="仿宋" w:hAnsi="仿宋" w:eastAsia="仿宋" w:cs="仿宋"/>
          <w:i w:val="0"/>
          <w:iCs w:val="0"/>
          <w:caps w:val="0"/>
          <w:color w:val="FF0000"/>
          <w:spacing w:val="0"/>
          <w:sz w:val="27"/>
          <w:szCs w:val="27"/>
          <w:shd w:val="clear" w:fill="FFFFFF"/>
          <w:lang w:eastAsia="zh-CN"/>
        </w:rPr>
        <w:t>（</w:t>
      </w:r>
      <w:r>
        <w:rPr>
          <w:rFonts w:hint="eastAsia" w:ascii="仿宋" w:hAnsi="仿宋" w:eastAsia="仿宋" w:cs="仿宋"/>
          <w:i w:val="0"/>
          <w:iCs w:val="0"/>
          <w:caps w:val="0"/>
          <w:color w:val="FF0000"/>
          <w:spacing w:val="0"/>
          <w:sz w:val="27"/>
          <w:szCs w:val="27"/>
          <w:shd w:val="clear" w:fill="FFFFFF"/>
          <w:lang w:val="en-US" w:eastAsia="zh-CN"/>
        </w:rPr>
        <w:t>报名所需资料无需重复提交</w:t>
      </w:r>
      <w:r>
        <w:rPr>
          <w:rFonts w:hint="eastAsia" w:ascii="仿宋" w:hAnsi="仿宋" w:eastAsia="仿宋" w:cs="仿宋"/>
          <w:i w:val="0"/>
          <w:iCs w:val="0"/>
          <w:caps w:val="0"/>
          <w:color w:val="FF0000"/>
          <w:spacing w:val="0"/>
          <w:sz w:val="27"/>
          <w:szCs w:val="27"/>
          <w:shd w:val="clear" w:fill="FFFFFF"/>
          <w:lang w:eastAsia="zh-CN"/>
        </w:rPr>
        <w:t>）</w:t>
      </w:r>
    </w:p>
    <w:p w14:paraId="46C4909D">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sz w:val="27"/>
          <w:szCs w:val="27"/>
        </w:rPr>
      </w:pPr>
      <w:r>
        <w:rPr>
          <w:rFonts w:hint="eastAsia" w:ascii="仿宋" w:hAnsi="仿宋" w:eastAsia="仿宋" w:cs="仿宋"/>
          <w:i w:val="0"/>
          <w:iCs w:val="0"/>
          <w:caps w:val="0"/>
          <w:color w:val="CC0000"/>
          <w:spacing w:val="0"/>
          <w:kern w:val="0"/>
          <w:sz w:val="27"/>
          <w:szCs w:val="27"/>
          <w:shd w:val="clear" w:fill="FFFFFF"/>
          <w:lang w:val="en-US" w:eastAsia="zh-CN" w:bidi="ar"/>
        </w:rPr>
        <w:t>二、响应文件格式要求</w:t>
      </w:r>
    </w:p>
    <w:p w14:paraId="13DA589C">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color w:val="auto"/>
        </w:rPr>
      </w:pPr>
      <w:r>
        <w:rPr>
          <w:rFonts w:hint="eastAsia" w:ascii="仿宋" w:hAnsi="仿宋" w:eastAsia="仿宋" w:cs="仿宋"/>
          <w:i w:val="0"/>
          <w:iCs w:val="0"/>
          <w:caps w:val="0"/>
          <w:color w:val="auto"/>
          <w:spacing w:val="0"/>
          <w:sz w:val="27"/>
          <w:szCs w:val="27"/>
          <w:shd w:val="clear" w:fill="FFFFFF"/>
        </w:rPr>
        <w:t>响应文件应使用A4幅面纸张打印</w:t>
      </w:r>
    </w:p>
    <w:p w14:paraId="5D224799">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color w:val="auto"/>
        </w:rPr>
      </w:pPr>
      <w:r>
        <w:rPr>
          <w:rFonts w:hint="eastAsia" w:ascii="仿宋" w:hAnsi="仿宋" w:eastAsia="仿宋" w:cs="仿宋"/>
          <w:i w:val="0"/>
          <w:iCs w:val="0"/>
          <w:caps w:val="0"/>
          <w:color w:val="auto"/>
          <w:spacing w:val="0"/>
          <w:sz w:val="27"/>
          <w:szCs w:val="27"/>
          <w:shd w:val="clear" w:fill="FFFFFF"/>
        </w:rPr>
        <w:t>正文字体为宋体小四号，标题为黑体三号</w:t>
      </w:r>
    </w:p>
    <w:p w14:paraId="37CDEC87">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color w:val="auto"/>
        </w:rPr>
      </w:pPr>
      <w:r>
        <w:rPr>
          <w:rFonts w:hint="eastAsia" w:ascii="仿宋" w:hAnsi="仿宋" w:eastAsia="仿宋" w:cs="仿宋"/>
          <w:i w:val="0"/>
          <w:iCs w:val="0"/>
          <w:caps w:val="0"/>
          <w:color w:val="auto"/>
          <w:spacing w:val="0"/>
          <w:sz w:val="27"/>
          <w:szCs w:val="27"/>
          <w:shd w:val="clear" w:fill="FFFFFF"/>
        </w:rPr>
        <w:t>所有文件应装订成册并编制连续页码</w:t>
      </w:r>
    </w:p>
    <w:p w14:paraId="71DF9E61">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color w:val="auto"/>
        </w:rPr>
      </w:pPr>
      <w:r>
        <w:rPr>
          <w:rFonts w:hint="eastAsia" w:ascii="仿宋" w:hAnsi="仿宋" w:eastAsia="仿宋" w:cs="仿宋"/>
          <w:i w:val="0"/>
          <w:iCs w:val="0"/>
          <w:caps w:val="0"/>
          <w:color w:val="auto"/>
          <w:spacing w:val="0"/>
          <w:sz w:val="27"/>
          <w:szCs w:val="27"/>
          <w:shd w:val="clear" w:fill="FFFFFF"/>
        </w:rPr>
        <w:t>响应文件封面应注明项目名称、项目编号、供应商名称</w:t>
      </w:r>
    </w:p>
    <w:p w14:paraId="5B3A1A32">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color w:val="auto"/>
        </w:rPr>
      </w:pPr>
      <w:r>
        <w:rPr>
          <w:rFonts w:hint="eastAsia" w:ascii="仿宋" w:hAnsi="仿宋" w:eastAsia="仿宋" w:cs="仿宋"/>
          <w:i w:val="0"/>
          <w:iCs w:val="0"/>
          <w:caps w:val="0"/>
          <w:color w:val="auto"/>
          <w:spacing w:val="0"/>
          <w:sz w:val="27"/>
          <w:szCs w:val="27"/>
          <w:shd w:val="clear" w:fill="FFFFFF"/>
        </w:rPr>
        <w:t>每页均需加盖单位公章（骑缝章）</w:t>
      </w:r>
    </w:p>
    <w:p w14:paraId="317603E0">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sz w:val="27"/>
          <w:szCs w:val="27"/>
        </w:rPr>
      </w:pPr>
      <w:r>
        <w:rPr>
          <w:rFonts w:hint="eastAsia" w:ascii="仿宋" w:hAnsi="仿宋" w:eastAsia="仿宋" w:cs="仿宋"/>
          <w:i w:val="0"/>
          <w:iCs w:val="0"/>
          <w:caps w:val="0"/>
          <w:color w:val="CC0000"/>
          <w:spacing w:val="0"/>
          <w:kern w:val="0"/>
          <w:sz w:val="27"/>
          <w:szCs w:val="27"/>
          <w:shd w:val="clear" w:fill="FFFFFF"/>
          <w:lang w:val="en-US" w:eastAsia="zh-CN" w:bidi="ar"/>
        </w:rPr>
        <w:t>三、附件：响应文件格式模板</w:t>
      </w:r>
    </w:p>
    <w:p w14:paraId="76914A52">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5C5C694C">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7105F0BA">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4D8A8946">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42250F3A">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50F30405">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2484756C">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sz w:val="27"/>
          <w:szCs w:val="27"/>
        </w:rPr>
      </w:pPr>
      <w:r>
        <w:rPr>
          <w:rFonts w:hint="eastAsia" w:ascii="仿宋" w:hAnsi="仿宋" w:eastAsia="仿宋" w:cs="仿宋"/>
          <w:i w:val="0"/>
          <w:iCs w:val="0"/>
          <w:caps w:val="0"/>
          <w:color w:val="CC0000"/>
          <w:spacing w:val="0"/>
          <w:kern w:val="0"/>
          <w:sz w:val="27"/>
          <w:szCs w:val="27"/>
          <w:shd w:val="clear" w:fill="FFFFFF"/>
          <w:lang w:val="en-US" w:eastAsia="zh-CN" w:bidi="ar"/>
        </w:rPr>
        <w:t>附件1：响应函格式</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240"/>
        <w:gridCol w:w="5894"/>
      </w:tblGrid>
      <w:tr w14:paraId="32D43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gridSpan w:val="2"/>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1283C85B">
            <w:pPr>
              <w:keepNext w:val="0"/>
              <w:keepLines w:val="0"/>
              <w:widowControl/>
              <w:suppressLineNumbers w:val="0"/>
              <w:spacing w:before="0" w:beforeAutospacing="0" w:after="0" w:afterAutospacing="0"/>
              <w:ind w:left="0" w:right="0"/>
              <w:jc w:val="center"/>
              <w:rPr>
                <w:rFonts w:hint="eastAsia" w:ascii="仿宋" w:hAnsi="仿宋" w:eastAsia="仿宋" w:cs="仿宋"/>
                <w:b/>
                <w:bCs/>
              </w:rPr>
            </w:pPr>
            <w:r>
              <w:rPr>
                <w:rFonts w:hint="eastAsia" w:ascii="仿宋" w:hAnsi="仿宋" w:eastAsia="仿宋" w:cs="仿宋"/>
                <w:b/>
                <w:bCs/>
                <w:kern w:val="0"/>
                <w:sz w:val="24"/>
                <w:szCs w:val="24"/>
                <w:lang w:val="en-US" w:eastAsia="zh-CN" w:bidi="ar"/>
              </w:rPr>
              <w:t>响应函</w:t>
            </w:r>
          </w:p>
        </w:tc>
      </w:tr>
      <w:tr w14:paraId="51F7F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462311B0">
            <w:pPr>
              <w:keepNext w:val="0"/>
              <w:keepLines w:val="0"/>
              <w:widowControl/>
              <w:suppressLineNumbers w:val="0"/>
              <w:spacing w:before="0" w:beforeAutospacing="0" w:after="0" w:afterAutospacing="0"/>
              <w:ind w:left="0" w:right="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致：邵阳学院附属第二医院</w:t>
            </w: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701B1F18">
            <w:pPr>
              <w:jc w:val="left"/>
              <w:rPr>
                <w:rFonts w:hint="eastAsia" w:ascii="仿宋" w:hAnsi="仿宋" w:eastAsia="仿宋" w:cs="仿宋"/>
                <w:color w:val="auto"/>
                <w:sz w:val="24"/>
                <w:szCs w:val="24"/>
              </w:rPr>
            </w:pPr>
          </w:p>
        </w:tc>
      </w:tr>
      <w:tr w14:paraId="0DD7C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32BEE56D">
            <w:pPr>
              <w:keepNext w:val="0"/>
              <w:keepLines w:val="0"/>
              <w:widowControl/>
              <w:suppressLineNumbers w:val="0"/>
              <w:spacing w:before="0" w:beforeAutospacing="0" w:after="0" w:afterAutospacing="0"/>
              <w:ind w:left="0" w:right="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项目名称</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7DEBC860">
            <w:pPr>
              <w:keepNext w:val="0"/>
              <w:keepLines w:val="0"/>
              <w:widowControl/>
              <w:suppressLineNumbers w:val="0"/>
              <w:spacing w:before="0" w:beforeAutospacing="0" w:after="0" w:afterAutospacing="0"/>
              <w:ind w:left="0" w:right="0"/>
              <w:jc w:val="left"/>
              <w:rPr>
                <w:rFonts w:hint="eastAsia" w:ascii="仿宋" w:hAnsi="仿宋" w:eastAsia="仿宋" w:cs="仿宋"/>
                <w:color w:val="auto"/>
              </w:rPr>
            </w:pPr>
          </w:p>
        </w:tc>
      </w:tr>
      <w:tr w14:paraId="1F594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773D7F2D">
            <w:pPr>
              <w:keepNext w:val="0"/>
              <w:keepLines w:val="0"/>
              <w:widowControl/>
              <w:suppressLineNumbers w:val="0"/>
              <w:spacing w:before="0" w:beforeAutospacing="0" w:after="0" w:afterAutospacing="0"/>
              <w:ind w:left="0" w:right="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项目编号</w:t>
            </w: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0F250DC8">
            <w:pPr>
              <w:keepNext w:val="0"/>
              <w:keepLines w:val="0"/>
              <w:widowControl/>
              <w:suppressLineNumbers w:val="0"/>
              <w:spacing w:before="0" w:beforeAutospacing="0" w:after="0" w:afterAutospacing="0"/>
              <w:ind w:left="0" w:right="0"/>
              <w:jc w:val="left"/>
              <w:rPr>
                <w:rFonts w:hint="eastAsia" w:ascii="仿宋" w:hAnsi="仿宋" w:eastAsia="仿宋" w:cs="仿宋"/>
                <w:color w:val="auto"/>
              </w:rPr>
            </w:pPr>
          </w:p>
        </w:tc>
      </w:tr>
      <w:tr w14:paraId="3379E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32BCA8EF">
            <w:pPr>
              <w:keepNext w:val="0"/>
              <w:keepLines w:val="0"/>
              <w:widowControl/>
              <w:suppressLineNumbers w:val="0"/>
              <w:spacing w:before="0" w:beforeAutospacing="0" w:after="0" w:afterAutospacing="0"/>
              <w:ind w:left="0" w:right="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供应商名称</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5A357336">
            <w:pPr>
              <w:jc w:val="left"/>
              <w:rPr>
                <w:rFonts w:hint="eastAsia" w:ascii="仿宋" w:hAnsi="仿宋" w:eastAsia="仿宋" w:cs="仿宋"/>
                <w:color w:val="auto"/>
                <w:sz w:val="24"/>
                <w:szCs w:val="24"/>
              </w:rPr>
            </w:pPr>
          </w:p>
        </w:tc>
      </w:tr>
      <w:tr w14:paraId="42039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74D565FA">
            <w:pPr>
              <w:keepNext w:val="0"/>
              <w:keepLines w:val="0"/>
              <w:widowControl/>
              <w:suppressLineNumbers w:val="0"/>
              <w:spacing w:before="0" w:beforeAutospacing="0" w:after="0" w:afterAutospacing="0"/>
              <w:ind w:left="0" w:right="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响应报价</w:t>
            </w: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4F5628E9">
            <w:pPr>
              <w:keepNext w:val="0"/>
              <w:keepLines w:val="0"/>
              <w:widowControl/>
              <w:suppressLineNumbers w:val="0"/>
              <w:spacing w:before="0" w:beforeAutospacing="0" w:after="0" w:afterAutospacing="0"/>
              <w:ind w:left="0" w:right="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人民币</w:t>
            </w:r>
            <w:r>
              <w:rPr>
                <w:rFonts w:hint="eastAsia" w:ascii="仿宋" w:hAnsi="仿宋" w:eastAsia="仿宋" w:cs="仿宋"/>
                <w:color w:val="auto"/>
                <w:kern w:val="0"/>
                <w:sz w:val="24"/>
                <w:szCs w:val="24"/>
                <w:u w:val="single"/>
                <w:lang w:val="en-US" w:eastAsia="zh-CN" w:bidi="ar"/>
              </w:rPr>
              <w:t xml:space="preserve">                  </w:t>
            </w:r>
            <w:r>
              <w:rPr>
                <w:rFonts w:hint="eastAsia" w:ascii="仿宋" w:hAnsi="仿宋" w:eastAsia="仿宋" w:cs="仿宋"/>
                <w:color w:val="auto"/>
                <w:kern w:val="0"/>
                <w:sz w:val="24"/>
                <w:szCs w:val="24"/>
                <w:lang w:val="en-US" w:eastAsia="zh-CN" w:bidi="ar"/>
              </w:rPr>
              <w:t>元（¥</w:t>
            </w:r>
            <w:r>
              <w:rPr>
                <w:rFonts w:hint="eastAsia" w:ascii="仿宋" w:hAnsi="仿宋" w:eastAsia="仿宋" w:cs="仿宋"/>
                <w:color w:val="auto"/>
                <w:kern w:val="0"/>
                <w:sz w:val="24"/>
                <w:szCs w:val="24"/>
                <w:u w:val="single"/>
                <w:lang w:val="en-US" w:eastAsia="zh-CN" w:bidi="ar"/>
              </w:rPr>
              <w:t xml:space="preserve">               </w:t>
            </w:r>
            <w:r>
              <w:rPr>
                <w:rFonts w:hint="eastAsia" w:ascii="仿宋" w:hAnsi="仿宋" w:eastAsia="仿宋" w:cs="仿宋"/>
                <w:color w:val="auto"/>
                <w:kern w:val="0"/>
                <w:sz w:val="24"/>
                <w:szCs w:val="24"/>
                <w:lang w:val="en-US" w:eastAsia="zh-CN" w:bidi="ar"/>
              </w:rPr>
              <w:t>）</w:t>
            </w:r>
          </w:p>
        </w:tc>
      </w:tr>
      <w:tr w14:paraId="4067B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7C3D3E37">
            <w:pPr>
              <w:keepNext w:val="0"/>
              <w:keepLines w:val="0"/>
              <w:widowControl/>
              <w:suppressLineNumbers w:val="0"/>
              <w:spacing w:before="0" w:beforeAutospacing="0" w:after="0" w:afterAutospacing="0"/>
              <w:ind w:left="0" w:right="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交货期</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106D0980">
            <w:pPr>
              <w:keepNext w:val="0"/>
              <w:keepLines w:val="0"/>
              <w:widowControl/>
              <w:suppressLineNumbers w:val="0"/>
              <w:spacing w:before="0" w:beforeAutospacing="0" w:after="0" w:afterAutospacing="0"/>
              <w:ind w:left="0" w:right="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合同签订后</w:t>
            </w:r>
            <w:r>
              <w:rPr>
                <w:rFonts w:hint="eastAsia" w:ascii="仿宋" w:hAnsi="仿宋" w:eastAsia="仿宋" w:cs="仿宋"/>
                <w:color w:val="auto"/>
                <w:kern w:val="0"/>
                <w:sz w:val="24"/>
                <w:szCs w:val="24"/>
                <w:u w:val="single"/>
                <w:lang w:val="en-US" w:eastAsia="zh-CN" w:bidi="ar"/>
              </w:rPr>
              <w:t xml:space="preserve">    </w:t>
            </w:r>
            <w:r>
              <w:rPr>
                <w:rFonts w:hint="eastAsia" w:ascii="仿宋" w:hAnsi="仿宋" w:eastAsia="仿宋" w:cs="仿宋"/>
                <w:color w:val="auto"/>
                <w:kern w:val="0"/>
                <w:sz w:val="24"/>
                <w:szCs w:val="24"/>
                <w:lang w:val="en-US" w:eastAsia="zh-CN" w:bidi="ar"/>
              </w:rPr>
              <w:t>天</w:t>
            </w:r>
          </w:p>
        </w:tc>
      </w:tr>
      <w:tr w14:paraId="08C5B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759F23FC">
            <w:pPr>
              <w:keepNext w:val="0"/>
              <w:keepLines w:val="0"/>
              <w:widowControl/>
              <w:suppressLineNumbers w:val="0"/>
              <w:spacing w:before="0" w:beforeAutospacing="0" w:after="0" w:afterAutospacing="0"/>
              <w:ind w:left="0" w:right="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质保期</w:t>
            </w: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61E805C0">
            <w:pPr>
              <w:keepNext w:val="0"/>
              <w:keepLines w:val="0"/>
              <w:widowControl/>
              <w:suppressLineNumbers w:val="0"/>
              <w:spacing w:before="0" w:beforeAutospacing="0" w:after="0" w:afterAutospacing="0"/>
              <w:ind w:right="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u w:val="single"/>
                <w:lang w:val="en-US" w:eastAsia="zh-CN" w:bidi="ar"/>
              </w:rPr>
              <w:t xml:space="preserve">     </w:t>
            </w:r>
            <w:r>
              <w:rPr>
                <w:rFonts w:hint="eastAsia" w:ascii="仿宋" w:hAnsi="仿宋" w:eastAsia="仿宋" w:cs="仿宋"/>
                <w:color w:val="auto"/>
                <w:kern w:val="0"/>
                <w:sz w:val="24"/>
                <w:szCs w:val="24"/>
                <w:lang w:val="en-US" w:eastAsia="zh-CN" w:bidi="ar"/>
              </w:rPr>
              <w:t>年</w:t>
            </w:r>
          </w:p>
        </w:tc>
      </w:tr>
      <w:tr w14:paraId="6EE8A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gridSpan w:val="2"/>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65D4C89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auto"/>
              </w:rPr>
            </w:pPr>
            <w:r>
              <w:rPr>
                <w:rFonts w:hint="eastAsia" w:ascii="仿宋" w:hAnsi="仿宋" w:eastAsia="仿宋" w:cs="仿宋"/>
                <w:color w:val="auto"/>
              </w:rPr>
              <w:t>我方声明：</w:t>
            </w:r>
          </w:p>
          <w:p w14:paraId="56F3CAB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auto"/>
              </w:rPr>
            </w:pPr>
            <w:r>
              <w:rPr>
                <w:rFonts w:hint="eastAsia" w:ascii="仿宋" w:hAnsi="仿宋" w:eastAsia="仿宋" w:cs="仿宋"/>
                <w:color w:val="auto"/>
              </w:rPr>
              <w:t>1. 已完全理解采购文件要求</w:t>
            </w:r>
          </w:p>
          <w:p w14:paraId="4D60D5D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auto"/>
              </w:rPr>
            </w:pPr>
            <w:r>
              <w:rPr>
                <w:rFonts w:hint="eastAsia" w:ascii="仿宋" w:hAnsi="仿宋" w:eastAsia="仿宋" w:cs="仿宋"/>
                <w:color w:val="auto"/>
              </w:rPr>
              <w:t>2. 响应报价为最终含税报价</w:t>
            </w:r>
          </w:p>
          <w:p w14:paraId="10DD047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auto"/>
              </w:rPr>
            </w:pPr>
            <w:r>
              <w:rPr>
                <w:rFonts w:hint="eastAsia" w:ascii="仿宋" w:hAnsi="仿宋" w:eastAsia="仿宋" w:cs="仿宋"/>
                <w:color w:val="auto"/>
              </w:rPr>
              <w:t>3. 同意按采购文件要求签订合同</w:t>
            </w:r>
          </w:p>
        </w:tc>
      </w:tr>
      <w:tr w14:paraId="4547D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447A8BAB">
            <w:pPr>
              <w:keepNext w:val="0"/>
              <w:keepLines w:val="0"/>
              <w:widowControl/>
              <w:suppressLineNumbers w:val="0"/>
              <w:spacing w:before="0" w:beforeAutospacing="0" w:after="0" w:afterAutospacing="0"/>
              <w:ind w:left="0" w:right="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供应商（公章）</w:t>
            </w: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2D0BBF2A">
            <w:pPr>
              <w:jc w:val="left"/>
              <w:rPr>
                <w:rFonts w:hint="eastAsia" w:ascii="仿宋" w:hAnsi="仿宋" w:eastAsia="仿宋" w:cs="仿宋"/>
                <w:color w:val="auto"/>
                <w:sz w:val="24"/>
                <w:szCs w:val="24"/>
              </w:rPr>
            </w:pPr>
          </w:p>
        </w:tc>
      </w:tr>
      <w:tr w14:paraId="1E79A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55091C03">
            <w:pPr>
              <w:keepNext w:val="0"/>
              <w:keepLines w:val="0"/>
              <w:widowControl/>
              <w:suppressLineNumbers w:val="0"/>
              <w:spacing w:before="0" w:beforeAutospacing="0" w:after="0" w:afterAutospacing="0"/>
              <w:ind w:left="0" w:right="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法定代表人（签字）</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36E7D651">
            <w:pPr>
              <w:jc w:val="left"/>
              <w:rPr>
                <w:rFonts w:hint="eastAsia" w:ascii="仿宋" w:hAnsi="仿宋" w:eastAsia="仿宋" w:cs="仿宋"/>
                <w:color w:val="auto"/>
                <w:sz w:val="24"/>
                <w:szCs w:val="24"/>
              </w:rPr>
            </w:pPr>
          </w:p>
        </w:tc>
      </w:tr>
      <w:tr w14:paraId="5D9F8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07930BCE">
            <w:pPr>
              <w:keepNext w:val="0"/>
              <w:keepLines w:val="0"/>
              <w:widowControl/>
              <w:suppressLineNumbers w:val="0"/>
              <w:spacing w:before="0" w:beforeAutospacing="0" w:after="0" w:afterAutospacing="0"/>
              <w:ind w:left="0" w:right="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日期 </w:t>
            </w: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43E98031">
            <w:pPr>
              <w:ind w:firstLine="2880" w:firstLineChars="1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年   月   日</w:t>
            </w:r>
          </w:p>
        </w:tc>
      </w:tr>
    </w:tbl>
    <w:p w14:paraId="12C0C4E3">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auto"/>
          <w:spacing w:val="0"/>
          <w:kern w:val="0"/>
          <w:sz w:val="27"/>
          <w:szCs w:val="27"/>
          <w:shd w:val="clear" w:fill="FFFFFF"/>
          <w:lang w:val="en-US" w:eastAsia="zh-CN" w:bidi="ar"/>
        </w:rPr>
      </w:pPr>
    </w:p>
    <w:p w14:paraId="20F22A1D">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699DDE34">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01B50CB1">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55F08F97">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6353A258">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sz w:val="27"/>
          <w:szCs w:val="27"/>
        </w:rPr>
      </w:pPr>
      <w:r>
        <w:rPr>
          <w:rFonts w:hint="eastAsia" w:ascii="仿宋" w:hAnsi="仿宋" w:eastAsia="仿宋" w:cs="仿宋"/>
          <w:i w:val="0"/>
          <w:iCs w:val="0"/>
          <w:caps w:val="0"/>
          <w:color w:val="CC0000"/>
          <w:spacing w:val="0"/>
          <w:kern w:val="0"/>
          <w:sz w:val="27"/>
          <w:szCs w:val="27"/>
          <w:shd w:val="clear" w:fill="FFFFFF"/>
          <w:lang w:val="en-US" w:eastAsia="zh-CN" w:bidi="ar"/>
        </w:rPr>
        <w:t>附件2：法定代表人授权书格式</w:t>
      </w:r>
    </w:p>
    <w:p w14:paraId="5BFD805F">
      <w:pPr>
        <w:keepNext/>
        <w:keepLines/>
        <w:spacing w:line="360" w:lineRule="auto"/>
        <w:jc w:val="center"/>
        <w:outlineLvl w:val="1"/>
        <w:rPr>
          <w:rFonts w:ascii="黑体" w:hAnsi="黑体" w:eastAsia="黑体"/>
          <w:b/>
          <w:bCs/>
          <w:color w:val="auto"/>
          <w:sz w:val="28"/>
          <w:szCs w:val="28"/>
        </w:rPr>
      </w:pPr>
      <w:r>
        <w:rPr>
          <w:rFonts w:hint="eastAsia" w:ascii="黑体" w:hAnsi="黑体" w:eastAsia="黑体"/>
          <w:b/>
          <w:bCs/>
          <w:color w:val="auto"/>
          <w:sz w:val="28"/>
          <w:szCs w:val="28"/>
        </w:rPr>
        <w:t>授权委托书(格式)</w:t>
      </w:r>
    </w:p>
    <w:p w14:paraId="7FAEA8DA">
      <w:pPr>
        <w:autoSpaceDE w:val="0"/>
        <w:autoSpaceDN w:val="0"/>
        <w:adjustRightInd w:val="0"/>
        <w:snapToGrid w:val="0"/>
        <w:spacing w:before="156" w:beforeLines="50" w:line="360" w:lineRule="auto"/>
        <w:ind w:firstLine="420" w:firstLineChars="200"/>
        <w:jc w:val="left"/>
        <w:rPr>
          <w:rFonts w:hint="eastAsia" w:ascii="宋体" w:hAnsi="宋体" w:cs="宋体"/>
          <w:color w:val="auto"/>
          <w:kern w:val="0"/>
          <w:szCs w:val="21"/>
        </w:rPr>
      </w:pPr>
    </w:p>
    <w:p w14:paraId="72B7E270">
      <w:pPr>
        <w:autoSpaceDE w:val="0"/>
        <w:autoSpaceDN w:val="0"/>
        <w:adjustRightInd w:val="0"/>
        <w:snapToGrid w:val="0"/>
        <w:spacing w:before="156" w:beforeLines="50"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本人</w:t>
      </w:r>
      <w:r>
        <w:rPr>
          <w:rFonts w:hint="eastAsia" w:ascii="仿宋" w:hAnsi="仿宋" w:eastAsia="仿宋" w:cs="仿宋"/>
          <w:color w:val="auto"/>
          <w:kern w:val="0"/>
          <w:sz w:val="24"/>
          <w:szCs w:val="24"/>
          <w:u w:val="single"/>
        </w:rPr>
        <w:t>（姓名、职务）</w:t>
      </w:r>
      <w:r>
        <w:rPr>
          <w:rFonts w:hint="eastAsia" w:ascii="仿宋" w:hAnsi="仿宋" w:eastAsia="仿宋" w:cs="仿宋"/>
          <w:color w:val="auto"/>
          <w:kern w:val="0"/>
          <w:sz w:val="24"/>
          <w:szCs w:val="24"/>
        </w:rPr>
        <w:t>系</w:t>
      </w:r>
      <w:r>
        <w:rPr>
          <w:rFonts w:hint="eastAsia" w:ascii="仿宋" w:hAnsi="仿宋" w:eastAsia="仿宋" w:cs="仿宋"/>
          <w:color w:val="auto"/>
          <w:kern w:val="0"/>
          <w:sz w:val="24"/>
          <w:szCs w:val="24"/>
          <w:u w:val="single"/>
        </w:rPr>
        <w:t>（</w:t>
      </w:r>
      <w:r>
        <w:rPr>
          <w:rFonts w:hint="eastAsia" w:ascii="仿宋" w:hAnsi="仿宋" w:eastAsia="仿宋" w:cs="仿宋"/>
          <w:color w:val="auto"/>
          <w:sz w:val="24"/>
          <w:szCs w:val="24"/>
          <w:u w:val="single"/>
        </w:rPr>
        <w:t>供应商</w:t>
      </w:r>
      <w:r>
        <w:rPr>
          <w:rFonts w:hint="eastAsia" w:ascii="仿宋" w:hAnsi="仿宋" w:eastAsia="仿宋" w:cs="仿宋"/>
          <w:color w:val="auto"/>
          <w:kern w:val="0"/>
          <w:sz w:val="24"/>
          <w:szCs w:val="24"/>
          <w:u w:val="single"/>
        </w:rPr>
        <w:t>名称）</w:t>
      </w:r>
      <w:r>
        <w:rPr>
          <w:rFonts w:hint="eastAsia" w:ascii="仿宋" w:hAnsi="仿宋" w:eastAsia="仿宋" w:cs="仿宋"/>
          <w:color w:val="auto"/>
          <w:kern w:val="0"/>
          <w:sz w:val="24"/>
          <w:szCs w:val="24"/>
        </w:rPr>
        <w:t>的法定代表人（</w:t>
      </w:r>
      <w:r>
        <w:rPr>
          <w:rFonts w:hint="eastAsia" w:ascii="仿宋" w:hAnsi="仿宋" w:eastAsia="仿宋" w:cs="仿宋"/>
          <w:color w:val="auto"/>
          <w:spacing w:val="-2"/>
          <w:kern w:val="0"/>
          <w:sz w:val="24"/>
          <w:szCs w:val="24"/>
        </w:rPr>
        <w:t>单</w:t>
      </w:r>
      <w:r>
        <w:rPr>
          <w:rFonts w:hint="eastAsia" w:ascii="仿宋" w:hAnsi="仿宋" w:eastAsia="仿宋" w:cs="仿宋"/>
          <w:color w:val="auto"/>
          <w:kern w:val="0"/>
          <w:sz w:val="24"/>
          <w:szCs w:val="24"/>
        </w:rPr>
        <w:t>位</w:t>
      </w:r>
      <w:r>
        <w:rPr>
          <w:rFonts w:hint="eastAsia" w:ascii="仿宋" w:hAnsi="仿宋" w:eastAsia="仿宋" w:cs="仿宋"/>
          <w:color w:val="auto"/>
          <w:spacing w:val="-2"/>
          <w:kern w:val="0"/>
          <w:sz w:val="24"/>
          <w:szCs w:val="24"/>
        </w:rPr>
        <w:t>负</w:t>
      </w:r>
      <w:r>
        <w:rPr>
          <w:rFonts w:hint="eastAsia" w:ascii="仿宋" w:hAnsi="仿宋" w:eastAsia="仿宋" w:cs="仿宋"/>
          <w:color w:val="auto"/>
          <w:kern w:val="0"/>
          <w:sz w:val="24"/>
          <w:szCs w:val="24"/>
        </w:rPr>
        <w:t>责人</w:t>
      </w:r>
      <w:r>
        <w:rPr>
          <w:rFonts w:hint="eastAsia" w:ascii="仿宋" w:hAnsi="仿宋" w:eastAsia="仿宋" w:cs="仿宋"/>
          <w:color w:val="auto"/>
          <w:spacing w:val="-2"/>
          <w:kern w:val="0"/>
          <w:sz w:val="24"/>
          <w:szCs w:val="24"/>
        </w:rPr>
        <w:t>）</w:t>
      </w:r>
      <w:r>
        <w:rPr>
          <w:rFonts w:hint="eastAsia" w:ascii="仿宋" w:hAnsi="仿宋" w:eastAsia="仿宋" w:cs="仿宋"/>
          <w:color w:val="auto"/>
          <w:kern w:val="0"/>
          <w:sz w:val="24"/>
          <w:szCs w:val="24"/>
        </w:rPr>
        <w:t>，现授权</w:t>
      </w:r>
      <w:r>
        <w:rPr>
          <w:rFonts w:hint="eastAsia" w:ascii="仿宋" w:hAnsi="仿宋" w:eastAsia="仿宋" w:cs="仿宋"/>
          <w:color w:val="auto"/>
          <w:kern w:val="0"/>
          <w:sz w:val="24"/>
          <w:szCs w:val="24"/>
          <w:u w:val="single"/>
        </w:rPr>
        <w:t>（姓名、职务）</w:t>
      </w:r>
      <w:r>
        <w:rPr>
          <w:rFonts w:hint="eastAsia" w:ascii="仿宋" w:hAnsi="仿宋" w:eastAsia="仿宋" w:cs="仿宋"/>
          <w:color w:val="auto"/>
          <w:kern w:val="0"/>
          <w:sz w:val="24"/>
          <w:szCs w:val="24"/>
        </w:rPr>
        <w:t>为我方代理人。代理人根据授权，以我方名义：(1)签署、澄清、补正、修改、撤回、提交</w:t>
      </w:r>
      <w:r>
        <w:rPr>
          <w:rFonts w:hint="eastAsia" w:ascii="仿宋" w:hAnsi="仿宋" w:eastAsia="仿宋" w:cs="仿宋"/>
          <w:color w:val="auto"/>
          <w:kern w:val="0"/>
          <w:sz w:val="24"/>
          <w:szCs w:val="24"/>
          <w:u w:val="single"/>
        </w:rPr>
        <w:t>（项目名称、</w:t>
      </w:r>
      <w:r>
        <w:rPr>
          <w:rFonts w:hint="eastAsia" w:ascii="仿宋" w:hAnsi="仿宋" w:eastAsia="仿宋" w:cs="仿宋"/>
          <w:color w:val="auto"/>
          <w:sz w:val="24"/>
          <w:szCs w:val="24"/>
          <w:u w:val="single"/>
        </w:rPr>
        <w:t>编号</w:t>
      </w:r>
      <w:r>
        <w:rPr>
          <w:rFonts w:hint="eastAsia" w:ascii="仿宋" w:hAnsi="仿宋" w:eastAsia="仿宋" w:cs="仿宋"/>
          <w:color w:val="auto"/>
          <w:kern w:val="0"/>
          <w:sz w:val="24"/>
          <w:szCs w:val="24"/>
          <w:u w:val="single"/>
        </w:rPr>
        <w:t>）</w:t>
      </w:r>
      <w:r>
        <w:rPr>
          <w:rFonts w:hint="eastAsia" w:ascii="仿宋" w:hAnsi="仿宋" w:eastAsia="仿宋" w:cs="仿宋"/>
          <w:color w:val="auto"/>
          <w:kern w:val="0"/>
          <w:sz w:val="24"/>
          <w:szCs w:val="24"/>
        </w:rPr>
        <w:t>响应文件；(2)签署并重新提交响应文件及最后报价；(3)退出谈判（如可能）；(4)签订合同和处理有关事宜，其法律后果由我方承担。</w:t>
      </w:r>
    </w:p>
    <w:p w14:paraId="4BAD5A8A">
      <w:pPr>
        <w:autoSpaceDE w:val="0"/>
        <w:autoSpaceDN w:val="0"/>
        <w:adjustRightInd w:val="0"/>
        <w:snapToGrid w:val="0"/>
        <w:spacing w:before="156" w:beforeLines="50"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委托期限：</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 xml:space="preserve"> 。</w:t>
      </w:r>
    </w:p>
    <w:p w14:paraId="0659AD9D">
      <w:pPr>
        <w:adjustRightInd w:val="0"/>
        <w:snapToGrid w:val="0"/>
        <w:spacing w:before="156" w:beforeLines="50" w:line="360" w:lineRule="auto"/>
        <w:ind w:firstLine="435"/>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代理人无转委托权。</w:t>
      </w:r>
    </w:p>
    <w:p w14:paraId="51F43BBF">
      <w:pPr>
        <w:adjustRightInd w:val="0"/>
        <w:snapToGrid w:val="0"/>
        <w:spacing w:before="156" w:beforeLines="50" w:line="360" w:lineRule="auto"/>
        <w:ind w:firstLine="435"/>
        <w:rPr>
          <w:rFonts w:hint="eastAsia" w:ascii="仿宋" w:hAnsi="仿宋" w:eastAsia="仿宋" w:cs="仿宋"/>
          <w:color w:val="auto"/>
          <w:kern w:val="0"/>
          <w:sz w:val="24"/>
          <w:szCs w:val="24"/>
        </w:rPr>
      </w:pPr>
      <w:r>
        <w:rPr>
          <w:rFonts w:hint="eastAsia" w:ascii="仿宋" w:hAnsi="仿宋" w:eastAsia="仿宋" w:cs="仿宋"/>
          <w:color w:val="auto"/>
          <w:sz w:val="24"/>
          <w:szCs w:val="24"/>
        </w:rPr>
        <w:t>本授权书于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日签字生效，特此声明。</w:t>
      </w:r>
    </w:p>
    <w:tbl>
      <w:tblPr>
        <w:tblStyle w:val="11"/>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8"/>
        <w:gridCol w:w="3899"/>
      </w:tblGrid>
      <w:tr w14:paraId="7C9E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noWrap w:val="0"/>
            <w:vAlign w:val="center"/>
          </w:tcPr>
          <w:p w14:paraId="00551515">
            <w:pPr>
              <w:adjustRightInd w:val="0"/>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委托代理人身份证（正面）</w:t>
            </w:r>
            <w:r>
              <w:rPr>
                <w:rFonts w:hint="eastAsia" w:ascii="仿宋" w:hAnsi="仿宋" w:eastAsia="仿宋" w:cs="仿宋"/>
                <w:color w:val="auto"/>
                <w:spacing w:val="-2"/>
                <w:kern w:val="0"/>
                <w:sz w:val="24"/>
                <w:szCs w:val="24"/>
              </w:rPr>
              <w:t>复</w:t>
            </w:r>
            <w:r>
              <w:rPr>
                <w:rFonts w:hint="eastAsia" w:ascii="仿宋" w:hAnsi="仿宋" w:eastAsia="仿宋" w:cs="仿宋"/>
                <w:color w:val="auto"/>
                <w:kern w:val="0"/>
                <w:sz w:val="24"/>
                <w:szCs w:val="24"/>
              </w:rPr>
              <w:t>印</w:t>
            </w:r>
            <w:r>
              <w:rPr>
                <w:rFonts w:hint="eastAsia" w:ascii="仿宋" w:hAnsi="仿宋" w:eastAsia="仿宋" w:cs="仿宋"/>
                <w:color w:val="auto"/>
                <w:spacing w:val="-2"/>
                <w:kern w:val="0"/>
                <w:sz w:val="24"/>
                <w:szCs w:val="24"/>
              </w:rPr>
              <w:t>件</w:t>
            </w:r>
          </w:p>
        </w:tc>
        <w:tc>
          <w:tcPr>
            <w:tcW w:w="3899" w:type="dxa"/>
            <w:noWrap w:val="0"/>
            <w:vAlign w:val="center"/>
          </w:tcPr>
          <w:p w14:paraId="5222CC83">
            <w:pPr>
              <w:adjustRightInd w:val="0"/>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委托代理人身份证（反面）</w:t>
            </w:r>
            <w:r>
              <w:rPr>
                <w:rFonts w:hint="eastAsia" w:ascii="仿宋" w:hAnsi="仿宋" w:eastAsia="仿宋" w:cs="仿宋"/>
                <w:color w:val="auto"/>
                <w:spacing w:val="-2"/>
                <w:kern w:val="0"/>
                <w:sz w:val="24"/>
                <w:szCs w:val="24"/>
              </w:rPr>
              <w:t>复</w:t>
            </w:r>
            <w:r>
              <w:rPr>
                <w:rFonts w:hint="eastAsia" w:ascii="仿宋" w:hAnsi="仿宋" w:eastAsia="仿宋" w:cs="仿宋"/>
                <w:color w:val="auto"/>
                <w:kern w:val="0"/>
                <w:sz w:val="24"/>
                <w:szCs w:val="24"/>
              </w:rPr>
              <w:t>印</w:t>
            </w:r>
            <w:r>
              <w:rPr>
                <w:rFonts w:hint="eastAsia" w:ascii="仿宋" w:hAnsi="仿宋" w:eastAsia="仿宋" w:cs="仿宋"/>
                <w:color w:val="auto"/>
                <w:spacing w:val="-2"/>
                <w:kern w:val="0"/>
                <w:sz w:val="24"/>
                <w:szCs w:val="24"/>
              </w:rPr>
              <w:t>件</w:t>
            </w:r>
          </w:p>
        </w:tc>
      </w:tr>
      <w:tr w14:paraId="1507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noWrap w:val="0"/>
            <w:vAlign w:val="center"/>
          </w:tcPr>
          <w:p w14:paraId="73682568">
            <w:pPr>
              <w:adjustRightInd w:val="0"/>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法定代表人身份证（正面）</w:t>
            </w:r>
            <w:r>
              <w:rPr>
                <w:rFonts w:hint="eastAsia" w:ascii="仿宋" w:hAnsi="仿宋" w:eastAsia="仿宋" w:cs="仿宋"/>
                <w:color w:val="auto"/>
                <w:spacing w:val="-2"/>
                <w:kern w:val="0"/>
                <w:sz w:val="24"/>
                <w:szCs w:val="24"/>
              </w:rPr>
              <w:t>复</w:t>
            </w:r>
            <w:r>
              <w:rPr>
                <w:rFonts w:hint="eastAsia" w:ascii="仿宋" w:hAnsi="仿宋" w:eastAsia="仿宋" w:cs="仿宋"/>
                <w:color w:val="auto"/>
                <w:kern w:val="0"/>
                <w:sz w:val="24"/>
                <w:szCs w:val="24"/>
              </w:rPr>
              <w:t>印</w:t>
            </w:r>
            <w:r>
              <w:rPr>
                <w:rFonts w:hint="eastAsia" w:ascii="仿宋" w:hAnsi="仿宋" w:eastAsia="仿宋" w:cs="仿宋"/>
                <w:color w:val="auto"/>
                <w:spacing w:val="-2"/>
                <w:kern w:val="0"/>
                <w:sz w:val="24"/>
                <w:szCs w:val="24"/>
              </w:rPr>
              <w:t>件</w:t>
            </w:r>
          </w:p>
        </w:tc>
        <w:tc>
          <w:tcPr>
            <w:tcW w:w="3899" w:type="dxa"/>
            <w:noWrap w:val="0"/>
            <w:vAlign w:val="center"/>
          </w:tcPr>
          <w:p w14:paraId="7508DD92">
            <w:pPr>
              <w:adjustRightInd w:val="0"/>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法定代表人身份证（反面）</w:t>
            </w:r>
            <w:r>
              <w:rPr>
                <w:rFonts w:hint="eastAsia" w:ascii="仿宋" w:hAnsi="仿宋" w:eastAsia="仿宋" w:cs="仿宋"/>
                <w:color w:val="auto"/>
                <w:spacing w:val="-2"/>
                <w:kern w:val="0"/>
                <w:sz w:val="24"/>
                <w:szCs w:val="24"/>
              </w:rPr>
              <w:t>复</w:t>
            </w:r>
            <w:r>
              <w:rPr>
                <w:rFonts w:hint="eastAsia" w:ascii="仿宋" w:hAnsi="仿宋" w:eastAsia="仿宋" w:cs="仿宋"/>
                <w:color w:val="auto"/>
                <w:kern w:val="0"/>
                <w:sz w:val="24"/>
                <w:szCs w:val="24"/>
              </w:rPr>
              <w:t>印</w:t>
            </w:r>
            <w:r>
              <w:rPr>
                <w:rFonts w:hint="eastAsia" w:ascii="仿宋" w:hAnsi="仿宋" w:eastAsia="仿宋" w:cs="仿宋"/>
                <w:color w:val="auto"/>
                <w:spacing w:val="-2"/>
                <w:kern w:val="0"/>
                <w:sz w:val="24"/>
                <w:szCs w:val="24"/>
              </w:rPr>
              <w:t>件</w:t>
            </w:r>
          </w:p>
        </w:tc>
      </w:tr>
    </w:tbl>
    <w:p w14:paraId="68ED867C">
      <w:pPr>
        <w:adjustRightInd w:val="0"/>
        <w:snapToGrid w:val="0"/>
        <w:spacing w:before="156" w:beforeLines="50" w:line="360" w:lineRule="auto"/>
        <w:ind w:firstLine="480" w:firstLineChars="200"/>
        <w:rPr>
          <w:rFonts w:hint="eastAsia" w:ascii="仿宋" w:hAnsi="仿宋" w:eastAsia="仿宋" w:cs="仿宋"/>
          <w:color w:val="auto"/>
          <w:sz w:val="24"/>
          <w:szCs w:val="24"/>
        </w:rPr>
      </w:pPr>
    </w:p>
    <w:p w14:paraId="485182D5">
      <w:pPr>
        <w:adjustRightInd w:val="0"/>
        <w:snapToGrid w:val="0"/>
        <w:spacing w:before="156" w:beforeLines="50" w:line="360" w:lineRule="auto"/>
        <w:ind w:firstLine="480" w:firstLineChars="200"/>
        <w:rPr>
          <w:rFonts w:hint="eastAsia" w:ascii="仿宋" w:hAnsi="仿宋" w:eastAsia="仿宋" w:cs="仿宋"/>
          <w:color w:val="auto"/>
          <w:sz w:val="24"/>
          <w:szCs w:val="24"/>
        </w:rPr>
      </w:pPr>
    </w:p>
    <w:p w14:paraId="0C670093">
      <w:pPr>
        <w:adjustRightInd w:val="0"/>
        <w:snapToGrid w:val="0"/>
        <w:spacing w:before="156" w:beforeLines="5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注：供应商代表不是供应商的法定代表人（单位负责人）的提供。</w:t>
      </w:r>
    </w:p>
    <w:p w14:paraId="78E8A8F0">
      <w:pPr>
        <w:adjustRightInd w:val="0"/>
        <w:snapToGrid w:val="0"/>
        <w:spacing w:before="156" w:beforeLines="50" w:line="360" w:lineRule="auto"/>
        <w:ind w:firstLine="480" w:firstLineChars="200"/>
        <w:rPr>
          <w:rFonts w:hint="eastAsia" w:ascii="仿宋" w:hAnsi="仿宋" w:eastAsia="仿宋" w:cs="仿宋"/>
          <w:color w:val="auto"/>
          <w:sz w:val="24"/>
          <w:szCs w:val="24"/>
        </w:rPr>
      </w:pPr>
    </w:p>
    <w:p w14:paraId="208F6241">
      <w:pPr>
        <w:adjustRightInd w:val="0"/>
        <w:snapToGrid w:val="0"/>
        <w:spacing w:before="156" w:beforeLines="50" w:line="360" w:lineRule="auto"/>
        <w:ind w:firstLine="480" w:firstLineChars="200"/>
        <w:rPr>
          <w:rFonts w:hint="eastAsia" w:ascii="仿宋" w:hAnsi="仿宋" w:eastAsia="仿宋" w:cs="仿宋"/>
          <w:color w:val="auto"/>
          <w:sz w:val="24"/>
          <w:szCs w:val="24"/>
        </w:rPr>
      </w:pPr>
    </w:p>
    <w:p w14:paraId="2C086622">
      <w:pPr>
        <w:adjustRightInd w:val="0"/>
        <w:snapToGrid w:val="0"/>
        <w:spacing w:before="156" w:beforeLines="5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供应商名称(盖单位公章)：</w:t>
      </w:r>
    </w:p>
    <w:p w14:paraId="5C9E0812">
      <w:pPr>
        <w:adjustRightInd w:val="0"/>
        <w:snapToGrid w:val="0"/>
        <w:spacing w:before="156" w:beforeLines="50" w:line="360" w:lineRule="auto"/>
        <w:rPr>
          <w:rFonts w:hint="eastAsia" w:ascii="仿宋" w:hAnsi="仿宋" w:eastAsia="仿宋" w:cs="仿宋"/>
          <w:color w:val="auto"/>
          <w:spacing w:val="-2"/>
          <w:kern w:val="0"/>
          <w:sz w:val="24"/>
          <w:szCs w:val="24"/>
        </w:rPr>
      </w:pPr>
      <w:r>
        <w:rPr>
          <w:rFonts w:hint="eastAsia" w:ascii="仿宋" w:hAnsi="仿宋" w:eastAsia="仿宋" w:cs="仿宋"/>
          <w:color w:val="auto"/>
          <w:spacing w:val="-2"/>
          <w:kern w:val="0"/>
          <w:sz w:val="24"/>
          <w:szCs w:val="24"/>
        </w:rPr>
        <w:t>法</w:t>
      </w:r>
      <w:r>
        <w:rPr>
          <w:rFonts w:hint="eastAsia" w:ascii="仿宋" w:hAnsi="仿宋" w:eastAsia="仿宋" w:cs="仿宋"/>
          <w:color w:val="auto"/>
          <w:kern w:val="0"/>
          <w:sz w:val="24"/>
          <w:szCs w:val="24"/>
        </w:rPr>
        <w:t>定</w:t>
      </w:r>
      <w:r>
        <w:rPr>
          <w:rFonts w:hint="eastAsia" w:ascii="仿宋" w:hAnsi="仿宋" w:eastAsia="仿宋" w:cs="仿宋"/>
          <w:color w:val="auto"/>
          <w:spacing w:val="-2"/>
          <w:kern w:val="0"/>
          <w:sz w:val="24"/>
          <w:szCs w:val="24"/>
        </w:rPr>
        <w:t>代</w:t>
      </w:r>
      <w:r>
        <w:rPr>
          <w:rFonts w:hint="eastAsia" w:ascii="仿宋" w:hAnsi="仿宋" w:eastAsia="仿宋" w:cs="仿宋"/>
          <w:color w:val="auto"/>
          <w:kern w:val="0"/>
          <w:sz w:val="24"/>
          <w:szCs w:val="24"/>
        </w:rPr>
        <w:t>表</w:t>
      </w:r>
      <w:r>
        <w:rPr>
          <w:rFonts w:hint="eastAsia" w:ascii="仿宋" w:hAnsi="仿宋" w:eastAsia="仿宋" w:cs="仿宋"/>
          <w:color w:val="auto"/>
          <w:spacing w:val="-2"/>
          <w:kern w:val="0"/>
          <w:sz w:val="24"/>
          <w:szCs w:val="24"/>
        </w:rPr>
        <w:t>人</w:t>
      </w:r>
      <w:r>
        <w:rPr>
          <w:rFonts w:hint="eastAsia" w:ascii="仿宋" w:hAnsi="仿宋" w:eastAsia="仿宋" w:cs="仿宋"/>
          <w:color w:val="auto"/>
          <w:kern w:val="0"/>
          <w:sz w:val="24"/>
          <w:szCs w:val="24"/>
        </w:rPr>
        <w:t>（</w:t>
      </w:r>
      <w:r>
        <w:rPr>
          <w:rFonts w:hint="eastAsia" w:ascii="仿宋" w:hAnsi="仿宋" w:eastAsia="仿宋" w:cs="仿宋"/>
          <w:color w:val="auto"/>
          <w:spacing w:val="-2"/>
          <w:kern w:val="0"/>
          <w:sz w:val="24"/>
          <w:szCs w:val="24"/>
        </w:rPr>
        <w:t>单</w:t>
      </w:r>
      <w:r>
        <w:rPr>
          <w:rFonts w:hint="eastAsia" w:ascii="仿宋" w:hAnsi="仿宋" w:eastAsia="仿宋" w:cs="仿宋"/>
          <w:color w:val="auto"/>
          <w:kern w:val="0"/>
          <w:sz w:val="24"/>
          <w:szCs w:val="24"/>
        </w:rPr>
        <w:t>位</w:t>
      </w:r>
      <w:r>
        <w:rPr>
          <w:rFonts w:hint="eastAsia" w:ascii="仿宋" w:hAnsi="仿宋" w:eastAsia="仿宋" w:cs="仿宋"/>
          <w:color w:val="auto"/>
          <w:spacing w:val="-2"/>
          <w:kern w:val="0"/>
          <w:sz w:val="24"/>
          <w:szCs w:val="24"/>
        </w:rPr>
        <w:t>负</w:t>
      </w:r>
      <w:r>
        <w:rPr>
          <w:rFonts w:hint="eastAsia" w:ascii="仿宋" w:hAnsi="仿宋" w:eastAsia="仿宋" w:cs="仿宋"/>
          <w:color w:val="auto"/>
          <w:kern w:val="0"/>
          <w:sz w:val="24"/>
          <w:szCs w:val="24"/>
        </w:rPr>
        <w:t>责人</w:t>
      </w:r>
      <w:r>
        <w:rPr>
          <w:rFonts w:hint="eastAsia" w:ascii="仿宋" w:hAnsi="仿宋" w:eastAsia="仿宋" w:cs="仿宋"/>
          <w:color w:val="auto"/>
          <w:spacing w:val="-2"/>
          <w:kern w:val="0"/>
          <w:sz w:val="24"/>
          <w:szCs w:val="24"/>
        </w:rPr>
        <w:t>）</w:t>
      </w:r>
      <w:r>
        <w:rPr>
          <w:rFonts w:hint="eastAsia" w:ascii="仿宋" w:hAnsi="仿宋" w:eastAsia="仿宋" w:cs="仿宋"/>
          <w:color w:val="auto"/>
          <w:sz w:val="24"/>
          <w:szCs w:val="24"/>
        </w:rPr>
        <w:t>（签字或印章）：</w:t>
      </w:r>
    </w:p>
    <w:p w14:paraId="42644F17">
      <w:pPr>
        <w:adjustRightInd w:val="0"/>
        <w:snapToGrid w:val="0"/>
        <w:spacing w:before="156" w:beforeLines="50"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委托代理人（签字或印章）：</w:t>
      </w:r>
    </w:p>
    <w:p w14:paraId="1FADD2E6">
      <w:pPr>
        <w:adjustRightInd w:val="0"/>
        <w:snapToGrid w:val="0"/>
        <w:spacing w:before="156" w:beforeLines="50" w:line="360" w:lineRule="auto"/>
        <w:rPr>
          <w:rFonts w:hint="eastAsia" w:ascii="仿宋" w:hAnsi="仿宋" w:eastAsia="仿宋" w:cs="仿宋"/>
          <w:color w:val="auto"/>
          <w:sz w:val="24"/>
          <w:szCs w:val="24"/>
        </w:rPr>
        <w:sectPr>
          <w:pgSz w:w="11906" w:h="16838"/>
          <w:pgMar w:top="1418" w:right="1418" w:bottom="1134" w:left="1418" w:header="851" w:footer="992" w:gutter="0"/>
          <w:pgBorders>
            <w:top w:val="none" w:sz="0" w:space="0"/>
            <w:left w:val="none" w:sz="0" w:space="0"/>
            <w:bottom w:val="none" w:sz="0" w:space="0"/>
            <w:right w:val="none" w:sz="0" w:space="0"/>
          </w:pgBorders>
          <w:cols w:space="720" w:num="1"/>
          <w:docGrid w:type="linesAndChars" w:linePitch="312" w:charSpace="0"/>
        </w:sectPr>
      </w:pPr>
      <w:r>
        <w:rPr>
          <w:rFonts w:hint="eastAsia" w:ascii="仿宋" w:hAnsi="仿宋" w:eastAsia="仿宋" w:cs="仿宋"/>
          <w:color w:val="auto"/>
          <w:sz w:val="24"/>
          <w:szCs w:val="24"/>
        </w:rPr>
        <w:t xml:space="preserve">日期：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日</w:t>
      </w:r>
      <w:r>
        <w:rPr>
          <w:rFonts w:hint="eastAsia" w:ascii="仿宋" w:hAnsi="仿宋" w:eastAsia="仿宋" w:cs="仿宋"/>
          <w:color w:val="auto"/>
          <w:sz w:val="24"/>
          <w:szCs w:val="32"/>
        </w:rPr>
        <w:t xml:space="preserve"> </w:t>
      </w:r>
    </w:p>
    <w:p w14:paraId="2C96EDC4">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sz w:val="27"/>
          <w:szCs w:val="27"/>
        </w:rPr>
      </w:pPr>
      <w:r>
        <w:rPr>
          <w:rFonts w:hint="eastAsia" w:ascii="仿宋" w:hAnsi="仿宋" w:eastAsia="仿宋" w:cs="仿宋"/>
          <w:i w:val="0"/>
          <w:iCs w:val="0"/>
          <w:caps w:val="0"/>
          <w:color w:val="CC0000"/>
          <w:spacing w:val="0"/>
          <w:kern w:val="0"/>
          <w:sz w:val="27"/>
          <w:szCs w:val="27"/>
          <w:shd w:val="clear" w:fill="FFFFFF"/>
          <w:lang w:val="en-US" w:eastAsia="zh-CN" w:bidi="ar"/>
        </w:rPr>
        <w:t>附件3：报价表格式</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19"/>
        <w:gridCol w:w="1397"/>
        <w:gridCol w:w="889"/>
        <w:gridCol w:w="1929"/>
        <w:gridCol w:w="2807"/>
      </w:tblGrid>
      <w:tr w14:paraId="21696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19" w:type="dxa"/>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6F2ECA96">
            <w:pPr>
              <w:keepNext w:val="0"/>
              <w:keepLines w:val="0"/>
              <w:widowControl/>
              <w:suppressLineNumbers w:val="0"/>
              <w:spacing w:before="0" w:beforeAutospacing="0" w:after="0" w:afterAutospacing="0"/>
              <w:ind w:left="0" w:right="0"/>
              <w:jc w:val="left"/>
              <w:rPr>
                <w:rFonts w:hint="eastAsia" w:ascii="仿宋" w:hAnsi="仿宋" w:eastAsia="仿宋" w:cs="仿宋"/>
                <w:b/>
                <w:bCs/>
              </w:rPr>
            </w:pPr>
            <w:r>
              <w:rPr>
                <w:rFonts w:hint="eastAsia" w:ascii="仿宋" w:hAnsi="仿宋" w:eastAsia="仿宋" w:cs="仿宋"/>
                <w:b/>
                <w:bCs/>
                <w:kern w:val="0"/>
                <w:sz w:val="24"/>
                <w:szCs w:val="24"/>
                <w:lang w:val="en-US" w:eastAsia="zh-CN" w:bidi="ar"/>
              </w:rPr>
              <w:t>设备名称</w:t>
            </w:r>
          </w:p>
        </w:tc>
        <w:tc>
          <w:tcPr>
            <w:tcW w:w="1397" w:type="dxa"/>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7B41CA6A">
            <w:pPr>
              <w:keepNext w:val="0"/>
              <w:keepLines w:val="0"/>
              <w:widowControl/>
              <w:suppressLineNumbers w:val="0"/>
              <w:spacing w:before="0" w:beforeAutospacing="0" w:after="0" w:afterAutospacing="0"/>
              <w:ind w:left="0" w:right="0"/>
              <w:jc w:val="left"/>
              <w:rPr>
                <w:rFonts w:hint="eastAsia" w:ascii="仿宋" w:hAnsi="仿宋" w:eastAsia="仿宋" w:cs="仿宋"/>
                <w:b/>
                <w:bCs/>
              </w:rPr>
            </w:pPr>
            <w:r>
              <w:rPr>
                <w:rFonts w:hint="eastAsia" w:ascii="仿宋" w:hAnsi="仿宋" w:eastAsia="仿宋" w:cs="仿宋"/>
                <w:b/>
                <w:bCs/>
                <w:kern w:val="0"/>
                <w:sz w:val="24"/>
                <w:szCs w:val="24"/>
                <w:lang w:val="en-US" w:eastAsia="zh-CN" w:bidi="ar"/>
              </w:rPr>
              <w:t>品牌型号</w:t>
            </w:r>
          </w:p>
        </w:tc>
        <w:tc>
          <w:tcPr>
            <w:tcW w:w="889" w:type="dxa"/>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1A4A22DC">
            <w:pPr>
              <w:keepNext w:val="0"/>
              <w:keepLines w:val="0"/>
              <w:widowControl/>
              <w:suppressLineNumbers w:val="0"/>
              <w:spacing w:before="0" w:beforeAutospacing="0" w:after="0" w:afterAutospacing="0"/>
              <w:ind w:left="0" w:right="0"/>
              <w:jc w:val="left"/>
              <w:rPr>
                <w:rFonts w:hint="eastAsia" w:ascii="仿宋" w:hAnsi="仿宋" w:eastAsia="仿宋" w:cs="仿宋"/>
                <w:b/>
                <w:bCs/>
              </w:rPr>
            </w:pPr>
            <w:r>
              <w:rPr>
                <w:rFonts w:hint="eastAsia" w:ascii="仿宋" w:hAnsi="仿宋" w:eastAsia="仿宋" w:cs="仿宋"/>
                <w:b/>
                <w:bCs/>
                <w:kern w:val="0"/>
                <w:sz w:val="24"/>
                <w:szCs w:val="24"/>
                <w:lang w:val="en-US" w:eastAsia="zh-CN" w:bidi="ar"/>
              </w:rPr>
              <w:t>数量</w:t>
            </w:r>
          </w:p>
        </w:tc>
        <w:tc>
          <w:tcPr>
            <w:tcW w:w="1929" w:type="dxa"/>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51E8716E">
            <w:pPr>
              <w:keepNext w:val="0"/>
              <w:keepLines w:val="0"/>
              <w:widowControl/>
              <w:suppressLineNumbers w:val="0"/>
              <w:spacing w:before="0" w:beforeAutospacing="0" w:after="0" w:afterAutospacing="0"/>
              <w:ind w:left="0" w:right="0"/>
              <w:jc w:val="left"/>
              <w:rPr>
                <w:rFonts w:hint="eastAsia" w:ascii="仿宋" w:hAnsi="仿宋" w:eastAsia="仿宋" w:cs="仿宋"/>
                <w:b/>
                <w:bCs/>
              </w:rPr>
            </w:pPr>
            <w:r>
              <w:rPr>
                <w:rFonts w:hint="eastAsia" w:ascii="仿宋" w:hAnsi="仿宋" w:eastAsia="仿宋" w:cs="仿宋"/>
                <w:b/>
                <w:bCs/>
                <w:kern w:val="0"/>
                <w:sz w:val="24"/>
                <w:szCs w:val="24"/>
                <w:lang w:val="en-US" w:eastAsia="zh-CN" w:bidi="ar"/>
              </w:rPr>
              <w:t>单价(元)</w:t>
            </w:r>
          </w:p>
        </w:tc>
        <w:tc>
          <w:tcPr>
            <w:tcW w:w="2807" w:type="dxa"/>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3CE34479">
            <w:pPr>
              <w:keepNext w:val="0"/>
              <w:keepLines w:val="0"/>
              <w:widowControl/>
              <w:suppressLineNumbers w:val="0"/>
              <w:spacing w:before="0" w:beforeAutospacing="0" w:after="0" w:afterAutospacing="0"/>
              <w:ind w:left="0" w:right="0"/>
              <w:jc w:val="left"/>
              <w:rPr>
                <w:rFonts w:hint="eastAsia" w:ascii="仿宋" w:hAnsi="仿宋" w:eastAsia="仿宋" w:cs="仿宋"/>
                <w:b/>
                <w:bCs/>
              </w:rPr>
            </w:pPr>
            <w:r>
              <w:rPr>
                <w:rFonts w:hint="eastAsia" w:ascii="仿宋" w:hAnsi="仿宋" w:eastAsia="仿宋" w:cs="仿宋"/>
                <w:b/>
                <w:bCs/>
                <w:kern w:val="0"/>
                <w:sz w:val="24"/>
                <w:szCs w:val="24"/>
                <w:lang w:val="en-US" w:eastAsia="zh-CN" w:bidi="ar"/>
              </w:rPr>
              <w:t>总价(元)</w:t>
            </w:r>
          </w:p>
        </w:tc>
      </w:tr>
      <w:tr w14:paraId="2F942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19"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6E21DA58">
            <w:pPr>
              <w:pStyle w:val="15"/>
              <w:numPr>
                <w:ilvl w:val="1"/>
                <w:numId w:val="0"/>
              </w:numPr>
              <w:rPr>
                <w:rFonts w:hint="eastAsia"/>
              </w:rPr>
            </w:pPr>
          </w:p>
        </w:tc>
        <w:tc>
          <w:tcPr>
            <w:tcW w:w="1397"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413B2131">
            <w:pPr>
              <w:jc w:val="left"/>
              <w:rPr>
                <w:rFonts w:hint="eastAsia" w:ascii="仿宋" w:hAnsi="仿宋" w:eastAsia="仿宋" w:cs="仿宋"/>
                <w:sz w:val="24"/>
                <w:szCs w:val="24"/>
              </w:rPr>
            </w:pPr>
          </w:p>
        </w:tc>
        <w:tc>
          <w:tcPr>
            <w:tcW w:w="889"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623F6340">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1929"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0B14B110">
            <w:pPr>
              <w:jc w:val="left"/>
              <w:rPr>
                <w:rFonts w:hint="eastAsia" w:ascii="仿宋" w:hAnsi="仿宋" w:eastAsia="仿宋" w:cs="仿宋"/>
                <w:sz w:val="24"/>
                <w:szCs w:val="24"/>
              </w:rPr>
            </w:pPr>
          </w:p>
        </w:tc>
        <w:tc>
          <w:tcPr>
            <w:tcW w:w="2807"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22939B72">
            <w:pPr>
              <w:jc w:val="left"/>
              <w:rPr>
                <w:rFonts w:hint="eastAsia" w:ascii="仿宋" w:hAnsi="仿宋" w:eastAsia="仿宋" w:cs="仿宋"/>
                <w:sz w:val="24"/>
                <w:szCs w:val="24"/>
              </w:rPr>
            </w:pPr>
          </w:p>
        </w:tc>
      </w:tr>
      <w:tr w14:paraId="47142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19"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0735EA47">
            <w:pPr>
              <w:pStyle w:val="15"/>
              <w:numPr>
                <w:ilvl w:val="1"/>
                <w:numId w:val="0"/>
              </w:numPr>
              <w:rPr>
                <w:rFonts w:hint="eastAsia"/>
              </w:rPr>
            </w:pPr>
          </w:p>
        </w:tc>
        <w:tc>
          <w:tcPr>
            <w:tcW w:w="1397"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41C1B265">
            <w:pPr>
              <w:jc w:val="left"/>
              <w:rPr>
                <w:rFonts w:hint="eastAsia" w:ascii="仿宋" w:hAnsi="仿宋" w:eastAsia="仿宋" w:cs="仿宋"/>
                <w:sz w:val="24"/>
                <w:szCs w:val="24"/>
              </w:rPr>
            </w:pPr>
          </w:p>
        </w:tc>
        <w:tc>
          <w:tcPr>
            <w:tcW w:w="889"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63E3507E">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1929"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7E35AEE3">
            <w:pPr>
              <w:jc w:val="left"/>
              <w:rPr>
                <w:rFonts w:hint="eastAsia" w:ascii="仿宋" w:hAnsi="仿宋" w:eastAsia="仿宋" w:cs="仿宋"/>
                <w:sz w:val="24"/>
                <w:szCs w:val="24"/>
              </w:rPr>
            </w:pPr>
          </w:p>
        </w:tc>
        <w:tc>
          <w:tcPr>
            <w:tcW w:w="2807"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270F428A">
            <w:pPr>
              <w:jc w:val="left"/>
              <w:rPr>
                <w:rFonts w:hint="eastAsia" w:ascii="仿宋" w:hAnsi="仿宋" w:eastAsia="仿宋" w:cs="仿宋"/>
                <w:sz w:val="24"/>
                <w:szCs w:val="24"/>
              </w:rPr>
            </w:pPr>
          </w:p>
        </w:tc>
      </w:tr>
      <w:tr w14:paraId="74F70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34" w:type="dxa"/>
            <w:gridSpan w:val="4"/>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7F9C713D">
            <w:pPr>
              <w:keepNext w:val="0"/>
              <w:keepLines w:val="0"/>
              <w:widowControl/>
              <w:suppressLineNumbers w:val="0"/>
              <w:spacing w:before="0" w:beforeAutospacing="0" w:after="0" w:afterAutospacing="0"/>
              <w:ind w:left="0" w:right="0"/>
              <w:jc w:val="righ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合计（人民币大写）：</w:t>
            </w:r>
          </w:p>
        </w:tc>
        <w:tc>
          <w:tcPr>
            <w:tcW w:w="2807" w:type="dxa"/>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1610D139">
            <w:pPr>
              <w:jc w:val="left"/>
              <w:rPr>
                <w:rFonts w:hint="eastAsia" w:ascii="仿宋" w:hAnsi="仿宋" w:eastAsia="仿宋" w:cs="仿宋"/>
                <w:color w:val="auto"/>
                <w:sz w:val="24"/>
                <w:szCs w:val="24"/>
              </w:rPr>
            </w:pPr>
          </w:p>
        </w:tc>
      </w:tr>
      <w:tr w14:paraId="1CF17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34" w:type="dxa"/>
            <w:gridSpan w:val="4"/>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76FDA5C2">
            <w:pPr>
              <w:keepNext w:val="0"/>
              <w:keepLines w:val="0"/>
              <w:widowControl/>
              <w:suppressLineNumbers w:val="0"/>
              <w:spacing w:before="0" w:beforeAutospacing="0" w:after="0" w:afterAutospacing="0"/>
              <w:ind w:left="0" w:right="0"/>
              <w:jc w:val="righ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合计（小写）：</w:t>
            </w:r>
          </w:p>
        </w:tc>
        <w:tc>
          <w:tcPr>
            <w:tcW w:w="2807"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6C0743B2">
            <w:pPr>
              <w:keepNext w:val="0"/>
              <w:keepLines w:val="0"/>
              <w:widowControl/>
              <w:suppressLineNumbers w:val="0"/>
              <w:spacing w:before="0" w:beforeAutospacing="0" w:after="0" w:afterAutospacing="0"/>
              <w:ind w:left="0" w:right="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w:t>
            </w:r>
          </w:p>
        </w:tc>
      </w:tr>
      <w:tr w14:paraId="1BFF1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1" w:type="dxa"/>
            <w:gridSpan w:val="5"/>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7CFB2E3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auto"/>
              </w:rPr>
            </w:pPr>
            <w:r>
              <w:rPr>
                <w:rFonts w:hint="eastAsia" w:ascii="仿宋" w:hAnsi="仿宋" w:eastAsia="仿宋" w:cs="仿宋"/>
                <w:color w:val="auto"/>
              </w:rPr>
              <w:t>报价说明：</w:t>
            </w:r>
          </w:p>
          <w:p w14:paraId="41D853F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auto"/>
              </w:rPr>
            </w:pPr>
            <w:r>
              <w:rPr>
                <w:rFonts w:hint="eastAsia" w:ascii="仿宋" w:hAnsi="仿宋" w:eastAsia="仿宋" w:cs="仿宋"/>
                <w:color w:val="auto"/>
              </w:rPr>
              <w:t>1. 以上报价包含设备费、运输费、安装调试费、培训费等一切费用</w:t>
            </w:r>
          </w:p>
          <w:p w14:paraId="3570B63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auto"/>
              </w:rPr>
            </w:pPr>
            <w:r>
              <w:rPr>
                <w:rFonts w:hint="eastAsia" w:ascii="仿宋" w:hAnsi="仿宋" w:eastAsia="仿宋" w:cs="仿宋"/>
                <w:color w:val="auto"/>
              </w:rPr>
              <w:t>2. 报价为最终含税价</w:t>
            </w:r>
          </w:p>
        </w:tc>
      </w:tr>
      <w:tr w14:paraId="11A95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1" w:type="dxa"/>
            <w:gridSpan w:val="5"/>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445AEA4E">
            <w:pPr>
              <w:keepNext w:val="0"/>
              <w:keepLines w:val="0"/>
              <w:widowControl/>
              <w:suppressLineNumbers w:val="0"/>
              <w:spacing w:before="0" w:beforeAutospacing="0" w:after="0" w:afterAutospacing="0"/>
              <w:ind w:left="0" w:right="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供应商（公章）：</w:t>
            </w:r>
          </w:p>
        </w:tc>
      </w:tr>
    </w:tbl>
    <w:p w14:paraId="5EB8034A">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4427DAE2">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358B9C6A">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7DC3DC86">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7CF111EB">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179BB252">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6CA9DF7E">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41226FC1">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1AC79E3B">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sz w:val="27"/>
          <w:szCs w:val="27"/>
        </w:rPr>
      </w:pPr>
      <w:r>
        <w:rPr>
          <w:rFonts w:hint="eastAsia" w:ascii="仿宋" w:hAnsi="仿宋" w:eastAsia="仿宋" w:cs="仿宋"/>
          <w:i w:val="0"/>
          <w:iCs w:val="0"/>
          <w:caps w:val="0"/>
          <w:color w:val="CC0000"/>
          <w:spacing w:val="0"/>
          <w:kern w:val="0"/>
          <w:sz w:val="27"/>
          <w:szCs w:val="27"/>
          <w:shd w:val="clear" w:fill="FFFFFF"/>
          <w:lang w:val="en-US" w:eastAsia="zh-CN" w:bidi="ar"/>
        </w:rPr>
        <w:t>附件4：技术参数响应表格式</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95"/>
        <w:gridCol w:w="1721"/>
        <w:gridCol w:w="1722"/>
        <w:gridCol w:w="1721"/>
        <w:gridCol w:w="2208"/>
      </w:tblGrid>
      <w:tr w14:paraId="3E870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5E32BF8D">
            <w:pPr>
              <w:keepNext w:val="0"/>
              <w:keepLines w:val="0"/>
              <w:widowControl/>
              <w:suppressLineNumbers w:val="0"/>
              <w:spacing w:before="0" w:beforeAutospacing="0" w:after="0" w:afterAutospacing="0"/>
              <w:ind w:left="0" w:right="0"/>
              <w:jc w:val="center"/>
              <w:rPr>
                <w:rFonts w:hint="eastAsia" w:ascii="仿宋" w:hAnsi="仿宋" w:eastAsia="仿宋" w:cs="仿宋"/>
                <w:b/>
                <w:bCs/>
              </w:rPr>
            </w:pPr>
            <w:r>
              <w:rPr>
                <w:rFonts w:hint="eastAsia" w:ascii="仿宋" w:hAnsi="仿宋" w:eastAsia="仿宋" w:cs="仿宋"/>
                <w:b/>
                <w:bCs/>
                <w:kern w:val="0"/>
                <w:sz w:val="24"/>
                <w:szCs w:val="24"/>
                <w:lang w:val="en-US" w:eastAsia="zh-CN" w:bidi="ar"/>
              </w:rPr>
              <w:t>序号</w:t>
            </w:r>
          </w:p>
        </w:tc>
        <w:tc>
          <w:tcPr>
            <w:tcW w:w="0" w:type="auto"/>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1EBF794C">
            <w:pPr>
              <w:keepNext w:val="0"/>
              <w:keepLines w:val="0"/>
              <w:widowControl/>
              <w:suppressLineNumbers w:val="0"/>
              <w:spacing w:before="0" w:beforeAutospacing="0" w:after="0" w:afterAutospacing="0"/>
              <w:ind w:left="0" w:right="0"/>
              <w:jc w:val="center"/>
              <w:rPr>
                <w:rFonts w:hint="eastAsia" w:ascii="仿宋" w:hAnsi="仿宋" w:eastAsia="仿宋" w:cs="仿宋"/>
                <w:b/>
                <w:bCs/>
              </w:rPr>
            </w:pPr>
            <w:r>
              <w:rPr>
                <w:rFonts w:hint="eastAsia" w:ascii="仿宋" w:hAnsi="仿宋" w:eastAsia="仿宋" w:cs="仿宋"/>
                <w:b/>
                <w:bCs/>
                <w:kern w:val="0"/>
                <w:sz w:val="24"/>
                <w:szCs w:val="24"/>
                <w:lang w:val="en-US" w:eastAsia="zh-CN" w:bidi="ar"/>
              </w:rPr>
              <w:t>参数名称</w:t>
            </w:r>
          </w:p>
        </w:tc>
        <w:tc>
          <w:tcPr>
            <w:tcW w:w="0" w:type="auto"/>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14043771">
            <w:pPr>
              <w:keepNext w:val="0"/>
              <w:keepLines w:val="0"/>
              <w:widowControl/>
              <w:suppressLineNumbers w:val="0"/>
              <w:spacing w:before="0" w:beforeAutospacing="0" w:after="0" w:afterAutospacing="0"/>
              <w:ind w:left="0" w:right="0"/>
              <w:jc w:val="center"/>
              <w:rPr>
                <w:rFonts w:hint="eastAsia" w:ascii="仿宋" w:hAnsi="仿宋" w:eastAsia="仿宋" w:cs="仿宋"/>
                <w:b/>
                <w:bCs/>
              </w:rPr>
            </w:pPr>
            <w:r>
              <w:rPr>
                <w:rFonts w:hint="eastAsia" w:ascii="仿宋" w:hAnsi="仿宋" w:eastAsia="仿宋" w:cs="仿宋"/>
                <w:b/>
                <w:bCs/>
                <w:kern w:val="0"/>
                <w:sz w:val="24"/>
                <w:szCs w:val="24"/>
                <w:lang w:val="en-US" w:eastAsia="zh-CN" w:bidi="ar"/>
              </w:rPr>
              <w:t>采购要求</w:t>
            </w:r>
          </w:p>
        </w:tc>
        <w:tc>
          <w:tcPr>
            <w:tcW w:w="0" w:type="auto"/>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5BBDCBC7">
            <w:pPr>
              <w:keepNext w:val="0"/>
              <w:keepLines w:val="0"/>
              <w:widowControl/>
              <w:suppressLineNumbers w:val="0"/>
              <w:spacing w:before="0" w:beforeAutospacing="0" w:after="0" w:afterAutospacing="0"/>
              <w:ind w:left="0" w:right="0"/>
              <w:jc w:val="center"/>
              <w:rPr>
                <w:rFonts w:hint="eastAsia" w:ascii="仿宋" w:hAnsi="仿宋" w:eastAsia="仿宋" w:cs="仿宋"/>
                <w:b/>
                <w:bCs/>
              </w:rPr>
            </w:pPr>
            <w:r>
              <w:rPr>
                <w:rFonts w:hint="eastAsia" w:ascii="仿宋" w:hAnsi="仿宋" w:eastAsia="仿宋" w:cs="仿宋"/>
                <w:b/>
                <w:bCs/>
                <w:kern w:val="0"/>
                <w:sz w:val="24"/>
                <w:szCs w:val="24"/>
                <w:lang w:val="en-US" w:eastAsia="zh-CN" w:bidi="ar"/>
              </w:rPr>
              <w:t>响应情况</w:t>
            </w:r>
          </w:p>
        </w:tc>
        <w:tc>
          <w:tcPr>
            <w:tcW w:w="1698" w:type="dxa"/>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4195C3CF">
            <w:pPr>
              <w:keepNext w:val="0"/>
              <w:keepLines w:val="0"/>
              <w:widowControl/>
              <w:suppressLineNumbers w:val="0"/>
              <w:spacing w:before="0" w:beforeAutospacing="0" w:after="0" w:afterAutospacing="0"/>
              <w:ind w:left="0" w:right="0"/>
              <w:jc w:val="center"/>
              <w:rPr>
                <w:rFonts w:hint="eastAsia" w:ascii="仿宋" w:hAnsi="仿宋" w:eastAsia="仿宋" w:cs="仿宋"/>
                <w:b/>
                <w:bCs/>
              </w:rPr>
            </w:pPr>
            <w:r>
              <w:rPr>
                <w:rFonts w:hint="eastAsia" w:ascii="仿宋" w:hAnsi="仿宋" w:eastAsia="仿宋" w:cs="仿宋"/>
                <w:b/>
                <w:bCs/>
                <w:kern w:val="0"/>
                <w:sz w:val="24"/>
                <w:szCs w:val="24"/>
                <w:lang w:val="en-US" w:eastAsia="zh-CN" w:bidi="ar"/>
              </w:rPr>
              <w:t>说明</w:t>
            </w:r>
          </w:p>
        </w:tc>
      </w:tr>
      <w:tr w14:paraId="70224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75008346">
            <w:pPr>
              <w:keepNext w:val="0"/>
              <w:keepLines w:val="0"/>
              <w:widowControl/>
              <w:suppressLineNumbers w:val="0"/>
              <w:spacing w:before="0" w:beforeAutospacing="0" w:after="0" w:afterAutospacing="0"/>
              <w:ind w:left="0" w:right="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1</w:t>
            </w: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24818772">
            <w:pPr>
              <w:keepNext w:val="0"/>
              <w:keepLines w:val="0"/>
              <w:widowControl/>
              <w:suppressLineNumbers w:val="0"/>
              <w:spacing w:before="0" w:beforeAutospacing="0" w:after="0" w:afterAutospacing="0"/>
              <w:ind w:left="0" w:right="0"/>
              <w:jc w:val="left"/>
              <w:rPr>
                <w:rFonts w:hint="eastAsia" w:ascii="仿宋" w:hAnsi="仿宋" w:eastAsia="仿宋" w:cs="仿宋"/>
                <w:color w:val="auto"/>
              </w:rPr>
            </w:pP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6FC6776D">
            <w:pPr>
              <w:keepNext w:val="0"/>
              <w:keepLines w:val="0"/>
              <w:widowControl/>
              <w:suppressLineNumbers w:val="0"/>
              <w:spacing w:before="0" w:beforeAutospacing="0" w:after="0" w:afterAutospacing="0"/>
              <w:ind w:left="0" w:right="0"/>
              <w:jc w:val="left"/>
              <w:rPr>
                <w:rFonts w:hint="eastAsia" w:ascii="仿宋" w:hAnsi="仿宋" w:eastAsia="仿宋" w:cs="仿宋"/>
                <w:color w:val="auto"/>
              </w:rPr>
            </w:pP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7FCD6080">
            <w:pPr>
              <w:jc w:val="left"/>
              <w:rPr>
                <w:rFonts w:hint="eastAsia" w:ascii="仿宋" w:hAnsi="仿宋" w:eastAsia="仿宋" w:cs="仿宋"/>
                <w:color w:val="auto"/>
                <w:sz w:val="24"/>
                <w:szCs w:val="24"/>
              </w:rPr>
            </w:pPr>
          </w:p>
        </w:tc>
        <w:tc>
          <w:tcPr>
            <w:tcW w:w="1698"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769C86B4">
            <w:pPr>
              <w:jc w:val="left"/>
              <w:rPr>
                <w:rFonts w:hint="eastAsia" w:ascii="仿宋" w:hAnsi="仿宋" w:eastAsia="仿宋" w:cs="仿宋"/>
                <w:color w:val="auto"/>
                <w:sz w:val="24"/>
                <w:szCs w:val="24"/>
              </w:rPr>
            </w:pPr>
          </w:p>
        </w:tc>
      </w:tr>
      <w:tr w14:paraId="377D8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1D655A34">
            <w:pPr>
              <w:keepNext w:val="0"/>
              <w:keepLines w:val="0"/>
              <w:widowControl/>
              <w:suppressLineNumbers w:val="0"/>
              <w:spacing w:before="0" w:beforeAutospacing="0" w:after="0" w:afterAutospacing="0"/>
              <w:ind w:left="0" w:right="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2</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3F944376">
            <w:pPr>
              <w:keepNext w:val="0"/>
              <w:keepLines w:val="0"/>
              <w:widowControl/>
              <w:suppressLineNumbers w:val="0"/>
              <w:spacing w:before="0" w:beforeAutospacing="0" w:after="0" w:afterAutospacing="0"/>
              <w:ind w:left="0" w:right="0"/>
              <w:jc w:val="left"/>
              <w:rPr>
                <w:rFonts w:hint="eastAsia" w:ascii="仿宋" w:hAnsi="仿宋" w:eastAsia="仿宋" w:cs="仿宋"/>
                <w:color w:val="auto"/>
              </w:rPr>
            </w:pP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0E3C3A90">
            <w:pPr>
              <w:keepNext w:val="0"/>
              <w:keepLines w:val="0"/>
              <w:widowControl/>
              <w:suppressLineNumbers w:val="0"/>
              <w:spacing w:before="0" w:beforeAutospacing="0" w:after="0" w:afterAutospacing="0"/>
              <w:ind w:left="0" w:right="0"/>
              <w:jc w:val="left"/>
              <w:rPr>
                <w:rFonts w:hint="eastAsia" w:ascii="仿宋" w:hAnsi="仿宋" w:eastAsia="仿宋" w:cs="仿宋"/>
                <w:color w:val="auto"/>
              </w:rPr>
            </w:pP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7111CB11">
            <w:pPr>
              <w:jc w:val="left"/>
              <w:rPr>
                <w:rFonts w:hint="eastAsia" w:ascii="仿宋" w:hAnsi="仿宋" w:eastAsia="仿宋" w:cs="仿宋"/>
                <w:color w:val="auto"/>
                <w:sz w:val="24"/>
                <w:szCs w:val="24"/>
              </w:rPr>
            </w:pPr>
          </w:p>
        </w:tc>
        <w:tc>
          <w:tcPr>
            <w:tcW w:w="1698" w:type="dxa"/>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041CA0FF">
            <w:pPr>
              <w:jc w:val="left"/>
              <w:rPr>
                <w:rFonts w:hint="eastAsia" w:ascii="仿宋" w:hAnsi="仿宋" w:eastAsia="仿宋" w:cs="仿宋"/>
                <w:color w:val="auto"/>
                <w:sz w:val="24"/>
                <w:szCs w:val="24"/>
              </w:rPr>
            </w:pPr>
          </w:p>
        </w:tc>
      </w:tr>
      <w:tr w14:paraId="4DCAB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3C581844">
            <w:pPr>
              <w:keepNext w:val="0"/>
              <w:keepLines w:val="0"/>
              <w:widowControl/>
              <w:suppressLineNumbers w:val="0"/>
              <w:spacing w:before="0" w:beforeAutospacing="0" w:after="0" w:afterAutospacing="0"/>
              <w:ind w:left="0" w:right="0"/>
              <w:jc w:val="left"/>
              <w:rPr>
                <w:rFonts w:hint="eastAsia"/>
                <w:color w:val="auto"/>
              </w:rPr>
            </w:pPr>
            <w:r>
              <w:rPr>
                <w:rFonts w:hint="eastAsia" w:ascii="仿宋" w:hAnsi="仿宋" w:eastAsia="仿宋" w:cs="仿宋"/>
                <w:color w:val="auto"/>
                <w:kern w:val="0"/>
                <w:sz w:val="24"/>
                <w:szCs w:val="24"/>
                <w:lang w:val="en-US" w:eastAsia="zh-CN" w:bidi="ar"/>
              </w:rPr>
              <w:t>3</w:t>
            </w: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0076D30A">
            <w:pPr>
              <w:keepNext w:val="0"/>
              <w:keepLines w:val="0"/>
              <w:widowControl/>
              <w:suppressLineNumbers w:val="0"/>
              <w:spacing w:before="0" w:beforeAutospacing="0" w:after="0" w:afterAutospacing="0"/>
              <w:ind w:left="0" w:right="0"/>
              <w:jc w:val="left"/>
              <w:rPr>
                <w:rFonts w:hint="eastAsia" w:ascii="仿宋" w:hAnsi="仿宋" w:eastAsia="仿宋" w:cs="仿宋"/>
                <w:color w:val="auto"/>
              </w:rPr>
            </w:pP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5D35EE8C">
            <w:pPr>
              <w:keepNext w:val="0"/>
              <w:keepLines w:val="0"/>
              <w:widowControl/>
              <w:suppressLineNumbers w:val="0"/>
              <w:spacing w:before="0" w:beforeAutospacing="0" w:after="0" w:afterAutospacing="0"/>
              <w:ind w:left="0" w:right="0"/>
              <w:jc w:val="left"/>
              <w:rPr>
                <w:rFonts w:hint="eastAsia" w:ascii="仿宋" w:hAnsi="仿宋" w:eastAsia="仿宋" w:cs="仿宋"/>
                <w:color w:val="auto"/>
              </w:rPr>
            </w:pP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025F8053">
            <w:pPr>
              <w:jc w:val="left"/>
              <w:rPr>
                <w:rFonts w:hint="eastAsia" w:ascii="仿宋" w:hAnsi="仿宋" w:eastAsia="仿宋" w:cs="仿宋"/>
                <w:color w:val="auto"/>
                <w:sz w:val="24"/>
                <w:szCs w:val="24"/>
              </w:rPr>
            </w:pPr>
          </w:p>
        </w:tc>
        <w:tc>
          <w:tcPr>
            <w:tcW w:w="1698"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438AC178">
            <w:pPr>
              <w:jc w:val="left"/>
              <w:rPr>
                <w:rFonts w:hint="eastAsia" w:ascii="仿宋" w:hAnsi="仿宋" w:eastAsia="仿宋" w:cs="仿宋"/>
                <w:color w:val="auto"/>
                <w:sz w:val="24"/>
                <w:szCs w:val="24"/>
              </w:rPr>
            </w:pPr>
          </w:p>
        </w:tc>
      </w:tr>
      <w:tr w14:paraId="6FADA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6ABC7AB9">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w:t>
            </w: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72E953A1">
            <w:pPr>
              <w:keepNext w:val="0"/>
              <w:keepLines w:val="0"/>
              <w:widowControl/>
              <w:suppressLineNumbers w:val="0"/>
              <w:spacing w:before="0" w:beforeAutospacing="0" w:after="0" w:afterAutospacing="0"/>
              <w:ind w:left="0" w:right="0"/>
              <w:jc w:val="left"/>
              <w:rPr>
                <w:rFonts w:hint="eastAsia" w:ascii="仿宋" w:hAnsi="仿宋" w:eastAsia="仿宋" w:cs="仿宋"/>
                <w:color w:val="auto"/>
              </w:rPr>
            </w:pP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50C81E5A">
            <w:pPr>
              <w:keepNext w:val="0"/>
              <w:keepLines w:val="0"/>
              <w:widowControl/>
              <w:suppressLineNumbers w:val="0"/>
              <w:spacing w:before="0" w:beforeAutospacing="0" w:after="0" w:afterAutospacing="0"/>
              <w:ind w:left="0" w:right="0"/>
              <w:jc w:val="left"/>
              <w:rPr>
                <w:rFonts w:hint="eastAsia" w:ascii="仿宋" w:hAnsi="仿宋" w:eastAsia="仿宋" w:cs="仿宋"/>
                <w:color w:val="auto"/>
              </w:rPr>
            </w:pP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62A63D9D">
            <w:pPr>
              <w:jc w:val="left"/>
              <w:rPr>
                <w:rFonts w:hint="eastAsia" w:ascii="仿宋" w:hAnsi="仿宋" w:eastAsia="仿宋" w:cs="仿宋"/>
                <w:color w:val="auto"/>
                <w:sz w:val="24"/>
                <w:szCs w:val="24"/>
              </w:rPr>
            </w:pPr>
          </w:p>
        </w:tc>
        <w:tc>
          <w:tcPr>
            <w:tcW w:w="1698"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3DCCCBFE">
            <w:pPr>
              <w:jc w:val="left"/>
              <w:rPr>
                <w:rFonts w:hint="eastAsia" w:ascii="仿宋" w:hAnsi="仿宋" w:eastAsia="仿宋" w:cs="仿宋"/>
                <w:color w:val="auto"/>
                <w:sz w:val="24"/>
                <w:szCs w:val="24"/>
              </w:rPr>
            </w:pPr>
          </w:p>
        </w:tc>
      </w:tr>
      <w:tr w14:paraId="3C993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467" w:type="dxa"/>
            <w:gridSpan w:val="5"/>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1123E3F9">
            <w:pPr>
              <w:keepNext w:val="0"/>
              <w:keepLines w:val="0"/>
              <w:widowControl/>
              <w:suppressLineNumbers w:val="0"/>
              <w:spacing w:before="0" w:beforeAutospacing="0" w:after="0" w:afterAutospacing="0"/>
              <w:ind w:left="0" w:right="0"/>
              <w:jc w:val="left"/>
              <w:rPr>
                <w:rFonts w:hint="default" w:ascii="仿宋" w:hAnsi="仿宋" w:eastAsia="仿宋" w:cs="仿宋"/>
                <w:color w:val="auto"/>
                <w:lang w:val="en-US"/>
              </w:rPr>
            </w:pPr>
            <w:r>
              <w:rPr>
                <w:rFonts w:hint="eastAsia" w:ascii="仿宋" w:hAnsi="仿宋" w:eastAsia="仿宋" w:cs="仿宋"/>
                <w:color w:val="auto"/>
                <w:kern w:val="0"/>
                <w:sz w:val="24"/>
                <w:szCs w:val="24"/>
                <w:lang w:val="en-US" w:eastAsia="zh-CN" w:bidi="ar"/>
              </w:rPr>
              <w:t>注：响应情况请填写"满足"或"不满足"，并填写相应佐证说明。</w:t>
            </w:r>
          </w:p>
        </w:tc>
      </w:tr>
    </w:tbl>
    <w:p w14:paraId="1DBED92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leftChars="0" w:right="0" w:rightChars="0"/>
        <w:rPr>
          <w:rFonts w:hint="eastAsia" w:ascii="仿宋" w:hAnsi="仿宋" w:eastAsia="仿宋" w:cs="仿宋"/>
        </w:rPr>
      </w:pPr>
    </w:p>
    <w:p w14:paraId="749602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仿宋" w:hAnsi="仿宋" w:eastAsia="仿宋" w:cs="仿宋"/>
          <w:i w:val="0"/>
          <w:iCs w:val="0"/>
          <w:caps w:val="0"/>
          <w:color w:val="333333"/>
          <w:spacing w:val="0"/>
          <w:kern w:val="0"/>
          <w:sz w:val="27"/>
          <w:szCs w:val="27"/>
          <w:lang w:val="en-US" w:eastAsia="zh-CN" w:bidi="ar"/>
        </w:rPr>
      </w:pPr>
    </w:p>
    <w:p w14:paraId="444D14F6">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5BB5BBDD">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2F16D800">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0BBF26EC">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413D1575">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7858364C">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18801663">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4C77F056">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25FDA8AA">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5B7E11AD">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sz w:val="27"/>
          <w:szCs w:val="27"/>
        </w:rPr>
      </w:pPr>
      <w:r>
        <w:rPr>
          <w:rFonts w:hint="eastAsia" w:ascii="仿宋" w:hAnsi="仿宋" w:eastAsia="仿宋" w:cs="仿宋"/>
          <w:i w:val="0"/>
          <w:iCs w:val="0"/>
          <w:caps w:val="0"/>
          <w:color w:val="CC0000"/>
          <w:spacing w:val="0"/>
          <w:kern w:val="0"/>
          <w:sz w:val="27"/>
          <w:szCs w:val="27"/>
          <w:shd w:val="clear" w:fill="FFFFFF"/>
          <w:lang w:val="en-US" w:eastAsia="zh-CN" w:bidi="ar"/>
        </w:rPr>
        <w:t>附件5：商务条款响应表格式</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95"/>
        <w:gridCol w:w="1838"/>
        <w:gridCol w:w="1911"/>
        <w:gridCol w:w="1415"/>
        <w:gridCol w:w="2208"/>
      </w:tblGrid>
      <w:tr w14:paraId="538C4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095" w:type="dxa"/>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165C4B2B">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b/>
                <w:bCs/>
              </w:rPr>
            </w:pPr>
            <w:r>
              <w:rPr>
                <w:rFonts w:hint="eastAsia" w:ascii="仿宋" w:hAnsi="仿宋" w:eastAsia="仿宋" w:cs="仿宋"/>
                <w:b/>
                <w:bCs/>
                <w:kern w:val="0"/>
                <w:sz w:val="24"/>
                <w:szCs w:val="24"/>
                <w:lang w:val="en-US" w:eastAsia="zh-CN" w:bidi="ar"/>
              </w:rPr>
              <w:t>序号</w:t>
            </w:r>
          </w:p>
        </w:tc>
        <w:tc>
          <w:tcPr>
            <w:tcW w:w="1838" w:type="dxa"/>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487488E9">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b/>
                <w:bCs/>
              </w:rPr>
            </w:pPr>
            <w:r>
              <w:rPr>
                <w:rFonts w:hint="eastAsia" w:ascii="仿宋" w:hAnsi="仿宋" w:eastAsia="仿宋" w:cs="仿宋"/>
                <w:b/>
                <w:bCs/>
                <w:kern w:val="0"/>
                <w:sz w:val="24"/>
                <w:szCs w:val="24"/>
                <w:lang w:val="en-US" w:eastAsia="zh-CN" w:bidi="ar"/>
              </w:rPr>
              <w:t>商务条款内容</w:t>
            </w:r>
          </w:p>
        </w:tc>
        <w:tc>
          <w:tcPr>
            <w:tcW w:w="1911" w:type="dxa"/>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30F2D05F">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b/>
                <w:bCs/>
              </w:rPr>
            </w:pPr>
            <w:r>
              <w:rPr>
                <w:rFonts w:hint="eastAsia" w:ascii="仿宋" w:hAnsi="仿宋" w:eastAsia="仿宋" w:cs="仿宋"/>
                <w:b/>
                <w:bCs/>
                <w:kern w:val="0"/>
                <w:sz w:val="24"/>
                <w:szCs w:val="24"/>
                <w:lang w:val="en-US" w:eastAsia="zh-CN" w:bidi="ar"/>
              </w:rPr>
              <w:t>采购文件要求</w:t>
            </w:r>
          </w:p>
        </w:tc>
        <w:tc>
          <w:tcPr>
            <w:tcW w:w="1415" w:type="dxa"/>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5D9C553C">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b/>
                <w:bCs/>
              </w:rPr>
            </w:pPr>
            <w:r>
              <w:rPr>
                <w:rFonts w:hint="eastAsia" w:ascii="仿宋" w:hAnsi="仿宋" w:eastAsia="仿宋" w:cs="仿宋"/>
                <w:b/>
                <w:bCs/>
                <w:kern w:val="0"/>
                <w:sz w:val="24"/>
                <w:szCs w:val="24"/>
                <w:lang w:val="en-US" w:eastAsia="zh-CN" w:bidi="ar"/>
              </w:rPr>
              <w:t>响应情况</w:t>
            </w:r>
          </w:p>
        </w:tc>
        <w:tc>
          <w:tcPr>
            <w:tcW w:w="2208" w:type="dxa"/>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2994FAC0">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b/>
                <w:bCs/>
              </w:rPr>
            </w:pPr>
            <w:r>
              <w:rPr>
                <w:rFonts w:hint="eastAsia" w:ascii="仿宋" w:hAnsi="仿宋" w:eastAsia="仿宋" w:cs="仿宋"/>
                <w:b/>
                <w:bCs/>
                <w:kern w:val="0"/>
                <w:sz w:val="24"/>
                <w:szCs w:val="24"/>
                <w:lang w:val="en-US" w:eastAsia="zh-CN" w:bidi="ar"/>
              </w:rPr>
              <w:t>说明</w:t>
            </w:r>
          </w:p>
        </w:tc>
      </w:tr>
      <w:tr w14:paraId="48410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5C9950FB">
            <w:pPr>
              <w:keepNext w:val="0"/>
              <w:keepLines w:val="0"/>
              <w:widowControl/>
              <w:suppressLineNumbers w:val="0"/>
              <w:spacing w:before="0" w:beforeAutospacing="0" w:after="0" w:afterAutospacing="0"/>
              <w:ind w:left="0" w:right="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1</w:t>
            </w:r>
          </w:p>
        </w:tc>
        <w:tc>
          <w:tcPr>
            <w:tcW w:w="1838"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5C182114">
            <w:pPr>
              <w:keepNext w:val="0"/>
              <w:keepLines w:val="0"/>
              <w:widowControl/>
              <w:suppressLineNumbers w:val="0"/>
              <w:spacing w:before="0" w:beforeAutospacing="0" w:after="0" w:afterAutospacing="0"/>
              <w:ind w:left="0" w:right="0"/>
              <w:jc w:val="left"/>
              <w:rPr>
                <w:rFonts w:hint="eastAsia" w:ascii="仿宋" w:hAnsi="仿宋" w:eastAsia="仿宋" w:cs="仿宋"/>
                <w:color w:val="auto"/>
              </w:rPr>
            </w:pPr>
          </w:p>
        </w:tc>
        <w:tc>
          <w:tcPr>
            <w:tcW w:w="1911"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5B9CD63E">
            <w:pPr>
              <w:keepNext w:val="0"/>
              <w:keepLines w:val="0"/>
              <w:widowControl/>
              <w:suppressLineNumbers w:val="0"/>
              <w:spacing w:before="0" w:beforeAutospacing="0" w:after="0" w:afterAutospacing="0"/>
              <w:ind w:left="0" w:right="0"/>
              <w:jc w:val="left"/>
              <w:rPr>
                <w:rFonts w:hint="eastAsia" w:ascii="仿宋" w:hAnsi="仿宋" w:eastAsia="仿宋" w:cs="仿宋"/>
                <w:color w:val="auto"/>
              </w:rPr>
            </w:pPr>
          </w:p>
        </w:tc>
        <w:tc>
          <w:tcPr>
            <w:tcW w:w="1415"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659C9061">
            <w:pPr>
              <w:jc w:val="left"/>
              <w:rPr>
                <w:rFonts w:hint="eastAsia" w:ascii="仿宋" w:hAnsi="仿宋" w:eastAsia="仿宋" w:cs="仿宋"/>
                <w:color w:val="auto"/>
                <w:sz w:val="24"/>
                <w:szCs w:val="24"/>
              </w:rPr>
            </w:pPr>
          </w:p>
        </w:tc>
        <w:tc>
          <w:tcPr>
            <w:tcW w:w="2208"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60F35522">
            <w:pPr>
              <w:jc w:val="left"/>
              <w:rPr>
                <w:rFonts w:hint="eastAsia" w:ascii="仿宋" w:hAnsi="仿宋" w:eastAsia="仿宋" w:cs="仿宋"/>
                <w:color w:val="auto"/>
                <w:sz w:val="24"/>
                <w:szCs w:val="24"/>
              </w:rPr>
            </w:pPr>
          </w:p>
        </w:tc>
      </w:tr>
      <w:tr w14:paraId="18551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3E01ABB7">
            <w:pPr>
              <w:keepNext w:val="0"/>
              <w:keepLines w:val="0"/>
              <w:widowControl/>
              <w:suppressLineNumbers w:val="0"/>
              <w:spacing w:before="0" w:beforeAutospacing="0" w:after="0" w:afterAutospacing="0"/>
              <w:ind w:left="0" w:right="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2</w:t>
            </w:r>
          </w:p>
        </w:tc>
        <w:tc>
          <w:tcPr>
            <w:tcW w:w="1838" w:type="dxa"/>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5D3404D4">
            <w:pPr>
              <w:keepNext w:val="0"/>
              <w:keepLines w:val="0"/>
              <w:widowControl/>
              <w:suppressLineNumbers w:val="0"/>
              <w:spacing w:before="0" w:beforeAutospacing="0" w:after="0" w:afterAutospacing="0"/>
              <w:ind w:left="0" w:right="0"/>
              <w:jc w:val="left"/>
              <w:rPr>
                <w:rFonts w:hint="eastAsia" w:ascii="仿宋" w:hAnsi="仿宋" w:eastAsia="仿宋" w:cs="仿宋"/>
                <w:color w:val="auto"/>
              </w:rPr>
            </w:pPr>
          </w:p>
        </w:tc>
        <w:tc>
          <w:tcPr>
            <w:tcW w:w="1911" w:type="dxa"/>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53DECCD1">
            <w:pPr>
              <w:keepNext w:val="0"/>
              <w:keepLines w:val="0"/>
              <w:widowControl/>
              <w:suppressLineNumbers w:val="0"/>
              <w:spacing w:before="0" w:beforeAutospacing="0" w:after="0" w:afterAutospacing="0"/>
              <w:ind w:left="0" w:right="0"/>
              <w:jc w:val="left"/>
              <w:rPr>
                <w:rFonts w:hint="eastAsia" w:ascii="仿宋" w:hAnsi="仿宋" w:eastAsia="仿宋" w:cs="仿宋"/>
                <w:color w:val="auto"/>
              </w:rPr>
            </w:pPr>
          </w:p>
        </w:tc>
        <w:tc>
          <w:tcPr>
            <w:tcW w:w="1415" w:type="dxa"/>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199B7B8C">
            <w:pPr>
              <w:jc w:val="left"/>
              <w:rPr>
                <w:rFonts w:hint="eastAsia" w:ascii="仿宋" w:hAnsi="仿宋" w:eastAsia="仿宋" w:cs="仿宋"/>
                <w:color w:val="auto"/>
                <w:sz w:val="24"/>
                <w:szCs w:val="24"/>
              </w:rPr>
            </w:pPr>
          </w:p>
        </w:tc>
        <w:tc>
          <w:tcPr>
            <w:tcW w:w="2208" w:type="dxa"/>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28EC6669">
            <w:pPr>
              <w:jc w:val="left"/>
              <w:rPr>
                <w:rFonts w:hint="eastAsia" w:ascii="仿宋" w:hAnsi="仿宋" w:eastAsia="仿宋" w:cs="仿宋"/>
                <w:color w:val="auto"/>
                <w:sz w:val="24"/>
                <w:szCs w:val="24"/>
              </w:rPr>
            </w:pPr>
          </w:p>
        </w:tc>
      </w:tr>
      <w:tr w14:paraId="5173D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3598CD60">
            <w:pPr>
              <w:keepNext w:val="0"/>
              <w:keepLines w:val="0"/>
              <w:widowControl/>
              <w:suppressLineNumbers w:val="0"/>
              <w:spacing w:before="0" w:beforeAutospacing="0" w:after="0" w:afterAutospacing="0"/>
              <w:ind w:left="0" w:right="0"/>
              <w:jc w:val="left"/>
              <w:rPr>
                <w:rFonts w:hint="eastAsia"/>
                <w:color w:val="auto"/>
              </w:rPr>
            </w:pPr>
            <w:r>
              <w:rPr>
                <w:rFonts w:hint="eastAsia" w:ascii="仿宋" w:hAnsi="仿宋" w:eastAsia="仿宋" w:cs="仿宋"/>
                <w:color w:val="auto"/>
                <w:kern w:val="0"/>
                <w:sz w:val="24"/>
                <w:szCs w:val="24"/>
                <w:lang w:val="en-US" w:eastAsia="zh-CN" w:bidi="ar"/>
              </w:rPr>
              <w:t>3</w:t>
            </w:r>
          </w:p>
        </w:tc>
        <w:tc>
          <w:tcPr>
            <w:tcW w:w="1838"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468F7858">
            <w:pPr>
              <w:keepNext w:val="0"/>
              <w:keepLines w:val="0"/>
              <w:widowControl/>
              <w:suppressLineNumbers w:val="0"/>
              <w:spacing w:before="0" w:beforeAutospacing="0" w:after="0" w:afterAutospacing="0"/>
              <w:ind w:left="0" w:right="0"/>
              <w:jc w:val="left"/>
              <w:rPr>
                <w:rFonts w:hint="eastAsia" w:ascii="仿宋" w:hAnsi="仿宋" w:eastAsia="仿宋" w:cs="仿宋"/>
                <w:color w:val="auto"/>
              </w:rPr>
            </w:pPr>
          </w:p>
        </w:tc>
        <w:tc>
          <w:tcPr>
            <w:tcW w:w="1911"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62D138FB">
            <w:pPr>
              <w:keepNext w:val="0"/>
              <w:keepLines w:val="0"/>
              <w:widowControl/>
              <w:suppressLineNumbers w:val="0"/>
              <w:spacing w:before="0" w:beforeAutospacing="0" w:after="0" w:afterAutospacing="0"/>
              <w:ind w:left="0" w:right="0"/>
              <w:jc w:val="left"/>
              <w:rPr>
                <w:rFonts w:hint="eastAsia" w:ascii="仿宋" w:hAnsi="仿宋" w:eastAsia="仿宋" w:cs="仿宋"/>
                <w:color w:val="auto"/>
              </w:rPr>
            </w:pPr>
          </w:p>
        </w:tc>
        <w:tc>
          <w:tcPr>
            <w:tcW w:w="1415"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280AC333">
            <w:pPr>
              <w:jc w:val="left"/>
              <w:rPr>
                <w:rFonts w:hint="eastAsia" w:ascii="仿宋" w:hAnsi="仿宋" w:eastAsia="仿宋" w:cs="仿宋"/>
                <w:color w:val="auto"/>
                <w:sz w:val="24"/>
                <w:szCs w:val="24"/>
              </w:rPr>
            </w:pPr>
          </w:p>
        </w:tc>
        <w:tc>
          <w:tcPr>
            <w:tcW w:w="2208"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2025B0AD">
            <w:pPr>
              <w:jc w:val="left"/>
              <w:rPr>
                <w:rFonts w:hint="eastAsia" w:ascii="仿宋" w:hAnsi="仿宋" w:eastAsia="仿宋" w:cs="仿宋"/>
                <w:color w:val="auto"/>
                <w:sz w:val="24"/>
                <w:szCs w:val="24"/>
              </w:rPr>
            </w:pPr>
          </w:p>
        </w:tc>
      </w:tr>
      <w:tr w14:paraId="52C04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3E5CDB73">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w:t>
            </w:r>
          </w:p>
        </w:tc>
        <w:tc>
          <w:tcPr>
            <w:tcW w:w="1838"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60955156">
            <w:pPr>
              <w:keepNext w:val="0"/>
              <w:keepLines w:val="0"/>
              <w:widowControl/>
              <w:suppressLineNumbers w:val="0"/>
              <w:spacing w:before="0" w:beforeAutospacing="0" w:after="0" w:afterAutospacing="0"/>
              <w:ind w:left="0" w:right="0"/>
              <w:jc w:val="left"/>
              <w:rPr>
                <w:rFonts w:hint="eastAsia" w:ascii="仿宋" w:hAnsi="仿宋" w:eastAsia="仿宋" w:cs="仿宋"/>
                <w:color w:val="auto"/>
              </w:rPr>
            </w:pPr>
          </w:p>
        </w:tc>
        <w:tc>
          <w:tcPr>
            <w:tcW w:w="1911"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06D4E8A1">
            <w:pPr>
              <w:keepNext w:val="0"/>
              <w:keepLines w:val="0"/>
              <w:widowControl/>
              <w:suppressLineNumbers w:val="0"/>
              <w:spacing w:before="0" w:beforeAutospacing="0" w:after="0" w:afterAutospacing="0"/>
              <w:ind w:left="0" w:right="0"/>
              <w:jc w:val="left"/>
              <w:rPr>
                <w:rFonts w:hint="eastAsia" w:ascii="仿宋" w:hAnsi="仿宋" w:eastAsia="仿宋" w:cs="仿宋"/>
                <w:color w:val="auto"/>
              </w:rPr>
            </w:pPr>
          </w:p>
        </w:tc>
        <w:tc>
          <w:tcPr>
            <w:tcW w:w="1415"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296CD54D">
            <w:pPr>
              <w:jc w:val="left"/>
              <w:rPr>
                <w:rFonts w:hint="eastAsia" w:ascii="仿宋" w:hAnsi="仿宋" w:eastAsia="仿宋" w:cs="仿宋"/>
                <w:color w:val="auto"/>
                <w:sz w:val="24"/>
                <w:szCs w:val="24"/>
              </w:rPr>
            </w:pPr>
          </w:p>
        </w:tc>
        <w:tc>
          <w:tcPr>
            <w:tcW w:w="2208"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0A3CF627">
            <w:pPr>
              <w:jc w:val="left"/>
              <w:rPr>
                <w:rFonts w:hint="eastAsia" w:ascii="仿宋" w:hAnsi="仿宋" w:eastAsia="仿宋" w:cs="仿宋"/>
                <w:color w:val="auto"/>
                <w:sz w:val="24"/>
                <w:szCs w:val="24"/>
              </w:rPr>
            </w:pPr>
          </w:p>
        </w:tc>
      </w:tr>
      <w:tr w14:paraId="488D4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467" w:type="dxa"/>
            <w:gridSpan w:val="5"/>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3C742443">
            <w:pPr>
              <w:keepNext w:val="0"/>
              <w:keepLines w:val="0"/>
              <w:widowControl/>
              <w:suppressLineNumbers w:val="0"/>
              <w:spacing w:before="0" w:beforeAutospacing="0" w:after="0" w:afterAutospacing="0"/>
              <w:ind w:left="0" w:right="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注：响应情况请填写“满足”或“不满足”，并填写相应佐证说明。</w:t>
            </w:r>
          </w:p>
        </w:tc>
      </w:tr>
    </w:tbl>
    <w:p w14:paraId="288D0C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仿宋" w:hAnsi="仿宋" w:eastAsia="仿宋" w:cs="仿宋"/>
          <w:i w:val="0"/>
          <w:iCs w:val="0"/>
          <w:caps w:val="0"/>
          <w:color w:val="333333"/>
          <w:spacing w:val="0"/>
          <w:kern w:val="0"/>
          <w:sz w:val="27"/>
          <w:szCs w:val="27"/>
          <w:lang w:val="en-US" w:eastAsia="zh-CN" w:bidi="ar"/>
        </w:rPr>
      </w:pPr>
    </w:p>
    <w:p w14:paraId="07AEE0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仿宋" w:hAnsi="仿宋" w:eastAsia="仿宋" w:cs="仿宋"/>
          <w:i w:val="0"/>
          <w:iCs w:val="0"/>
          <w:caps w:val="0"/>
          <w:color w:val="333333"/>
          <w:spacing w:val="0"/>
          <w:kern w:val="0"/>
          <w:sz w:val="27"/>
          <w:szCs w:val="27"/>
          <w:lang w:val="en-US" w:eastAsia="zh-CN" w:bidi="ar"/>
        </w:rPr>
      </w:pPr>
    </w:p>
    <w:p w14:paraId="51184B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仿宋" w:hAnsi="仿宋" w:eastAsia="仿宋" w:cs="仿宋"/>
          <w:i w:val="0"/>
          <w:iCs w:val="0"/>
          <w:caps w:val="0"/>
          <w:color w:val="333333"/>
          <w:spacing w:val="0"/>
          <w:kern w:val="0"/>
          <w:sz w:val="27"/>
          <w:szCs w:val="27"/>
          <w:lang w:val="en-US" w:eastAsia="zh-CN" w:bidi="ar"/>
        </w:rPr>
      </w:pPr>
    </w:p>
    <w:p w14:paraId="697DF9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仿宋" w:hAnsi="仿宋" w:eastAsia="仿宋" w:cs="仿宋"/>
          <w:i w:val="0"/>
          <w:iCs w:val="0"/>
          <w:caps w:val="0"/>
          <w:color w:val="333333"/>
          <w:spacing w:val="0"/>
          <w:kern w:val="0"/>
          <w:sz w:val="27"/>
          <w:szCs w:val="27"/>
          <w:lang w:val="en-US" w:eastAsia="zh-CN" w:bidi="ar"/>
        </w:rPr>
      </w:pPr>
    </w:p>
    <w:p w14:paraId="0EAD9D18">
      <w:pPr>
        <w:pStyle w:val="15"/>
        <w:numPr>
          <w:ilvl w:val="1"/>
          <w:numId w:val="0"/>
        </w:numPr>
        <w:rPr>
          <w:rFonts w:hint="eastAsia"/>
          <w:lang w:val="en-US" w:eastAsia="zh-CN"/>
        </w:rPr>
      </w:pPr>
    </w:p>
    <w:p w14:paraId="7628F6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仿宋" w:hAnsi="仿宋" w:eastAsia="仿宋" w:cs="仿宋"/>
          <w:i w:val="0"/>
          <w:iCs w:val="0"/>
          <w:caps w:val="0"/>
          <w:color w:val="333333"/>
          <w:spacing w:val="0"/>
          <w:kern w:val="0"/>
          <w:sz w:val="27"/>
          <w:szCs w:val="27"/>
          <w:lang w:val="en-US" w:eastAsia="zh-CN" w:bidi="ar"/>
        </w:rPr>
      </w:pPr>
    </w:p>
    <w:p w14:paraId="4C85E9D5">
      <w:pPr>
        <w:pStyle w:val="15"/>
        <w:numPr>
          <w:ilvl w:val="1"/>
          <w:numId w:val="0"/>
        </w:numPr>
        <w:ind w:left="1134" w:leftChars="0"/>
        <w:rPr>
          <w:rFonts w:hint="eastAsia"/>
          <w:lang w:val="en-US" w:eastAsia="zh-CN"/>
        </w:rPr>
      </w:pPr>
    </w:p>
    <w:p w14:paraId="4457D59F">
      <w:pPr>
        <w:pStyle w:val="17"/>
        <w:rPr>
          <w:rFonts w:hint="eastAsia"/>
          <w:lang w:val="en-US" w:eastAsia="zh-CN"/>
        </w:rPr>
      </w:pPr>
    </w:p>
    <w:p w14:paraId="533FA827">
      <w:pPr>
        <w:pStyle w:val="17"/>
        <w:rPr>
          <w:rFonts w:hint="eastAsia" w:ascii="仿宋" w:hAnsi="仿宋" w:eastAsia="仿宋" w:cs="仿宋"/>
          <w:i w:val="0"/>
          <w:iCs w:val="0"/>
          <w:caps w:val="0"/>
          <w:color w:val="333333"/>
          <w:spacing w:val="0"/>
          <w:kern w:val="0"/>
          <w:sz w:val="27"/>
          <w:szCs w:val="27"/>
          <w:lang w:val="en-US" w:eastAsia="zh-CN" w:bidi="ar"/>
        </w:rPr>
      </w:pPr>
    </w:p>
    <w:p w14:paraId="5A68B62E">
      <w:pPr>
        <w:pStyle w:val="17"/>
        <w:rPr>
          <w:rFonts w:hint="eastAsia" w:ascii="仿宋" w:hAnsi="仿宋" w:eastAsia="仿宋" w:cs="仿宋"/>
          <w:i w:val="0"/>
          <w:iCs w:val="0"/>
          <w:caps w:val="0"/>
          <w:color w:val="333333"/>
          <w:spacing w:val="0"/>
          <w:kern w:val="0"/>
          <w:sz w:val="27"/>
          <w:szCs w:val="27"/>
          <w:lang w:val="en-US" w:eastAsia="zh-CN" w:bidi="ar"/>
        </w:rPr>
      </w:pPr>
    </w:p>
    <w:p w14:paraId="2BDE938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hint="eastAsia" w:ascii="仿宋" w:hAnsi="仿宋" w:eastAsia="仿宋" w:cs="仿宋"/>
        </w:rPr>
      </w:pPr>
      <w:r>
        <w:rPr>
          <w:rFonts w:hint="eastAsia" w:ascii="仿宋" w:hAnsi="仿宋" w:eastAsia="仿宋" w:cs="仿宋"/>
          <w:i w:val="0"/>
          <w:iCs w:val="0"/>
          <w:caps w:val="0"/>
          <w:color w:val="666666"/>
          <w:spacing w:val="0"/>
          <w:sz w:val="21"/>
          <w:szCs w:val="21"/>
          <w:lang w:val="en-US" w:eastAsia="zh-CN"/>
        </w:rPr>
        <w:t>邵阳学院附属第二医院国有资产</w:t>
      </w:r>
      <w:r>
        <w:rPr>
          <w:rFonts w:hint="eastAsia" w:ascii="仿宋" w:hAnsi="仿宋" w:eastAsia="仿宋" w:cs="仿宋"/>
          <w:i w:val="0"/>
          <w:iCs w:val="0"/>
          <w:caps w:val="0"/>
          <w:color w:val="666666"/>
          <w:spacing w:val="0"/>
          <w:sz w:val="21"/>
          <w:szCs w:val="21"/>
        </w:rPr>
        <w:t>管理办公室</w:t>
      </w:r>
    </w:p>
    <w:p w14:paraId="25304C3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hint="eastAsia" w:ascii="仿宋" w:hAnsi="仿宋" w:eastAsia="仿宋" w:cs="仿宋"/>
          <w:i w:val="0"/>
          <w:iCs w:val="0"/>
          <w:caps w:val="0"/>
          <w:color w:val="666666"/>
          <w:spacing w:val="0"/>
          <w:sz w:val="21"/>
          <w:szCs w:val="21"/>
        </w:rPr>
      </w:pPr>
      <w:r>
        <w:rPr>
          <w:rFonts w:hint="eastAsia" w:ascii="仿宋" w:hAnsi="仿宋" w:eastAsia="仿宋" w:cs="仿宋"/>
          <w:i w:val="0"/>
          <w:iCs w:val="0"/>
          <w:caps w:val="0"/>
          <w:color w:val="666666"/>
          <w:spacing w:val="0"/>
          <w:sz w:val="21"/>
          <w:szCs w:val="21"/>
        </w:rPr>
        <w:t>地址：湖南省</w:t>
      </w:r>
      <w:r>
        <w:rPr>
          <w:rFonts w:hint="eastAsia" w:ascii="仿宋" w:hAnsi="仿宋" w:eastAsia="仿宋" w:cs="仿宋"/>
          <w:i w:val="0"/>
          <w:iCs w:val="0"/>
          <w:caps w:val="0"/>
          <w:color w:val="666666"/>
          <w:spacing w:val="0"/>
          <w:sz w:val="21"/>
          <w:szCs w:val="21"/>
          <w:lang w:val="en-US" w:eastAsia="zh-CN"/>
        </w:rPr>
        <w:t>邵阳</w:t>
      </w:r>
      <w:r>
        <w:rPr>
          <w:rFonts w:hint="eastAsia" w:ascii="仿宋" w:hAnsi="仿宋" w:eastAsia="仿宋" w:cs="仿宋"/>
          <w:i w:val="0"/>
          <w:iCs w:val="0"/>
          <w:caps w:val="0"/>
          <w:color w:val="666666"/>
          <w:spacing w:val="0"/>
          <w:sz w:val="21"/>
          <w:szCs w:val="21"/>
        </w:rPr>
        <w:t>市</w:t>
      </w:r>
      <w:r>
        <w:rPr>
          <w:rFonts w:hint="eastAsia" w:ascii="仿宋" w:hAnsi="仿宋" w:eastAsia="仿宋" w:cs="仿宋"/>
          <w:i w:val="0"/>
          <w:iCs w:val="0"/>
          <w:caps w:val="0"/>
          <w:color w:val="666666"/>
          <w:spacing w:val="0"/>
          <w:sz w:val="21"/>
          <w:szCs w:val="21"/>
          <w:lang w:val="en-US" w:eastAsia="zh-CN"/>
        </w:rPr>
        <w:t>宝庆西</w:t>
      </w:r>
      <w:r>
        <w:rPr>
          <w:rFonts w:hint="eastAsia" w:ascii="仿宋" w:hAnsi="仿宋" w:eastAsia="仿宋" w:cs="仿宋"/>
          <w:i w:val="0"/>
          <w:iCs w:val="0"/>
          <w:caps w:val="0"/>
          <w:color w:val="666666"/>
          <w:spacing w:val="0"/>
          <w:sz w:val="21"/>
          <w:szCs w:val="21"/>
        </w:rPr>
        <w:t>路</w:t>
      </w:r>
      <w:r>
        <w:rPr>
          <w:rFonts w:hint="eastAsia" w:ascii="仿宋" w:hAnsi="仿宋" w:eastAsia="仿宋" w:cs="仿宋"/>
          <w:i w:val="0"/>
          <w:iCs w:val="0"/>
          <w:caps w:val="0"/>
          <w:color w:val="666666"/>
          <w:spacing w:val="0"/>
          <w:sz w:val="21"/>
          <w:szCs w:val="21"/>
          <w:lang w:val="en-US" w:eastAsia="zh-CN"/>
        </w:rPr>
        <w:t>16</w:t>
      </w:r>
      <w:r>
        <w:rPr>
          <w:rFonts w:hint="eastAsia" w:ascii="仿宋" w:hAnsi="仿宋" w:eastAsia="仿宋" w:cs="仿宋"/>
          <w:i w:val="0"/>
          <w:iCs w:val="0"/>
          <w:caps w:val="0"/>
          <w:color w:val="666666"/>
          <w:spacing w:val="0"/>
          <w:sz w:val="21"/>
          <w:szCs w:val="21"/>
        </w:rPr>
        <w:t xml:space="preserve">号    </w:t>
      </w:r>
    </w:p>
    <w:p w14:paraId="44B1D2E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hint="eastAsia" w:ascii="仿宋" w:hAnsi="仿宋" w:eastAsia="仿宋" w:cs="仿宋"/>
        </w:rPr>
      </w:pPr>
      <w:r>
        <w:rPr>
          <w:rFonts w:hint="eastAsia" w:ascii="仿宋" w:hAnsi="仿宋" w:eastAsia="仿宋" w:cs="仿宋"/>
          <w:i w:val="0"/>
          <w:iCs w:val="0"/>
          <w:caps w:val="0"/>
          <w:color w:val="666666"/>
          <w:spacing w:val="0"/>
          <w:sz w:val="21"/>
          <w:szCs w:val="21"/>
        </w:rPr>
        <w:t>邮编：4</w:t>
      </w:r>
      <w:r>
        <w:rPr>
          <w:rFonts w:hint="eastAsia" w:ascii="仿宋" w:hAnsi="仿宋" w:eastAsia="仿宋" w:cs="仿宋"/>
          <w:i w:val="0"/>
          <w:iCs w:val="0"/>
          <w:caps w:val="0"/>
          <w:color w:val="666666"/>
          <w:spacing w:val="0"/>
          <w:sz w:val="21"/>
          <w:szCs w:val="21"/>
          <w:lang w:val="en-US" w:eastAsia="zh-CN"/>
        </w:rPr>
        <w:t>22</w:t>
      </w:r>
      <w:r>
        <w:rPr>
          <w:rFonts w:hint="eastAsia" w:ascii="仿宋" w:hAnsi="仿宋" w:eastAsia="仿宋" w:cs="仿宋"/>
          <w:i w:val="0"/>
          <w:iCs w:val="0"/>
          <w:caps w:val="0"/>
          <w:color w:val="666666"/>
          <w:spacing w:val="0"/>
          <w:sz w:val="21"/>
          <w:szCs w:val="21"/>
        </w:rPr>
        <w:t>000</w:t>
      </w:r>
    </w:p>
    <w:p w14:paraId="63E5106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pPr>
      <w:r>
        <w:rPr>
          <w:rFonts w:hint="eastAsia" w:ascii="仿宋" w:hAnsi="仿宋" w:eastAsia="仿宋" w:cs="仿宋"/>
          <w:i w:val="0"/>
          <w:iCs w:val="0"/>
          <w:caps w:val="0"/>
          <w:color w:val="666666"/>
          <w:spacing w:val="0"/>
          <w:sz w:val="21"/>
          <w:szCs w:val="21"/>
        </w:rPr>
        <w:t>电话：073</w:t>
      </w:r>
      <w:r>
        <w:rPr>
          <w:rFonts w:hint="eastAsia" w:ascii="仿宋" w:hAnsi="仿宋" w:eastAsia="仿宋" w:cs="仿宋"/>
          <w:i w:val="0"/>
          <w:iCs w:val="0"/>
          <w:caps w:val="0"/>
          <w:color w:val="666666"/>
          <w:spacing w:val="0"/>
          <w:sz w:val="21"/>
          <w:szCs w:val="21"/>
          <w:lang w:val="en-US" w:eastAsia="zh-CN"/>
        </w:rPr>
        <w:t>9</w:t>
      </w:r>
      <w:r>
        <w:rPr>
          <w:rFonts w:hint="eastAsia" w:ascii="仿宋" w:hAnsi="仿宋" w:eastAsia="仿宋" w:cs="仿宋"/>
          <w:i w:val="0"/>
          <w:iCs w:val="0"/>
          <w:caps w:val="0"/>
          <w:color w:val="666666"/>
          <w:spacing w:val="0"/>
          <w:sz w:val="21"/>
          <w:szCs w:val="21"/>
        </w:rPr>
        <w:t>-</w:t>
      </w:r>
      <w:r>
        <w:rPr>
          <w:rFonts w:hint="eastAsia" w:ascii="仿宋" w:hAnsi="仿宋" w:eastAsia="仿宋" w:cs="仿宋"/>
          <w:i w:val="0"/>
          <w:iCs w:val="0"/>
          <w:caps w:val="0"/>
          <w:color w:val="666666"/>
          <w:spacing w:val="0"/>
          <w:sz w:val="21"/>
          <w:szCs w:val="21"/>
          <w:lang w:val="en-US" w:eastAsia="zh-CN"/>
        </w:rPr>
        <w:t>5270379</w:t>
      </w:r>
      <w:r>
        <w:rPr>
          <w:rFonts w:hint="eastAsia" w:ascii="仿宋" w:hAnsi="仿宋" w:eastAsia="仿宋" w:cs="仿宋"/>
          <w:i w:val="0"/>
          <w:iCs w:val="0"/>
          <w:caps w:val="0"/>
          <w:color w:val="666666"/>
          <w:spacing w:val="0"/>
          <w:sz w:val="21"/>
          <w:szCs w:val="21"/>
        </w:rPr>
        <w:t xml:space="preserve">    </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389CA"/>
    <w:multiLevelType w:val="multilevel"/>
    <w:tmpl w:val="9CC389C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D80E7F28"/>
    <w:multiLevelType w:val="multilevel"/>
    <w:tmpl w:val="D80E7F2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15"/>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22447551"/>
    <w:multiLevelType w:val="multilevel"/>
    <w:tmpl w:val="2244755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2D001E11"/>
    <w:multiLevelType w:val="multilevel"/>
    <w:tmpl w:val="2D001E1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48D2D1B7"/>
    <w:multiLevelType w:val="multilevel"/>
    <w:tmpl w:val="48D2D1B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
    <w:nsid w:val="748D16CD"/>
    <w:multiLevelType w:val="multilevel"/>
    <w:tmpl w:val="748D16CD"/>
    <w:lvl w:ilvl="0" w:tentative="0">
      <w:start w:val="1"/>
      <w:numFmt w:val="decimal"/>
      <w:pStyle w:val="16"/>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7522A1AD"/>
    <w:multiLevelType w:val="multilevel"/>
    <w:tmpl w:val="7522A1A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2"/>
  </w:num>
  <w:num w:numId="2">
    <w:abstractNumId w:val="6"/>
  </w:num>
  <w:num w:numId="3">
    <w:abstractNumId w:val="0"/>
  </w:num>
  <w:num w:numId="4">
    <w:abstractNumId w:val="3"/>
  </w:num>
  <w:num w:numId="5">
    <w:abstractNumId w:val="5"/>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00ACE"/>
    <w:rsid w:val="01E74ACC"/>
    <w:rsid w:val="030F42DA"/>
    <w:rsid w:val="03C40A7E"/>
    <w:rsid w:val="04E15802"/>
    <w:rsid w:val="06400C4E"/>
    <w:rsid w:val="066466EB"/>
    <w:rsid w:val="072639A0"/>
    <w:rsid w:val="075A189C"/>
    <w:rsid w:val="07B23486"/>
    <w:rsid w:val="0A4505E1"/>
    <w:rsid w:val="0A4D56E8"/>
    <w:rsid w:val="0A76228F"/>
    <w:rsid w:val="0DBC0BBA"/>
    <w:rsid w:val="0DC67C8B"/>
    <w:rsid w:val="0DEB5944"/>
    <w:rsid w:val="0FB44675"/>
    <w:rsid w:val="11423ACC"/>
    <w:rsid w:val="11FC3C7B"/>
    <w:rsid w:val="1367781A"/>
    <w:rsid w:val="13B5667C"/>
    <w:rsid w:val="15032603"/>
    <w:rsid w:val="15AC59B8"/>
    <w:rsid w:val="17011D34"/>
    <w:rsid w:val="1A081F48"/>
    <w:rsid w:val="1A1B310D"/>
    <w:rsid w:val="1C7865F4"/>
    <w:rsid w:val="1CC63804"/>
    <w:rsid w:val="1D6B6159"/>
    <w:rsid w:val="1DC83362"/>
    <w:rsid w:val="1F5A0233"/>
    <w:rsid w:val="20E73D48"/>
    <w:rsid w:val="22356493"/>
    <w:rsid w:val="234E4553"/>
    <w:rsid w:val="258B7398"/>
    <w:rsid w:val="25E371D4"/>
    <w:rsid w:val="26976637"/>
    <w:rsid w:val="27693709"/>
    <w:rsid w:val="2B1020EE"/>
    <w:rsid w:val="2B2838DB"/>
    <w:rsid w:val="2B821CFF"/>
    <w:rsid w:val="2E954DE4"/>
    <w:rsid w:val="2F2D0876"/>
    <w:rsid w:val="31C932A6"/>
    <w:rsid w:val="31FE0EF2"/>
    <w:rsid w:val="320D7387"/>
    <w:rsid w:val="330B7D6A"/>
    <w:rsid w:val="3310712F"/>
    <w:rsid w:val="33D21FDE"/>
    <w:rsid w:val="346F257B"/>
    <w:rsid w:val="34E34015"/>
    <w:rsid w:val="352769B2"/>
    <w:rsid w:val="35D95EFE"/>
    <w:rsid w:val="36302256"/>
    <w:rsid w:val="37D50947"/>
    <w:rsid w:val="391B05DB"/>
    <w:rsid w:val="399D1622"/>
    <w:rsid w:val="3AE5068B"/>
    <w:rsid w:val="3AFD268F"/>
    <w:rsid w:val="3FC27A03"/>
    <w:rsid w:val="402E32EA"/>
    <w:rsid w:val="40B25CC9"/>
    <w:rsid w:val="41384420"/>
    <w:rsid w:val="438020AF"/>
    <w:rsid w:val="440E6370"/>
    <w:rsid w:val="45AD2F03"/>
    <w:rsid w:val="45C1250B"/>
    <w:rsid w:val="46761547"/>
    <w:rsid w:val="46BF2EEE"/>
    <w:rsid w:val="46FF32EA"/>
    <w:rsid w:val="474F4272"/>
    <w:rsid w:val="48AC74A2"/>
    <w:rsid w:val="4AB724FA"/>
    <w:rsid w:val="4D1A0E7E"/>
    <w:rsid w:val="4E065B01"/>
    <w:rsid w:val="4FB1539E"/>
    <w:rsid w:val="52524C16"/>
    <w:rsid w:val="53607736"/>
    <w:rsid w:val="5630526E"/>
    <w:rsid w:val="56A874FB"/>
    <w:rsid w:val="57DA237F"/>
    <w:rsid w:val="58093FC9"/>
    <w:rsid w:val="586B07E0"/>
    <w:rsid w:val="59AA17DC"/>
    <w:rsid w:val="59B60181"/>
    <w:rsid w:val="59F34F31"/>
    <w:rsid w:val="5A382F5D"/>
    <w:rsid w:val="5A9B2ED2"/>
    <w:rsid w:val="5C2E04A2"/>
    <w:rsid w:val="5C7B745F"/>
    <w:rsid w:val="5DCD7847"/>
    <w:rsid w:val="5E916AC6"/>
    <w:rsid w:val="5F36420B"/>
    <w:rsid w:val="605D1356"/>
    <w:rsid w:val="6100476F"/>
    <w:rsid w:val="61CB6793"/>
    <w:rsid w:val="652F0DE7"/>
    <w:rsid w:val="661F70AE"/>
    <w:rsid w:val="662C633B"/>
    <w:rsid w:val="663303D2"/>
    <w:rsid w:val="666351EC"/>
    <w:rsid w:val="6B4F21E3"/>
    <w:rsid w:val="6BC54253"/>
    <w:rsid w:val="6CE93F71"/>
    <w:rsid w:val="6D8475D7"/>
    <w:rsid w:val="6DC522E8"/>
    <w:rsid w:val="6EDD3662"/>
    <w:rsid w:val="6F5558EE"/>
    <w:rsid w:val="6FAD572A"/>
    <w:rsid w:val="71EF3DD8"/>
    <w:rsid w:val="750445C0"/>
    <w:rsid w:val="75F40E06"/>
    <w:rsid w:val="765661D4"/>
    <w:rsid w:val="78D930EC"/>
    <w:rsid w:val="79892D64"/>
    <w:rsid w:val="7C7C5B04"/>
    <w:rsid w:val="7C907F65"/>
    <w:rsid w:val="7D103CD8"/>
    <w:rsid w:val="7DAA63C6"/>
    <w:rsid w:val="7E7C69F3"/>
    <w:rsid w:val="7F8F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widowControl/>
      <w:ind w:firstLine="420"/>
      <w:jc w:val="left"/>
    </w:pPr>
    <w:rPr>
      <w:kern w:val="0"/>
      <w:sz w:val="20"/>
      <w:szCs w:val="20"/>
    </w:rPr>
  </w:style>
  <w:style w:type="paragraph" w:customStyle="1" w:styleId="5">
    <w:name w:val="Default"/>
    <w:autoRedefine/>
    <w:qFormat/>
    <w:uiPriority w:val="0"/>
    <w:pPr>
      <w:widowControl w:val="0"/>
      <w:autoSpaceDE w:val="0"/>
      <w:autoSpaceDN w:val="0"/>
    </w:pPr>
    <w:rPr>
      <w:rFonts w:ascii="黑体" w:hAnsi="Times New Roman" w:eastAsia="黑体" w:cs="Times New Roman"/>
      <w:lang w:val="en-US" w:eastAsia="zh-CN" w:bidi="ar-SA"/>
    </w:rPr>
  </w:style>
  <w:style w:type="paragraph" w:styleId="6">
    <w:name w:val="Body Text"/>
    <w:basedOn w:val="1"/>
    <w:next w:val="1"/>
    <w:semiHidden/>
    <w:qFormat/>
    <w:uiPriority w:val="0"/>
    <w:rPr>
      <w:rFonts w:ascii="宋体" w:hAnsi="宋体" w:eastAsia="宋体" w:cs="宋体"/>
      <w:sz w:val="31"/>
      <w:szCs w:val="31"/>
      <w:lang w:val="en-US" w:eastAsia="en-US" w:bidi="ar-SA"/>
    </w:rPr>
  </w:style>
  <w:style w:type="paragraph" w:styleId="7">
    <w:name w:val="endnote text"/>
    <w:basedOn w:val="1"/>
    <w:unhideWhenUsed/>
    <w:qFormat/>
    <w:uiPriority w:val="99"/>
    <w:pPr>
      <w:snapToGrid w:val="0"/>
      <w:jc w:val="left"/>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6"/>
    <w:qFormat/>
    <w:uiPriority w:val="0"/>
    <w:pPr>
      <w:ind w:firstLine="420" w:firstLineChars="100"/>
    </w:pPr>
    <w:rPr>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引言二级条标题"/>
    <w:basedOn w:val="16"/>
    <w:next w:val="17"/>
    <w:qFormat/>
    <w:uiPriority w:val="0"/>
    <w:pPr>
      <w:numPr>
        <w:ilvl w:val="1"/>
        <w:numId w:val="1"/>
      </w:numPr>
      <w:tabs>
        <w:tab w:val="left" w:pos="360"/>
        <w:tab w:val="left" w:pos="1200"/>
      </w:tabs>
    </w:pPr>
    <w:rPr>
      <w:szCs w:val="20"/>
    </w:rPr>
  </w:style>
  <w:style w:type="paragraph" w:customStyle="1" w:styleId="16">
    <w:name w:val="引言一级条标题"/>
    <w:basedOn w:val="1"/>
    <w:next w:val="17"/>
    <w:qFormat/>
    <w:uiPriority w:val="0"/>
    <w:pPr>
      <w:widowControl/>
      <w:numPr>
        <w:ilvl w:val="0"/>
        <w:numId w:val="2"/>
      </w:numPr>
    </w:pPr>
    <w:rPr>
      <w:rFonts w:eastAsia="黑体"/>
      <w:b/>
    </w:rPr>
  </w:style>
  <w:style w:type="paragraph" w:customStyle="1" w:styleId="1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styleId="18">
    <w:name w:val="List Paragraph"/>
    <w:basedOn w:val="1"/>
    <w:autoRedefine/>
    <w:qFormat/>
    <w:uiPriority w:val="34"/>
    <w:pPr>
      <w:ind w:firstLine="420"/>
    </w:pPr>
    <w:rPr>
      <w:rFonts w:ascii="Calibri" w:hAnsi="Calibri"/>
      <w:szCs w:val="22"/>
    </w:rPr>
  </w:style>
  <w:style w:type="character" w:customStyle="1" w:styleId="19">
    <w:name w:val="10"/>
    <w:basedOn w:val="13"/>
    <w:autoRedefine/>
    <w:qFormat/>
    <w:uiPriority w:val="0"/>
    <w:rPr>
      <w:rFonts w:hint="default" w:ascii="Times New Roman" w:hAnsi="Times New Roman" w:cs="Times New Roman"/>
    </w:rPr>
  </w:style>
  <w:style w:type="paragraph" w:customStyle="1" w:styleId="20">
    <w:name w:val="标题 41"/>
    <w:basedOn w:val="1"/>
    <w:autoRedefine/>
    <w:qFormat/>
    <w:uiPriority w:val="0"/>
    <w:pPr>
      <w:keepNext/>
      <w:keepLines/>
      <w:spacing w:before="280" w:after="290" w:line="376" w:lineRule="auto"/>
      <w:outlineLvl w:val="3"/>
    </w:pPr>
    <w:rPr>
      <w:rFonts w:ascii="Arial" w:hAnsi="Arial" w:eastAsia="黑体"/>
      <w:b/>
      <w:b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1015</Words>
  <Characters>1125</Characters>
  <Lines>0</Lines>
  <Paragraphs>0</Paragraphs>
  <TotalTime>33</TotalTime>
  <ScaleCrop>false</ScaleCrop>
  <LinksUpToDate>false</LinksUpToDate>
  <CharactersWithSpaces>1131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2025-06-17T00:59:00Z</dcterms:created>
  <dc:creator>Administrator</dc:creator>
  <cp:lastModifiedBy>Leslie</cp:lastModifiedBy>
  <dcterms:modified xsi:type="dcterms:W3CDTF">2025-09-18T09:31:50Z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eyJoZGlkIjoiMDFkOTA5NTYwNzNjODhiOTA4Y2RjNTgwMDk1MWUzMzQiLCJ1c2VySWQiOiIzMzcxNDI2NTkifQ==</vt:lpwstr>
  </property>
  <property fmtid="{D5CDD505-2E9C-101B-9397-08002B2CF9AE}" pid="4" name="ICV">
    <vt:lpwstr>7684AF8160704634871DFDFDC7FA89CD_13</vt:lpwstr>
  </property>
</Properties>
</file>