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3E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超声医学科日立交响70超声维保</w:t>
      </w:r>
    </w:p>
    <w:p w14:paraId="42F57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采购文件</w:t>
      </w:r>
    </w:p>
    <w:p w14:paraId="0008D89C">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45CBD06E">
      <w:pPr>
        <w:pStyle w:val="7"/>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邵阳学院附属第二医院就“</w:t>
      </w:r>
      <w:r>
        <w:rPr>
          <w:rFonts w:hint="eastAsia" w:ascii="仿宋" w:hAnsi="仿宋" w:eastAsia="仿宋" w:cs="仿宋"/>
          <w:i w:val="0"/>
          <w:iCs w:val="0"/>
          <w:caps w:val="0"/>
          <w:color w:val="auto"/>
          <w:spacing w:val="0"/>
          <w:sz w:val="27"/>
          <w:szCs w:val="27"/>
          <w:lang w:val="en-US" w:eastAsia="zh-CN"/>
        </w:rPr>
        <w:t>超声医学科日立交响70超声维保</w:t>
      </w:r>
      <w:r>
        <w:rPr>
          <w:rFonts w:hint="eastAsia" w:ascii="仿宋" w:hAnsi="仿宋" w:eastAsia="仿宋" w:cs="仿宋"/>
          <w:i w:val="0"/>
          <w:iCs w:val="0"/>
          <w:caps w:val="0"/>
          <w:color w:val="auto"/>
          <w:spacing w:val="0"/>
          <w:kern w:val="0"/>
          <w:sz w:val="27"/>
          <w:szCs w:val="27"/>
          <w:lang w:val="en-US" w:eastAsia="zh-CN" w:bidi="ar"/>
        </w:rPr>
        <w:t>”（项目编号：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6</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0302</w:t>
      </w:r>
      <w:r>
        <w:rPr>
          <w:rFonts w:hint="eastAsia" w:ascii="仿宋" w:hAnsi="仿宋" w:eastAsia="仿宋" w:cs="仿宋"/>
          <w:i w:val="0"/>
          <w:iCs w:val="0"/>
          <w:caps w:val="0"/>
          <w:color w:val="auto"/>
          <w:spacing w:val="0"/>
          <w:kern w:val="0"/>
          <w:sz w:val="27"/>
          <w:szCs w:val="27"/>
          <w:lang w:val="en-US" w:eastAsia="zh-CN" w:bidi="ar"/>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2A729BBC">
      <w:pPr>
        <w:ind w:firstLine="540" w:firstLineChars="200"/>
        <w:textAlignment w:val="center"/>
        <w:rPr>
          <w:rFonts w:hint="eastAsia"/>
          <w:lang w:val="en-US" w:eastAsia="zh-CN"/>
        </w:rPr>
      </w:pPr>
      <w:r>
        <w:rPr>
          <w:rFonts w:hint="eastAsia" w:ascii="仿宋" w:hAnsi="仿宋" w:eastAsia="仿宋" w:cs="仿宋"/>
          <w:i w:val="0"/>
          <w:iCs w:val="0"/>
          <w:caps w:val="0"/>
          <w:color w:val="auto"/>
          <w:spacing w:val="0"/>
          <w:kern w:val="0"/>
          <w:sz w:val="27"/>
          <w:szCs w:val="27"/>
          <w:lang w:val="en-US" w:eastAsia="zh-CN" w:bidi="ar"/>
        </w:rPr>
        <w:t>为保证</w:t>
      </w:r>
      <w:r>
        <w:rPr>
          <w:rFonts w:hint="eastAsia" w:ascii="仿宋" w:hAnsi="仿宋" w:eastAsia="仿宋" w:cs="仿宋"/>
          <w:i w:val="0"/>
          <w:iCs w:val="0"/>
          <w:caps w:val="0"/>
          <w:color w:val="auto"/>
          <w:spacing w:val="0"/>
          <w:sz w:val="27"/>
          <w:szCs w:val="27"/>
          <w:lang w:val="en-US" w:eastAsia="zh-CN"/>
        </w:rPr>
        <w:t>超声医学科日立交响70超声机</w:t>
      </w:r>
      <w:r>
        <w:rPr>
          <w:rFonts w:hint="eastAsia" w:ascii="仿宋" w:hAnsi="仿宋" w:eastAsia="仿宋" w:cs="仿宋"/>
          <w:i w:val="0"/>
          <w:iCs w:val="0"/>
          <w:caps w:val="0"/>
          <w:color w:val="auto"/>
          <w:spacing w:val="0"/>
          <w:kern w:val="0"/>
          <w:sz w:val="27"/>
          <w:szCs w:val="27"/>
          <w:lang w:val="en-US" w:eastAsia="zh-CN" w:bidi="ar"/>
        </w:rPr>
        <w:t>优质可靠运行，现拟对</w:t>
      </w:r>
      <w:r>
        <w:rPr>
          <w:rFonts w:hint="eastAsia" w:ascii="仿宋" w:hAnsi="仿宋" w:eastAsia="仿宋" w:cs="仿宋"/>
          <w:i w:val="0"/>
          <w:iCs w:val="0"/>
          <w:caps w:val="0"/>
          <w:color w:val="auto"/>
          <w:spacing w:val="0"/>
          <w:sz w:val="27"/>
          <w:szCs w:val="27"/>
          <w:lang w:val="en-US" w:eastAsia="zh-CN"/>
        </w:rPr>
        <w:t>超声医学科日立交响70超声机维保</w:t>
      </w:r>
      <w:r>
        <w:rPr>
          <w:rFonts w:hint="eastAsia" w:ascii="仿宋" w:hAnsi="仿宋" w:eastAsia="仿宋" w:cs="仿宋"/>
          <w:i w:val="0"/>
          <w:iCs w:val="0"/>
          <w:caps w:val="0"/>
          <w:color w:val="auto"/>
          <w:spacing w:val="0"/>
          <w:kern w:val="0"/>
          <w:sz w:val="27"/>
          <w:szCs w:val="27"/>
          <w:lang w:val="en-US" w:eastAsia="zh-CN" w:bidi="ar"/>
        </w:rPr>
        <w:t>服务进行招标，服务周期为自中标之日起一年。</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2642A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1.投标人必须是具有独立法人资格的专业维保公司，具有相关设备维保的合法资质，特定资质要求按照具体项目维保需求提供（项目对应的资格证书）。</w:t>
      </w:r>
    </w:p>
    <w:p w14:paraId="6886D1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2.投标人工程师应具有原厂超声培训合格证书或其他超声相关培训证书。</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default" w:ascii="仿宋" w:hAnsi="仿宋" w:eastAsia="仿宋" w:cs="仿宋"/>
          <w:i w:val="0"/>
          <w:iCs w:val="0"/>
          <w:caps w:val="0"/>
          <w:color w:val="auto"/>
          <w:spacing w:val="0"/>
          <w:sz w:val="27"/>
          <w:szCs w:val="27"/>
          <w:lang w:val="en-US"/>
        </w:rPr>
      </w:pPr>
      <w:r>
        <w:rPr>
          <w:rFonts w:hint="eastAsia" w:ascii="仿宋" w:hAnsi="仿宋" w:eastAsia="仿宋" w:cs="仿宋"/>
          <w:i w:val="0"/>
          <w:iCs w:val="0"/>
          <w:caps w:val="0"/>
          <w:color w:val="auto"/>
          <w:spacing w:val="0"/>
          <w:kern w:val="0"/>
          <w:sz w:val="27"/>
          <w:szCs w:val="27"/>
          <w:lang w:val="en-US" w:eastAsia="zh-CN" w:bidi="ar"/>
        </w:rPr>
        <w:t>时间：</w:t>
      </w:r>
      <w:r>
        <w:rPr>
          <w:rFonts w:hint="eastAsia" w:ascii="仿宋" w:hAnsi="仿宋" w:eastAsia="仿宋" w:cs="仿宋"/>
          <w:i w:val="0"/>
          <w:iCs w:val="0"/>
          <w:caps w:val="0"/>
          <w:color w:val="auto"/>
          <w:spacing w:val="0"/>
          <w:kern w:val="0"/>
          <w:sz w:val="27"/>
          <w:szCs w:val="27"/>
          <w:u w:val="single"/>
          <w:lang w:val="en-US" w:eastAsia="zh-CN" w:bidi="ar"/>
        </w:rPr>
        <w:t>2026</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3</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11</w:t>
      </w:r>
      <w:r>
        <w:rPr>
          <w:rFonts w:hint="eastAsia" w:ascii="仿宋" w:hAnsi="仿宋" w:eastAsia="仿宋" w:cs="仿宋"/>
          <w:i w:val="0"/>
          <w:iCs w:val="0"/>
          <w:caps w:val="0"/>
          <w:color w:val="auto"/>
          <w:spacing w:val="0"/>
          <w:kern w:val="0"/>
          <w:sz w:val="27"/>
          <w:szCs w:val="27"/>
          <w:lang w:val="en-US" w:eastAsia="zh-CN" w:bidi="ar"/>
        </w:rPr>
        <w:t>日至</w:t>
      </w:r>
      <w:r>
        <w:rPr>
          <w:rFonts w:hint="eastAsia" w:ascii="仿宋" w:hAnsi="仿宋" w:eastAsia="仿宋" w:cs="仿宋"/>
          <w:i w:val="0"/>
          <w:iCs w:val="0"/>
          <w:caps w:val="0"/>
          <w:color w:val="auto"/>
          <w:spacing w:val="0"/>
          <w:kern w:val="0"/>
          <w:sz w:val="27"/>
          <w:szCs w:val="27"/>
          <w:u w:val="single"/>
          <w:lang w:val="en-US" w:eastAsia="zh-CN" w:bidi="ar"/>
        </w:rPr>
        <w:t>3</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19</w:t>
      </w:r>
      <w:r>
        <w:rPr>
          <w:rFonts w:hint="eastAsia" w:ascii="仿宋" w:hAnsi="仿宋" w:eastAsia="仿宋" w:cs="仿宋"/>
          <w:i w:val="0"/>
          <w:iCs w:val="0"/>
          <w:caps w:val="0"/>
          <w:color w:val="auto"/>
          <w:spacing w:val="0"/>
          <w:kern w:val="0"/>
          <w:sz w:val="27"/>
          <w:szCs w:val="27"/>
          <w:lang w:val="en-US" w:eastAsia="zh-CN" w:bidi="ar"/>
        </w:rPr>
        <w:t>日（工作日9:00-11:30，14:30-17:00）</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地点：邵阳学院附属第二医院国有资产管理办公室（6号楼309）</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截止时间：</w:t>
      </w:r>
      <w:r>
        <w:rPr>
          <w:rFonts w:hint="eastAsia" w:ascii="仿宋" w:hAnsi="仿宋" w:eastAsia="仿宋" w:cs="仿宋"/>
          <w:i w:val="0"/>
          <w:iCs w:val="0"/>
          <w:caps w:val="0"/>
          <w:color w:val="auto"/>
          <w:spacing w:val="0"/>
          <w:kern w:val="0"/>
          <w:sz w:val="27"/>
          <w:szCs w:val="27"/>
          <w:u w:val="single"/>
          <w:lang w:val="en-US" w:eastAsia="zh-CN" w:bidi="ar"/>
        </w:rPr>
        <w:t>2026</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3</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20</w:t>
      </w:r>
      <w:r>
        <w:rPr>
          <w:rFonts w:hint="eastAsia" w:ascii="仿宋" w:hAnsi="仿宋" w:eastAsia="仿宋" w:cs="仿宋"/>
          <w:i w:val="0"/>
          <w:iCs w:val="0"/>
          <w:caps w:val="0"/>
          <w:color w:val="auto"/>
          <w:spacing w:val="0"/>
          <w:kern w:val="0"/>
          <w:sz w:val="27"/>
          <w:szCs w:val="27"/>
          <w:lang w:val="en-US" w:eastAsia="zh-CN" w:bidi="ar"/>
        </w:rPr>
        <w:t>日10时（北京时间）</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地点：邵阳学院附属第二医院行政楼3楼会议室</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333333"/>
          <w:spacing w:val="0"/>
          <w:kern w:val="0"/>
          <w:sz w:val="24"/>
          <w:szCs w:val="24"/>
          <w:shd w:val="clear" w:fill="FFF9E6"/>
          <w:lang w:val="en-US" w:eastAsia="zh-CN" w:bidi="ar"/>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一、谈判程序</w:t>
      </w:r>
    </w:p>
    <w:p w14:paraId="7F10020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供应商签到及资格审查</w:t>
      </w:r>
    </w:p>
    <w:p w14:paraId="1C7C15B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宣布谈判纪律及注意事项</w:t>
      </w:r>
    </w:p>
    <w:p w14:paraId="1BEF5B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第一轮报价（密封递交）</w:t>
      </w:r>
    </w:p>
    <w:p w14:paraId="3DB3975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谈判小组与供应商分别进行谈判</w:t>
      </w:r>
    </w:p>
    <w:p w14:paraId="1821C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供应商最终承诺及最终报价</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报价单需加盖公章</w:t>
      </w:r>
      <w:r>
        <w:rPr>
          <w:rFonts w:hint="eastAsia" w:ascii="仿宋" w:hAnsi="仿宋" w:eastAsia="仿宋" w:cs="仿宋"/>
          <w:i w:val="0"/>
          <w:iCs w:val="0"/>
          <w:caps w:val="0"/>
          <w:color w:val="auto"/>
          <w:spacing w:val="0"/>
          <w:sz w:val="27"/>
          <w:szCs w:val="27"/>
          <w:lang w:eastAsia="zh-CN"/>
        </w:rPr>
        <w:t>）</w:t>
      </w:r>
    </w:p>
    <w:p w14:paraId="53B8E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响应文件须按第四章格式要求编制</w:t>
      </w:r>
      <w:r>
        <w:rPr>
          <w:rFonts w:hint="eastAsia" w:ascii="仿宋" w:hAnsi="仿宋" w:eastAsia="仿宋" w:cs="仿宋"/>
          <w:i w:val="0"/>
          <w:iCs w:val="0"/>
          <w:caps w:val="0"/>
          <w:color w:val="auto"/>
          <w:spacing w:val="0"/>
          <w:sz w:val="27"/>
          <w:szCs w:val="27"/>
          <w:lang w:eastAsia="zh-CN"/>
        </w:rPr>
        <w:t>。</w:t>
      </w:r>
    </w:p>
    <w:p w14:paraId="0343D3B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所有文件均需加盖公章，复印件需注明</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rPr>
        <w:t>与原件一致</w:t>
      </w:r>
      <w:r>
        <w:rPr>
          <w:rFonts w:hint="eastAsia" w:ascii="仿宋" w:hAnsi="仿宋" w:eastAsia="仿宋" w:cs="仿宋"/>
          <w:i w:val="0"/>
          <w:iCs w:val="0"/>
          <w:caps w:val="0"/>
          <w:color w:val="auto"/>
          <w:spacing w:val="0"/>
          <w:sz w:val="27"/>
          <w:szCs w:val="27"/>
          <w:lang w:eastAsia="zh-CN"/>
        </w:rPr>
        <w:t>”。</w:t>
      </w:r>
    </w:p>
    <w:p w14:paraId="17D304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响应文件正本1份</w:t>
      </w:r>
      <w:r>
        <w:rPr>
          <w:rFonts w:hint="eastAsia" w:ascii="仿宋" w:hAnsi="仿宋" w:eastAsia="仿宋" w:cs="仿宋"/>
          <w:i w:val="0"/>
          <w:iCs w:val="0"/>
          <w:caps w:val="0"/>
          <w:color w:val="auto"/>
          <w:spacing w:val="0"/>
          <w:sz w:val="27"/>
          <w:szCs w:val="27"/>
          <w:lang w:eastAsia="zh-CN"/>
        </w:rPr>
        <w:t>。</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三、谈判规则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 谈判小组由采购人代表和相关专家共3人组成。</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2. 谈判过程中供应商不得透露可能影响公平竞争的信息。</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3. 最终报价不得高于首轮报价。</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4. 谈判结束后，供应商须在等候区等待通知。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一、服务内容</w:t>
      </w:r>
    </w:p>
    <w:p w14:paraId="069535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1.维保范围：提供日立交响70超声整机（含探头），整机维修和保养服务。</w:t>
      </w:r>
    </w:p>
    <w:p w14:paraId="32557F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2.维修服务具体要求： 维保技术支持系统保证仪器的正常使用，常规保养和故障维修（含配件更换及上门服务）。</w:t>
      </w:r>
    </w:p>
    <w:p w14:paraId="40AD93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3.定期保养：每年 2次定期保养，包括机器清洁、性能测试及校准、必要的机械或电气的检查、非紧急性质的补救性维修和确保系统能运行的其他维修。</w:t>
      </w:r>
    </w:p>
    <w:p w14:paraId="7E6A61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4.在线支持：提供24小时*365天的热线服务。</w:t>
      </w:r>
    </w:p>
    <w:p w14:paraId="3BC488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5.故障响应：1小时内响应，24小时内到达现场进行维修。</w:t>
      </w:r>
    </w:p>
    <w:p w14:paraId="6BE7FC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6.故障维修： 及时提供专业的在线技术支持和现场检修。须有具备超声相关培训认证合格的专业工程师快速到现场检修和排除故障，保证仪器的开机使用。</w:t>
      </w:r>
    </w:p>
    <w:p w14:paraId="06B689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7.保证配件原厂原装供给，</w:t>
      </w:r>
      <w:r>
        <w:rPr>
          <w:rFonts w:hint="eastAsia" w:ascii="仿宋" w:hAnsi="仿宋" w:eastAsia="仿宋" w:cs="仿宋"/>
          <w:color w:val="FF0000"/>
          <w:spacing w:val="0"/>
          <w:kern w:val="0"/>
          <w:sz w:val="28"/>
          <w:szCs w:val="28"/>
          <w:vertAlign w:val="baseline"/>
          <w:lang w:val="en-US" w:eastAsia="zh-CN" w:bidi="ar"/>
        </w:rPr>
        <w:t>并提供证明材料</w:t>
      </w:r>
      <w:r>
        <w:rPr>
          <w:rFonts w:hint="eastAsia" w:ascii="仿宋" w:hAnsi="仿宋" w:eastAsia="仿宋" w:cs="仿宋"/>
          <w:color w:val="auto"/>
          <w:spacing w:val="0"/>
          <w:kern w:val="0"/>
          <w:sz w:val="28"/>
          <w:szCs w:val="28"/>
          <w:vertAlign w:val="baseline"/>
          <w:lang w:val="en-US" w:eastAsia="zh-CN" w:bidi="ar"/>
        </w:rPr>
        <w:t>。维保期内，免费更换整机的损坏零配件。</w:t>
      </w:r>
    </w:p>
    <w:p w14:paraId="486043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8.开机率保证不低于95%，按一年365日计算。</w:t>
      </w:r>
    </w:p>
    <w:p w14:paraId="05087C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9.系统升级：维保期内免费提供系统升级服务。</w:t>
      </w:r>
    </w:p>
    <w:p w14:paraId="5F8A7DFD">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Style w:val="12"/>
          <w:rFonts w:hint="eastAsia" w:ascii="仿宋" w:hAnsi="仿宋" w:eastAsia="仿宋" w:cs="仿宋"/>
          <w:b w:val="0"/>
          <w:bCs/>
          <w:i w:val="0"/>
          <w:iCs w:val="0"/>
          <w:caps w:val="0"/>
          <w:color w:val="333333"/>
          <w:spacing w:val="0"/>
          <w:kern w:val="0"/>
          <w:sz w:val="24"/>
          <w:szCs w:val="24"/>
          <w:shd w:val="clear" w:fill="FFF9E6"/>
          <w:lang w:val="en-US" w:eastAsia="zh-CN" w:bidi="ar"/>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费用说明：</w:t>
      </w:r>
      <w:r>
        <w:rPr>
          <w:rStyle w:val="12"/>
          <w:rFonts w:hint="eastAsia" w:ascii="仿宋" w:hAnsi="仿宋" w:eastAsia="仿宋" w:cs="仿宋"/>
          <w:b w:val="0"/>
          <w:bCs/>
          <w:i w:val="0"/>
          <w:iCs w:val="0"/>
          <w:caps w:val="0"/>
          <w:color w:val="333333"/>
          <w:spacing w:val="0"/>
          <w:kern w:val="0"/>
          <w:sz w:val="24"/>
          <w:szCs w:val="24"/>
          <w:shd w:val="clear" w:fill="FFF9E6"/>
          <w:lang w:val="en-US" w:eastAsia="zh-CN" w:bidi="ar"/>
        </w:rPr>
        <w:t>投标人承担维修保养所使用的人工、差旅、物流费用及所使用的非消耗零件。</w:t>
      </w:r>
    </w:p>
    <w:p w14:paraId="128306E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sz w:val="28"/>
          <w:szCs w:val="28"/>
        </w:rPr>
      </w:pPr>
      <w:r>
        <w:rPr>
          <w:rFonts w:hint="eastAsia" w:ascii="仿宋" w:hAnsi="仿宋" w:eastAsia="仿宋" w:cs="仿宋"/>
          <w:i w:val="0"/>
          <w:iCs w:val="0"/>
          <w:caps w:val="0"/>
          <w:color w:val="CC0000"/>
          <w:spacing w:val="0"/>
          <w:kern w:val="0"/>
          <w:sz w:val="28"/>
          <w:szCs w:val="28"/>
          <w:lang w:val="en-US" w:eastAsia="zh-CN" w:bidi="ar"/>
        </w:rPr>
        <w:t>二、商务要求</w:t>
      </w:r>
    </w:p>
    <w:p w14:paraId="144AD0E3">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1.付款方式：合同费用按月核算，实际支付按半年支付一次。</w:t>
      </w:r>
    </w:p>
    <w:p w14:paraId="2EDB6253">
      <w:pPr>
        <w:pStyle w:val="7"/>
        <w:keepNext w:val="0"/>
        <w:keepLines w:val="0"/>
        <w:widowControl/>
        <w:suppressLineNumbers w:val="0"/>
        <w:ind w:left="0" w:firstLine="0"/>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2.合同终止：甲方有权提前15日书面或电话告知乙方单方终止本合同，无需承担任何违约金，合同自通知载明的终止日期起生效。</w:t>
      </w:r>
    </w:p>
    <w:p w14:paraId="41EF0525">
      <w:pPr>
        <w:pStyle w:val="7"/>
        <w:keepNext w:val="0"/>
        <w:keepLines w:val="0"/>
        <w:widowControl/>
        <w:suppressLineNumbers w:val="0"/>
        <w:ind w:left="0" w:firstLine="0"/>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3.终止结算：合同终止时，双方按实际履行至终当日结算，如小于15天，按半月结算，超过15天，则按全月结算。</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1. 响应</w:t>
      </w:r>
      <w:r>
        <w:rPr>
          <w:rFonts w:hint="eastAsia" w:ascii="仿宋" w:hAnsi="仿宋" w:eastAsia="仿宋" w:cs="仿宋"/>
          <w:i w:val="0"/>
          <w:iCs w:val="0"/>
          <w:caps w:val="0"/>
          <w:color w:val="auto"/>
          <w:spacing w:val="0"/>
          <w:sz w:val="27"/>
          <w:szCs w:val="27"/>
          <w:shd w:val="clear" w:fill="FFFFFF"/>
        </w:rPr>
        <w:t>函（格式见附件1）</w:t>
      </w:r>
    </w:p>
    <w:p w14:paraId="0AD37D4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2. 法定代表</w:t>
      </w:r>
      <w:r>
        <w:rPr>
          <w:rFonts w:hint="eastAsia" w:ascii="仿宋" w:hAnsi="仿宋" w:eastAsia="仿宋" w:cs="仿宋"/>
          <w:i w:val="0"/>
          <w:iCs w:val="0"/>
          <w:caps w:val="0"/>
          <w:color w:val="auto"/>
          <w:spacing w:val="0"/>
          <w:sz w:val="27"/>
          <w:szCs w:val="27"/>
          <w:shd w:val="clear" w:fill="FFFFFF"/>
        </w:rPr>
        <w:t>人授权书（格式见附件2）</w:t>
      </w:r>
    </w:p>
    <w:p w14:paraId="7BEF99C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3. </w:t>
      </w:r>
      <w:r>
        <w:rPr>
          <w:rFonts w:hint="eastAsia" w:ascii="仿宋" w:hAnsi="仿宋" w:eastAsia="仿宋" w:cs="仿宋"/>
          <w:i w:val="0"/>
          <w:iCs w:val="0"/>
          <w:caps w:val="0"/>
          <w:color w:val="auto"/>
          <w:spacing w:val="0"/>
          <w:sz w:val="27"/>
          <w:szCs w:val="27"/>
          <w:shd w:val="clear" w:fill="FFFFFF"/>
        </w:rPr>
        <w:t>报价表（格式见附件3）</w:t>
      </w:r>
    </w:p>
    <w:p w14:paraId="082BA3A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4. 服务内容</w:t>
      </w:r>
      <w:r>
        <w:rPr>
          <w:rFonts w:hint="eastAsia" w:ascii="仿宋" w:hAnsi="仿宋" w:eastAsia="仿宋" w:cs="仿宋"/>
          <w:i w:val="0"/>
          <w:iCs w:val="0"/>
          <w:caps w:val="0"/>
          <w:color w:val="auto"/>
          <w:spacing w:val="0"/>
          <w:sz w:val="27"/>
          <w:szCs w:val="27"/>
          <w:shd w:val="clear" w:fill="FFFFFF"/>
        </w:rPr>
        <w:t>响应表（格式见附件4）</w:t>
      </w:r>
    </w:p>
    <w:p w14:paraId="76CD756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5. </w:t>
      </w:r>
      <w:r>
        <w:rPr>
          <w:rFonts w:hint="eastAsia" w:ascii="仿宋" w:hAnsi="仿宋" w:eastAsia="仿宋" w:cs="仿宋"/>
          <w:i w:val="0"/>
          <w:iCs w:val="0"/>
          <w:caps w:val="0"/>
          <w:color w:val="auto"/>
          <w:spacing w:val="0"/>
          <w:sz w:val="27"/>
          <w:szCs w:val="27"/>
          <w:shd w:val="clear" w:fill="FFFFFF"/>
        </w:rPr>
        <w:t>商务条款响应表（格式见附件5）</w:t>
      </w:r>
    </w:p>
    <w:p w14:paraId="0EC7FE7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6. </w:t>
      </w:r>
      <w:r>
        <w:rPr>
          <w:rFonts w:hint="eastAsia" w:ascii="仿宋" w:hAnsi="仿宋" w:eastAsia="仿宋" w:cs="仿宋"/>
          <w:i w:val="0"/>
          <w:iCs w:val="0"/>
          <w:caps w:val="0"/>
          <w:color w:val="auto"/>
          <w:spacing w:val="0"/>
          <w:sz w:val="27"/>
          <w:szCs w:val="27"/>
          <w:shd w:val="clear" w:fill="FFFFFF"/>
        </w:rPr>
        <w:t>其他应提交的资料</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1. 响应文件应使用A4幅面纸张</w:t>
      </w:r>
      <w:r>
        <w:rPr>
          <w:rFonts w:hint="eastAsia" w:ascii="仿宋" w:hAnsi="仿宋" w:eastAsia="仿宋" w:cs="仿宋"/>
          <w:i w:val="0"/>
          <w:iCs w:val="0"/>
          <w:caps w:val="0"/>
          <w:color w:val="FF0000"/>
          <w:spacing w:val="0"/>
          <w:sz w:val="27"/>
          <w:szCs w:val="27"/>
          <w:shd w:val="clear" w:fill="FFFFFF"/>
          <w:lang w:val="en-US" w:eastAsia="zh-CN"/>
        </w:rPr>
        <w:t>双面</w:t>
      </w:r>
      <w:r>
        <w:rPr>
          <w:rFonts w:hint="eastAsia" w:ascii="仿宋" w:hAnsi="仿宋" w:eastAsia="仿宋" w:cs="仿宋"/>
          <w:i w:val="0"/>
          <w:iCs w:val="0"/>
          <w:caps w:val="0"/>
          <w:color w:val="auto"/>
          <w:spacing w:val="0"/>
          <w:sz w:val="27"/>
          <w:szCs w:val="27"/>
          <w:shd w:val="clear" w:fill="FFFFFF"/>
          <w:lang w:val="en-US" w:eastAsia="zh-CN"/>
        </w:rPr>
        <w:t>打印</w:t>
      </w:r>
    </w:p>
    <w:p w14:paraId="5D22479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2. 正文字体为宋体小四号，标题为黑体三号</w:t>
      </w:r>
    </w:p>
    <w:p w14:paraId="37CDEC8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3. 所有文件应装订成册并编制连续页码</w:t>
      </w:r>
    </w:p>
    <w:p w14:paraId="71DF9E6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4. 响应文件封面应注明项目名称、项目编号、供应商名称，所有内容整体不超过25张A4纸（50面），胶装成册</w:t>
      </w:r>
    </w:p>
    <w:p w14:paraId="5B3A1A3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5. 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79209A5E">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EBE1C1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380D3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71CA38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0F9D14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E376AB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411869E">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ABF35C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0D13FE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C847501">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40"/>
        <w:gridCol w:w="5894"/>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406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C3D3E37">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交货期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06D098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合同签订后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天</w:t>
            </w:r>
          </w:p>
        </w:tc>
      </w:tr>
      <w:tr w14:paraId="08C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9F23FC">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质保期</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613A66E">
            <w:pPr>
              <w:keepNext w:val="0"/>
              <w:keepLines w:val="0"/>
              <w:widowControl/>
              <w:suppressLineNumbers w:val="0"/>
              <w:spacing w:before="0" w:beforeAutospacing="0" w:after="0" w:afterAutospacing="0"/>
              <w:ind w:right="0"/>
              <w:jc w:val="left"/>
              <w:rPr>
                <w:rFonts w:hint="eastAsia" w:ascii="仿宋" w:hAnsi="仿宋" w:eastAsia="仿宋" w:cs="仿宋"/>
                <w:color w:val="auto"/>
              </w:rPr>
            </w:pP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48D65A5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1F34F6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261277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1F8431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5793C1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w:t>
      </w:r>
      <w:r>
        <w:rPr>
          <w:rFonts w:hint="eastAsia" w:ascii="黑体" w:hAnsi="黑体" w:eastAsia="黑体"/>
          <w:b/>
          <w:bCs/>
          <w:color w:val="auto"/>
          <w:sz w:val="28"/>
          <w:szCs w:val="28"/>
          <w:lang w:eastAsia="zh-CN"/>
        </w:rPr>
        <w:t>（</w:t>
      </w:r>
      <w:r>
        <w:rPr>
          <w:rFonts w:hint="eastAsia" w:ascii="黑体" w:hAnsi="黑体" w:eastAsia="黑体"/>
          <w:b/>
          <w:bCs/>
          <w:color w:val="auto"/>
          <w:sz w:val="28"/>
          <w:szCs w:val="28"/>
        </w:rPr>
        <w:t>格式</w:t>
      </w:r>
      <w:r>
        <w:rPr>
          <w:rFonts w:hint="eastAsia" w:ascii="黑体" w:hAnsi="黑体" w:eastAsia="黑体"/>
          <w:b/>
          <w:bCs/>
          <w:color w:val="auto"/>
          <w:sz w:val="28"/>
          <w:szCs w:val="28"/>
          <w:lang w:eastAsia="zh-CN"/>
        </w:rPr>
        <w:t>）</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w:t>
      </w:r>
      <w:r>
        <w:rPr>
          <w:rFonts w:hint="eastAsia" w:ascii="仿宋" w:hAnsi="仿宋" w:eastAsia="仿宋" w:cs="仿宋"/>
          <w:color w:val="auto"/>
          <w:sz w:val="24"/>
          <w:szCs w:val="24"/>
          <w:u w:val="single"/>
        </w:rPr>
        <w:t>供应商</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签署、澄清、补正、修改、撤回、提交</w:t>
      </w:r>
      <w:r>
        <w:rPr>
          <w:rFonts w:hint="eastAsia" w:ascii="仿宋" w:hAnsi="仿宋" w:eastAsia="仿宋" w:cs="仿宋"/>
          <w:color w:val="auto"/>
          <w:kern w:val="0"/>
          <w:sz w:val="24"/>
          <w:szCs w:val="24"/>
          <w:u w:val="single"/>
        </w:rPr>
        <w:t>（项目名称、</w:t>
      </w:r>
      <w:r>
        <w:rPr>
          <w:rFonts w:hint="eastAsia" w:ascii="仿宋" w:hAnsi="仿宋" w:eastAsia="仿宋" w:cs="仿宋"/>
          <w:color w:val="auto"/>
          <w:sz w:val="24"/>
          <w:szCs w:val="24"/>
          <w:u w:val="single"/>
        </w:rPr>
        <w:t>编号</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响应文件；</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签署并重新提交响应文件及最后报价；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退出谈判（如可能）；</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14:paraId="0659AD9D">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1F43BBF">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9CBA091">
            <w:pPr>
              <w:adjustRightInd w:val="0"/>
              <w:snapToGrid w:val="0"/>
              <w:spacing w:line="360" w:lineRule="auto"/>
              <w:jc w:val="center"/>
              <w:rPr>
                <w:rFonts w:hint="eastAsia" w:ascii="仿宋" w:hAnsi="仿宋" w:eastAsia="仿宋" w:cs="仿宋"/>
                <w:color w:val="auto"/>
                <w:sz w:val="24"/>
                <w:szCs w:val="24"/>
              </w:rPr>
            </w:pPr>
          </w:p>
          <w:p w14:paraId="587C8719">
            <w:pPr>
              <w:adjustRightInd w:val="0"/>
              <w:snapToGrid w:val="0"/>
              <w:spacing w:line="360" w:lineRule="auto"/>
              <w:jc w:val="center"/>
              <w:rPr>
                <w:rFonts w:hint="eastAsia" w:ascii="仿宋" w:hAnsi="仿宋" w:eastAsia="仿宋" w:cs="仿宋"/>
                <w:color w:val="auto"/>
                <w:sz w:val="24"/>
                <w:szCs w:val="24"/>
              </w:rPr>
            </w:pPr>
          </w:p>
          <w:p w14:paraId="00551515">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委托代理人身份证（正面）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3F3F573B">
            <w:pPr>
              <w:adjustRightInd w:val="0"/>
              <w:snapToGrid w:val="0"/>
              <w:spacing w:line="360" w:lineRule="auto"/>
              <w:jc w:val="center"/>
              <w:rPr>
                <w:rFonts w:hint="eastAsia" w:ascii="仿宋" w:hAnsi="仿宋" w:eastAsia="仿宋" w:cs="仿宋"/>
                <w:color w:val="auto"/>
                <w:spacing w:val="-2"/>
                <w:kern w:val="0"/>
                <w:sz w:val="24"/>
                <w:szCs w:val="24"/>
              </w:rPr>
            </w:pPr>
          </w:p>
          <w:p w14:paraId="0647E7E3">
            <w:pPr>
              <w:adjustRightInd w:val="0"/>
              <w:snapToGrid w:val="0"/>
              <w:spacing w:line="360" w:lineRule="auto"/>
              <w:jc w:val="center"/>
              <w:rPr>
                <w:rFonts w:hint="eastAsia" w:ascii="仿宋" w:hAnsi="仿宋" w:eastAsia="仿宋" w:cs="仿宋"/>
                <w:color w:val="auto"/>
                <w:spacing w:val="-2"/>
                <w:kern w:val="0"/>
                <w:sz w:val="24"/>
                <w:szCs w:val="24"/>
              </w:rPr>
            </w:pPr>
          </w:p>
        </w:tc>
        <w:tc>
          <w:tcPr>
            <w:tcW w:w="3899" w:type="dxa"/>
            <w:noWrap w:val="0"/>
            <w:vAlign w:val="center"/>
          </w:tcPr>
          <w:p w14:paraId="2FFFCA4E">
            <w:pPr>
              <w:adjustRightInd w:val="0"/>
              <w:snapToGrid w:val="0"/>
              <w:spacing w:line="360" w:lineRule="auto"/>
              <w:jc w:val="center"/>
              <w:rPr>
                <w:rFonts w:hint="eastAsia" w:ascii="仿宋" w:hAnsi="仿宋" w:eastAsia="仿宋" w:cs="仿宋"/>
                <w:color w:val="auto"/>
                <w:sz w:val="24"/>
                <w:szCs w:val="24"/>
              </w:rPr>
            </w:pPr>
          </w:p>
          <w:p w14:paraId="5222CC83">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委托代理人身份证（反面）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0521C6B2">
            <w:pPr>
              <w:adjustRightInd w:val="0"/>
              <w:snapToGrid w:val="0"/>
              <w:spacing w:line="360" w:lineRule="auto"/>
              <w:jc w:val="center"/>
              <w:rPr>
                <w:rFonts w:hint="eastAsia" w:ascii="仿宋" w:hAnsi="仿宋" w:eastAsia="仿宋" w:cs="仿宋"/>
                <w:color w:val="auto"/>
                <w:spacing w:val="-2"/>
                <w:kern w:val="0"/>
                <w:sz w:val="24"/>
                <w:szCs w:val="24"/>
              </w:rPr>
            </w:pP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7789663">
            <w:pPr>
              <w:adjustRightInd w:val="0"/>
              <w:snapToGrid w:val="0"/>
              <w:spacing w:line="360" w:lineRule="auto"/>
              <w:jc w:val="center"/>
              <w:rPr>
                <w:rFonts w:hint="eastAsia" w:ascii="仿宋" w:hAnsi="仿宋" w:eastAsia="仿宋" w:cs="仿宋"/>
                <w:color w:val="auto"/>
                <w:sz w:val="24"/>
                <w:szCs w:val="24"/>
              </w:rPr>
            </w:pPr>
          </w:p>
          <w:p w14:paraId="242C0EC5">
            <w:pPr>
              <w:adjustRightInd w:val="0"/>
              <w:snapToGrid w:val="0"/>
              <w:spacing w:line="360" w:lineRule="auto"/>
              <w:jc w:val="center"/>
              <w:rPr>
                <w:rFonts w:hint="eastAsia" w:ascii="仿宋" w:hAnsi="仿宋" w:eastAsia="仿宋" w:cs="仿宋"/>
                <w:color w:val="auto"/>
                <w:sz w:val="24"/>
                <w:szCs w:val="24"/>
              </w:rPr>
            </w:pPr>
          </w:p>
          <w:p w14:paraId="73682568">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法定代表人身份证（正面）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1E1276C8">
            <w:pPr>
              <w:adjustRightInd w:val="0"/>
              <w:snapToGrid w:val="0"/>
              <w:spacing w:line="360" w:lineRule="auto"/>
              <w:jc w:val="center"/>
              <w:rPr>
                <w:rFonts w:hint="eastAsia" w:ascii="仿宋" w:hAnsi="仿宋" w:eastAsia="仿宋" w:cs="仿宋"/>
                <w:color w:val="auto"/>
                <w:spacing w:val="-2"/>
                <w:kern w:val="0"/>
                <w:sz w:val="24"/>
                <w:szCs w:val="24"/>
              </w:rPr>
            </w:pPr>
          </w:p>
          <w:p w14:paraId="7D9763AE">
            <w:pPr>
              <w:adjustRightInd w:val="0"/>
              <w:snapToGrid w:val="0"/>
              <w:spacing w:line="360" w:lineRule="auto"/>
              <w:jc w:val="center"/>
              <w:rPr>
                <w:rFonts w:hint="eastAsia" w:ascii="仿宋" w:hAnsi="仿宋" w:eastAsia="仿宋" w:cs="仿宋"/>
                <w:color w:val="auto"/>
                <w:spacing w:val="-2"/>
                <w:kern w:val="0"/>
                <w:sz w:val="24"/>
                <w:szCs w:val="24"/>
              </w:rPr>
            </w:pPr>
          </w:p>
        </w:tc>
        <w:tc>
          <w:tcPr>
            <w:tcW w:w="3899" w:type="dxa"/>
            <w:noWrap w:val="0"/>
            <w:vAlign w:val="center"/>
          </w:tcPr>
          <w:p w14:paraId="1C050CCF">
            <w:pPr>
              <w:adjustRightInd w:val="0"/>
              <w:snapToGrid w:val="0"/>
              <w:spacing w:line="360" w:lineRule="auto"/>
              <w:jc w:val="center"/>
              <w:rPr>
                <w:rFonts w:hint="eastAsia" w:ascii="仿宋" w:hAnsi="仿宋" w:eastAsia="仿宋" w:cs="仿宋"/>
                <w:color w:val="auto"/>
                <w:sz w:val="24"/>
                <w:szCs w:val="24"/>
              </w:rPr>
            </w:pPr>
          </w:p>
          <w:p w14:paraId="7508DD92">
            <w:pPr>
              <w:adjustRightInd w:val="0"/>
              <w:snapToGrid w:val="0"/>
              <w:spacing w:line="360" w:lineRule="auto"/>
              <w:jc w:val="center"/>
              <w:rPr>
                <w:rFonts w:hint="eastAsia" w:ascii="仿宋" w:hAnsi="仿宋" w:eastAsia="仿宋" w:cs="仿宋"/>
                <w:color w:val="auto"/>
                <w:spacing w:val="-2"/>
                <w:kern w:val="0"/>
                <w:sz w:val="24"/>
                <w:szCs w:val="24"/>
              </w:rPr>
            </w:pPr>
            <w:r>
              <w:rPr>
                <w:rFonts w:hint="eastAsia" w:ascii="仿宋" w:hAnsi="仿宋" w:eastAsia="仿宋" w:cs="仿宋"/>
                <w:color w:val="auto"/>
                <w:sz w:val="24"/>
                <w:szCs w:val="24"/>
              </w:rPr>
              <w:t>法定代表人身份证（反面）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p w14:paraId="0A695136">
            <w:pPr>
              <w:adjustRightInd w:val="0"/>
              <w:snapToGrid w:val="0"/>
              <w:spacing w:line="360" w:lineRule="auto"/>
              <w:jc w:val="center"/>
              <w:rPr>
                <w:rFonts w:hint="eastAsia" w:ascii="仿宋" w:hAnsi="仿宋" w:eastAsia="仿宋" w:cs="仿宋"/>
                <w:color w:val="auto"/>
                <w:spacing w:val="-2"/>
                <w:kern w:val="0"/>
                <w:sz w:val="24"/>
                <w:szCs w:val="24"/>
              </w:rPr>
            </w:pPr>
          </w:p>
        </w:tc>
      </w:tr>
    </w:tbl>
    <w:p w14:paraId="0C670093">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注：供应商代表</w:t>
      </w:r>
      <w:r>
        <w:rPr>
          <w:rFonts w:hint="eastAsia" w:ascii="仿宋" w:hAnsi="仿宋" w:eastAsia="仿宋" w:cs="仿宋"/>
          <w:color w:val="auto"/>
          <w:sz w:val="24"/>
          <w:szCs w:val="24"/>
          <w:lang w:val="en-US" w:eastAsia="zh-CN"/>
        </w:rPr>
        <w:t>为</w:t>
      </w: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则提供法人身份证明（格式不限）</w:t>
      </w:r>
      <w:r>
        <w:rPr>
          <w:rFonts w:hint="eastAsia" w:ascii="仿宋" w:hAnsi="仿宋" w:eastAsia="仿宋" w:cs="仿宋"/>
          <w:color w:val="auto"/>
          <w:sz w:val="24"/>
          <w:szCs w:val="24"/>
          <w:lang w:eastAsia="zh-CN"/>
        </w:rPr>
        <w:t>。</w:t>
      </w:r>
    </w:p>
    <w:p w14:paraId="208F6241">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C086622">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盖单位公章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5C9E0812">
      <w:pPr>
        <w:adjustRightInd w:val="0"/>
        <w:snapToGrid w:val="0"/>
        <w:spacing w:before="156" w:beforeLines="50" w:line="360" w:lineRule="auto"/>
        <w:rPr>
          <w:rFonts w:hint="eastAsia" w:ascii="仿宋" w:hAnsi="仿宋" w:eastAsia="仿宋" w:cs="仿宋"/>
          <w:color w:val="auto"/>
          <w:spacing w:val="-2"/>
          <w:kern w:val="0"/>
          <w:sz w:val="24"/>
          <w:szCs w:val="24"/>
        </w:rPr>
      </w:pP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定</w:t>
      </w:r>
      <w:r>
        <w:rPr>
          <w:rFonts w:hint="eastAsia" w:ascii="仿宋" w:hAnsi="仿宋" w:eastAsia="仿宋" w:cs="仿宋"/>
          <w:color w:val="auto"/>
          <w:spacing w:val="-2"/>
          <w:kern w:val="0"/>
          <w:sz w:val="24"/>
          <w:szCs w:val="24"/>
        </w:rPr>
        <w:t>代</w:t>
      </w:r>
      <w:r>
        <w:rPr>
          <w:rFonts w:hint="eastAsia" w:ascii="仿宋" w:hAnsi="仿宋" w:eastAsia="仿宋" w:cs="仿宋"/>
          <w:color w:val="auto"/>
          <w:kern w:val="0"/>
          <w:sz w:val="24"/>
          <w:szCs w:val="24"/>
        </w:rPr>
        <w:t>表</w:t>
      </w:r>
      <w:r>
        <w:rPr>
          <w:rFonts w:hint="eastAsia" w:ascii="仿宋" w:hAnsi="仿宋" w:eastAsia="仿宋" w:cs="仿宋"/>
          <w:color w:val="auto"/>
          <w:spacing w:val="-2"/>
          <w:kern w:val="0"/>
          <w:sz w:val="24"/>
          <w:szCs w:val="24"/>
        </w:rPr>
        <w:t>人</w:t>
      </w:r>
      <w:r>
        <w:rPr>
          <w:rFonts w:hint="eastAsia" w:ascii="仿宋" w:hAnsi="仿宋" w:eastAsia="仿宋" w:cs="仿宋"/>
          <w:color w:val="auto"/>
          <w:sz w:val="24"/>
          <w:szCs w:val="24"/>
        </w:rPr>
        <w:t>（签字或印章）：</w:t>
      </w:r>
    </w:p>
    <w:p w14:paraId="42644F17">
      <w:pPr>
        <w:adjustRightInd w:val="0"/>
        <w:snapToGrid w:val="0"/>
        <w:spacing w:before="156" w:beforeLines="50"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委托代理人（签字或印章）：</w:t>
      </w:r>
    </w:p>
    <w:p w14:paraId="1FADD2E6">
      <w:pPr>
        <w:adjustRightInd w:val="0"/>
        <w:snapToGrid w:val="0"/>
        <w:spacing w:before="156" w:beforeLines="50" w:line="360" w:lineRule="auto"/>
        <w:rPr>
          <w:rFonts w:hint="eastAsia" w:ascii="仿宋" w:hAnsi="仿宋" w:eastAsia="仿宋" w:cs="仿宋"/>
          <w:color w:val="auto"/>
          <w:sz w:val="24"/>
          <w:szCs w:val="24"/>
        </w:rPr>
        <w:sectPr>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日</w:t>
      </w:r>
      <w:r>
        <w:rPr>
          <w:rFonts w:hint="eastAsia" w:ascii="仿宋" w:hAnsi="仿宋" w:eastAsia="仿宋" w:cs="仿宋"/>
          <w:color w:val="auto"/>
          <w:sz w:val="24"/>
          <w:szCs w:val="32"/>
        </w:rPr>
        <w:t xml:space="preserve"> </w:t>
      </w:r>
    </w:p>
    <w:p w14:paraId="2C96EDC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附件3：项目报价表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83"/>
        <w:gridCol w:w="930"/>
        <w:gridCol w:w="1080"/>
        <w:gridCol w:w="1928"/>
        <w:gridCol w:w="2520"/>
      </w:tblGrid>
      <w:tr w14:paraId="3D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4B16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r>
              <w:rPr>
                <w:rFonts w:hint="eastAsia" w:ascii="仿宋" w:hAnsi="仿宋" w:eastAsia="仿宋" w:cs="仿宋"/>
                <w:color w:val="FF0000"/>
                <w:lang w:val="en-US" w:eastAsia="zh-CN"/>
              </w:rPr>
              <w:t>*以下为最终报价，由法人代表或委托代理人现场填报</w:t>
            </w:r>
          </w:p>
        </w:tc>
      </w:tr>
      <w:tr w14:paraId="34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97F18CA">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93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8FEBD8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lang w:val="en-US" w:eastAsia="zh-CN"/>
              </w:rPr>
              <w:t>数量</w:t>
            </w:r>
          </w:p>
        </w:tc>
        <w:tc>
          <w:tcPr>
            <w:tcW w:w="108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717359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lang w:val="en-US" w:eastAsia="zh-CN"/>
              </w:rPr>
              <w:t>单位</w:t>
            </w:r>
          </w:p>
        </w:tc>
        <w:tc>
          <w:tcPr>
            <w:tcW w:w="192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761B552">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80638D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5F8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290A4D7">
            <w:pPr>
              <w:pStyle w:val="13"/>
              <w:numPr>
                <w:ilvl w:val="1"/>
                <w:numId w:val="0"/>
              </w:numPr>
              <w:rPr>
                <w:rFonts w:hint="eastAsia"/>
              </w:rPr>
            </w:pPr>
          </w:p>
        </w:tc>
        <w:tc>
          <w:tcPr>
            <w:tcW w:w="93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C7A10F6">
            <w:pPr>
              <w:jc w:val="left"/>
              <w:rPr>
                <w:rFonts w:hint="eastAsia" w:ascii="仿宋" w:hAnsi="仿宋" w:eastAsia="仿宋" w:cs="仿宋"/>
                <w:sz w:val="24"/>
                <w:szCs w:val="24"/>
              </w:rPr>
            </w:pPr>
          </w:p>
        </w:tc>
        <w:tc>
          <w:tcPr>
            <w:tcW w:w="108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CD2E05A">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192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D73A17">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7D84649">
            <w:pPr>
              <w:jc w:val="left"/>
              <w:rPr>
                <w:rFonts w:hint="eastAsia" w:ascii="仿宋" w:hAnsi="仿宋" w:eastAsia="仿宋" w:cs="仿宋"/>
                <w:sz w:val="24"/>
                <w:szCs w:val="24"/>
              </w:rPr>
            </w:pPr>
          </w:p>
        </w:tc>
      </w:tr>
      <w:tr w14:paraId="47E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709BAF9">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合计（人民币大写）：</w:t>
            </w:r>
          </w:p>
        </w:tc>
      </w:tr>
      <w:tr w14:paraId="784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F22D897">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合计（小写）：¥</w:t>
            </w:r>
          </w:p>
        </w:tc>
      </w:tr>
      <w:tr w14:paraId="715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CB866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报价说明：</w:t>
            </w:r>
          </w:p>
          <w:p w14:paraId="629317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1. 以上报价包含设备费、运输费、安装调试费、培训费等一切费用</w:t>
            </w:r>
          </w:p>
          <w:p w14:paraId="4514EF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rPr>
              <w:t>2. 报价为最终含税价</w:t>
            </w:r>
          </w:p>
        </w:tc>
      </w:tr>
      <w:tr w14:paraId="79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46369A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bidi="ar"/>
              </w:rPr>
              <w:t>供应商（公章）：</w:t>
            </w:r>
          </w:p>
        </w:tc>
      </w:tr>
      <w:tr w14:paraId="2FA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543E0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color w:val="auto"/>
                <w:lang w:val="en-US" w:eastAsia="zh-CN"/>
              </w:rPr>
              <w:t>法人代表或委托代理人</w:t>
            </w:r>
            <w:r>
              <w:rPr>
                <w:rFonts w:hint="eastAsia" w:ascii="仿宋" w:hAnsi="仿宋" w:eastAsia="仿宋" w:cs="仿宋"/>
                <w:lang w:val="en-US" w:eastAsia="zh-CN"/>
              </w:rPr>
              <w:t>（签字）：</w:t>
            </w:r>
          </w:p>
        </w:tc>
      </w:tr>
    </w:tbl>
    <w:p w14:paraId="5EB8034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93A47C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1A82CC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68F83B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C830B1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01C840E">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FD25FD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664FCC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AC79E3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bookmarkStart w:id="0" w:name="_GoBack"/>
      <w:bookmarkEnd w:id="0"/>
      <w:r>
        <w:rPr>
          <w:rFonts w:hint="eastAsia" w:ascii="仿宋" w:hAnsi="仿宋" w:eastAsia="仿宋" w:cs="仿宋"/>
          <w:i w:val="0"/>
          <w:iCs w:val="0"/>
          <w:caps w:val="0"/>
          <w:color w:val="CC0000"/>
          <w:spacing w:val="0"/>
          <w:kern w:val="0"/>
          <w:sz w:val="27"/>
          <w:szCs w:val="27"/>
          <w:shd w:val="clear" w:fill="FFFFFF"/>
          <w:lang w:val="en-US" w:eastAsia="zh-CN" w:bidi="ar"/>
        </w:rPr>
        <w:t>附件4：服务内容响应表格式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3"/>
        <w:gridCol w:w="3142"/>
        <w:gridCol w:w="1325"/>
        <w:gridCol w:w="3157"/>
      </w:tblGrid>
      <w:tr w14:paraId="3E87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E32BF8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1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404377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采购要求</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BBDCBC7">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315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195C3CF">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702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008346">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FC6776D">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FCD6080">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69C86B4">
            <w:pPr>
              <w:jc w:val="left"/>
              <w:rPr>
                <w:rFonts w:hint="eastAsia" w:ascii="仿宋" w:hAnsi="仿宋" w:eastAsia="仿宋" w:cs="仿宋"/>
                <w:sz w:val="24"/>
                <w:szCs w:val="24"/>
              </w:rPr>
            </w:pPr>
          </w:p>
        </w:tc>
      </w:tr>
      <w:tr w14:paraId="377D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D655A34">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1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E3C3A90">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111CB11">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41CA0FF">
            <w:pPr>
              <w:jc w:val="left"/>
              <w:rPr>
                <w:rFonts w:hint="eastAsia" w:ascii="仿宋" w:hAnsi="仿宋" w:eastAsia="仿宋" w:cs="仿宋"/>
                <w:sz w:val="24"/>
                <w:szCs w:val="24"/>
              </w:rPr>
            </w:pPr>
          </w:p>
        </w:tc>
      </w:tr>
      <w:tr w14:paraId="4D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C581844">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D35EE8C">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25F8053">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8AC178">
            <w:pPr>
              <w:jc w:val="left"/>
              <w:rPr>
                <w:rFonts w:hint="eastAsia" w:ascii="仿宋" w:hAnsi="仿宋" w:eastAsia="仿宋" w:cs="仿宋"/>
                <w:sz w:val="24"/>
                <w:szCs w:val="24"/>
              </w:rPr>
            </w:pPr>
          </w:p>
        </w:tc>
      </w:tr>
      <w:tr w14:paraId="6FAD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ABC7A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0C81E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A63D9D">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DCCCBFE">
            <w:pPr>
              <w:jc w:val="left"/>
              <w:rPr>
                <w:rFonts w:hint="eastAsia" w:ascii="仿宋" w:hAnsi="仿宋" w:eastAsia="仿宋" w:cs="仿宋"/>
                <w:sz w:val="24"/>
                <w:szCs w:val="24"/>
              </w:rPr>
            </w:pPr>
          </w:p>
        </w:tc>
      </w:tr>
      <w:tr w14:paraId="3C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123E3F9">
            <w:pPr>
              <w:keepNext w:val="0"/>
              <w:keepLines w:val="0"/>
              <w:widowControl/>
              <w:suppressLineNumbers w:val="0"/>
              <w:spacing w:before="0" w:beforeAutospacing="0" w:after="0" w:afterAutospacing="0"/>
              <w:ind w:left="0" w:right="0"/>
              <w:jc w:val="left"/>
              <w:rPr>
                <w:rFonts w:hint="default" w:ascii="仿宋" w:hAnsi="仿宋" w:eastAsia="仿宋" w:cs="仿宋"/>
                <w:lang w:val="en-US"/>
              </w:rPr>
            </w:pPr>
            <w:r>
              <w:rPr>
                <w:rFonts w:hint="eastAsia" w:ascii="仿宋" w:hAnsi="仿宋" w:eastAsia="仿宋" w:cs="仿宋"/>
                <w:kern w:val="0"/>
                <w:sz w:val="24"/>
                <w:szCs w:val="24"/>
                <w:lang w:val="en-US" w:eastAsia="zh-CN" w:bidi="ar"/>
              </w:rPr>
              <w:t>注：响应情况请填写“满足”或“不满足”，并填写相应佐证说明。</w:t>
            </w:r>
          </w:p>
        </w:tc>
      </w:tr>
    </w:tbl>
    <w:p w14:paraId="1DBED9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rPr>
      </w:pPr>
    </w:p>
    <w:p w14:paraId="7496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44D14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B5BBD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16D80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BF26E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13D157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858364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880166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C77F05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5FDA8A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7E11A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附件5：商务条款响应表格式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3749"/>
        <w:gridCol w:w="1415"/>
        <w:gridCol w:w="2208"/>
      </w:tblGrid>
      <w:tr w14:paraId="538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9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65C4B2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749"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0F2D05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商务条款内容</w:t>
            </w:r>
          </w:p>
        </w:tc>
        <w:tc>
          <w:tcPr>
            <w:tcW w:w="141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D9C553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220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994FAC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484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9950FB">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B9CD63E">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59C9061">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F35522">
            <w:pPr>
              <w:jc w:val="left"/>
              <w:rPr>
                <w:rFonts w:hint="eastAsia" w:ascii="仿宋" w:hAnsi="仿宋" w:eastAsia="仿宋" w:cs="仿宋"/>
                <w:sz w:val="24"/>
                <w:szCs w:val="24"/>
              </w:rPr>
            </w:pPr>
          </w:p>
        </w:tc>
      </w:tr>
      <w:tr w14:paraId="185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E01ABB7">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749"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DECCD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99B7B8C">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8EC6669">
            <w:pPr>
              <w:jc w:val="left"/>
              <w:rPr>
                <w:rFonts w:hint="eastAsia" w:ascii="仿宋" w:hAnsi="仿宋" w:eastAsia="仿宋" w:cs="仿宋"/>
                <w:sz w:val="24"/>
                <w:szCs w:val="24"/>
              </w:rPr>
            </w:pPr>
          </w:p>
        </w:tc>
      </w:tr>
      <w:tr w14:paraId="517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598CD60">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D138FB">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80AC333">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025B0AD">
            <w:pPr>
              <w:jc w:val="left"/>
              <w:rPr>
                <w:rFonts w:hint="eastAsia" w:ascii="仿宋" w:hAnsi="仿宋" w:eastAsia="仿宋" w:cs="仿宋"/>
                <w:sz w:val="24"/>
                <w:szCs w:val="24"/>
              </w:rPr>
            </w:pPr>
          </w:p>
        </w:tc>
      </w:tr>
      <w:tr w14:paraId="52C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E5CDB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6D4E8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96CD54D">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A3CF627">
            <w:pPr>
              <w:jc w:val="left"/>
              <w:rPr>
                <w:rFonts w:hint="eastAsia" w:ascii="仿宋" w:hAnsi="仿宋" w:eastAsia="仿宋" w:cs="仿宋"/>
                <w:sz w:val="24"/>
                <w:szCs w:val="24"/>
              </w:rPr>
            </w:pPr>
          </w:p>
        </w:tc>
      </w:tr>
      <w:tr w14:paraId="488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C742443">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注：响应情况请填写“满足”或“不满足”，并填写相应佐证说明。</w:t>
            </w:r>
          </w:p>
        </w:tc>
      </w:tr>
    </w:tbl>
    <w:p w14:paraId="288D0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7AE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5118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697D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EAD9D18">
      <w:pPr>
        <w:pStyle w:val="13"/>
        <w:numPr>
          <w:ilvl w:val="1"/>
          <w:numId w:val="0"/>
        </w:numPr>
        <w:rPr>
          <w:rFonts w:hint="eastAsia"/>
          <w:lang w:val="en-US" w:eastAsia="zh-CN"/>
        </w:rPr>
      </w:pPr>
    </w:p>
    <w:p w14:paraId="7628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C85E9D5">
      <w:pPr>
        <w:pStyle w:val="13"/>
        <w:numPr>
          <w:ilvl w:val="1"/>
          <w:numId w:val="0"/>
        </w:numPr>
        <w:ind w:left="1134" w:leftChars="0"/>
        <w:rPr>
          <w:rFonts w:hint="eastAsia"/>
          <w:lang w:val="en-US" w:eastAsia="zh-CN"/>
        </w:rPr>
      </w:pPr>
    </w:p>
    <w:p w14:paraId="4457D59F">
      <w:pPr>
        <w:pStyle w:val="15"/>
        <w:rPr>
          <w:rFonts w:hint="eastAsia"/>
          <w:lang w:val="en-US" w:eastAsia="zh-CN"/>
        </w:rPr>
      </w:pPr>
    </w:p>
    <w:p w14:paraId="533FA827">
      <w:pPr>
        <w:pStyle w:val="15"/>
        <w:rPr>
          <w:rFonts w:hint="eastAsia" w:ascii="仿宋" w:hAnsi="仿宋" w:eastAsia="仿宋" w:cs="仿宋"/>
          <w:i w:val="0"/>
          <w:iCs w:val="0"/>
          <w:caps w:val="0"/>
          <w:color w:val="333333"/>
          <w:spacing w:val="0"/>
          <w:kern w:val="0"/>
          <w:sz w:val="27"/>
          <w:szCs w:val="27"/>
          <w:lang w:val="en-US" w:eastAsia="zh-CN" w:bidi="ar"/>
        </w:rPr>
      </w:pPr>
    </w:p>
    <w:p w14:paraId="5A68B62E">
      <w:pPr>
        <w:pStyle w:val="15"/>
        <w:rPr>
          <w:rFonts w:hint="eastAsia" w:ascii="仿宋" w:hAnsi="仿宋" w:eastAsia="仿宋" w:cs="仿宋"/>
          <w:i w:val="0"/>
          <w:iCs w:val="0"/>
          <w:caps w:val="0"/>
          <w:color w:val="333333"/>
          <w:spacing w:val="0"/>
          <w:kern w:val="0"/>
          <w:sz w:val="27"/>
          <w:szCs w:val="27"/>
          <w:lang w:val="en-US" w:eastAsia="zh-CN" w:bidi="ar"/>
        </w:rPr>
      </w:pPr>
    </w:p>
    <w:p w14:paraId="2BDE93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lang w:val="en-US" w:eastAsia="zh-CN"/>
        </w:rPr>
        <w:t>邵阳学院附属第二医院国有资产</w:t>
      </w:r>
      <w:r>
        <w:rPr>
          <w:rFonts w:hint="eastAsia" w:ascii="仿宋" w:hAnsi="仿宋" w:eastAsia="仿宋" w:cs="仿宋"/>
          <w:i w:val="0"/>
          <w:iCs w:val="0"/>
          <w:caps w:val="0"/>
          <w:color w:val="666666"/>
          <w:spacing w:val="0"/>
          <w:sz w:val="21"/>
          <w:szCs w:val="21"/>
        </w:rPr>
        <w:t>管理办公室</w:t>
      </w:r>
    </w:p>
    <w:p w14:paraId="25304C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i w:val="0"/>
          <w:iCs w:val="0"/>
          <w:caps w:val="0"/>
          <w:color w:val="666666"/>
          <w:spacing w:val="0"/>
          <w:sz w:val="21"/>
          <w:szCs w:val="21"/>
        </w:rPr>
      </w:pPr>
      <w:r>
        <w:rPr>
          <w:rFonts w:hint="eastAsia" w:ascii="仿宋" w:hAnsi="仿宋" w:eastAsia="仿宋" w:cs="仿宋"/>
          <w:i w:val="0"/>
          <w:iCs w:val="0"/>
          <w:caps w:val="0"/>
          <w:color w:val="666666"/>
          <w:spacing w:val="0"/>
          <w:sz w:val="21"/>
          <w:szCs w:val="21"/>
        </w:rPr>
        <w:t>地址：湖南省</w:t>
      </w:r>
      <w:r>
        <w:rPr>
          <w:rFonts w:hint="eastAsia" w:ascii="仿宋" w:hAnsi="仿宋" w:eastAsia="仿宋" w:cs="仿宋"/>
          <w:i w:val="0"/>
          <w:iCs w:val="0"/>
          <w:caps w:val="0"/>
          <w:color w:val="666666"/>
          <w:spacing w:val="0"/>
          <w:sz w:val="21"/>
          <w:szCs w:val="21"/>
          <w:lang w:val="en-US" w:eastAsia="zh-CN"/>
        </w:rPr>
        <w:t>邵阳</w:t>
      </w:r>
      <w:r>
        <w:rPr>
          <w:rFonts w:hint="eastAsia" w:ascii="仿宋" w:hAnsi="仿宋" w:eastAsia="仿宋" w:cs="仿宋"/>
          <w:i w:val="0"/>
          <w:iCs w:val="0"/>
          <w:caps w:val="0"/>
          <w:color w:val="666666"/>
          <w:spacing w:val="0"/>
          <w:sz w:val="21"/>
          <w:szCs w:val="21"/>
        </w:rPr>
        <w:t>市</w:t>
      </w:r>
      <w:r>
        <w:rPr>
          <w:rFonts w:hint="eastAsia" w:ascii="仿宋" w:hAnsi="仿宋" w:eastAsia="仿宋" w:cs="仿宋"/>
          <w:i w:val="0"/>
          <w:iCs w:val="0"/>
          <w:caps w:val="0"/>
          <w:color w:val="666666"/>
          <w:spacing w:val="0"/>
          <w:sz w:val="21"/>
          <w:szCs w:val="21"/>
          <w:lang w:val="en-US" w:eastAsia="zh-CN"/>
        </w:rPr>
        <w:t>宝庆西</w:t>
      </w:r>
      <w:r>
        <w:rPr>
          <w:rFonts w:hint="eastAsia" w:ascii="仿宋" w:hAnsi="仿宋" w:eastAsia="仿宋" w:cs="仿宋"/>
          <w:i w:val="0"/>
          <w:iCs w:val="0"/>
          <w:caps w:val="0"/>
          <w:color w:val="666666"/>
          <w:spacing w:val="0"/>
          <w:sz w:val="21"/>
          <w:szCs w:val="21"/>
        </w:rPr>
        <w:t>路</w:t>
      </w:r>
      <w:r>
        <w:rPr>
          <w:rFonts w:hint="eastAsia" w:ascii="仿宋" w:hAnsi="仿宋" w:eastAsia="仿宋" w:cs="仿宋"/>
          <w:i w:val="0"/>
          <w:iCs w:val="0"/>
          <w:caps w:val="0"/>
          <w:color w:val="666666"/>
          <w:spacing w:val="0"/>
          <w:sz w:val="21"/>
          <w:szCs w:val="21"/>
          <w:lang w:val="en-US" w:eastAsia="zh-CN"/>
        </w:rPr>
        <w:t>16</w:t>
      </w:r>
      <w:r>
        <w:rPr>
          <w:rFonts w:hint="eastAsia" w:ascii="仿宋" w:hAnsi="仿宋" w:eastAsia="仿宋" w:cs="仿宋"/>
          <w:i w:val="0"/>
          <w:iCs w:val="0"/>
          <w:caps w:val="0"/>
          <w:color w:val="666666"/>
          <w:spacing w:val="0"/>
          <w:sz w:val="21"/>
          <w:szCs w:val="21"/>
        </w:rPr>
        <w:t xml:space="preserve">号    </w:t>
      </w:r>
    </w:p>
    <w:p w14:paraId="44B1D2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rPr>
        <w:t>邮编：4</w:t>
      </w:r>
      <w:r>
        <w:rPr>
          <w:rFonts w:hint="eastAsia" w:ascii="仿宋" w:hAnsi="仿宋" w:eastAsia="仿宋" w:cs="仿宋"/>
          <w:i w:val="0"/>
          <w:iCs w:val="0"/>
          <w:caps w:val="0"/>
          <w:color w:val="666666"/>
          <w:spacing w:val="0"/>
          <w:sz w:val="21"/>
          <w:szCs w:val="21"/>
          <w:lang w:val="en-US" w:eastAsia="zh-CN"/>
        </w:rPr>
        <w:t>22</w:t>
      </w:r>
      <w:r>
        <w:rPr>
          <w:rFonts w:hint="eastAsia" w:ascii="仿宋" w:hAnsi="仿宋" w:eastAsia="仿宋" w:cs="仿宋"/>
          <w:i w:val="0"/>
          <w:iCs w:val="0"/>
          <w:caps w:val="0"/>
          <w:color w:val="666666"/>
          <w:spacing w:val="0"/>
          <w:sz w:val="21"/>
          <w:szCs w:val="21"/>
        </w:rPr>
        <w:t>000</w:t>
      </w:r>
    </w:p>
    <w:p w14:paraId="63E510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hint="eastAsia" w:ascii="仿宋" w:hAnsi="仿宋" w:eastAsia="仿宋" w:cs="仿宋"/>
          <w:i w:val="0"/>
          <w:iCs w:val="0"/>
          <w:caps w:val="0"/>
          <w:color w:val="666666"/>
          <w:spacing w:val="0"/>
          <w:sz w:val="21"/>
          <w:szCs w:val="21"/>
        </w:rPr>
        <w:t>电话：073</w:t>
      </w:r>
      <w:r>
        <w:rPr>
          <w:rFonts w:hint="eastAsia" w:ascii="仿宋" w:hAnsi="仿宋" w:eastAsia="仿宋" w:cs="仿宋"/>
          <w:i w:val="0"/>
          <w:iCs w:val="0"/>
          <w:caps w:val="0"/>
          <w:color w:val="666666"/>
          <w:spacing w:val="0"/>
          <w:sz w:val="21"/>
          <w:szCs w:val="21"/>
          <w:lang w:val="en-US" w:eastAsia="zh-CN"/>
        </w:rPr>
        <w:t>9</w:t>
      </w:r>
      <w:r>
        <w:rPr>
          <w:rFonts w:hint="eastAsia" w:ascii="仿宋" w:hAnsi="仿宋" w:eastAsia="仿宋" w:cs="仿宋"/>
          <w:i w:val="0"/>
          <w:iCs w:val="0"/>
          <w:caps w:val="0"/>
          <w:color w:val="666666"/>
          <w:spacing w:val="0"/>
          <w:sz w:val="21"/>
          <w:szCs w:val="21"/>
        </w:rPr>
        <w:t>-</w:t>
      </w:r>
      <w:r>
        <w:rPr>
          <w:rFonts w:hint="eastAsia" w:ascii="仿宋" w:hAnsi="仿宋" w:eastAsia="仿宋" w:cs="仿宋"/>
          <w:i w:val="0"/>
          <w:iCs w:val="0"/>
          <w:caps w:val="0"/>
          <w:color w:val="666666"/>
          <w:spacing w:val="0"/>
          <w:sz w:val="21"/>
          <w:szCs w:val="21"/>
          <w:lang w:val="en-US" w:eastAsia="zh-CN"/>
        </w:rPr>
        <w:t>5270379</w:t>
      </w:r>
      <w:r>
        <w:rPr>
          <w:rFonts w:hint="eastAsia" w:ascii="仿宋" w:hAnsi="仿宋" w:eastAsia="仿宋" w:cs="仿宋"/>
          <w:i w:val="0"/>
          <w:iCs w:val="0"/>
          <w:caps w:val="0"/>
          <w:color w:val="666666"/>
          <w:spacing w:val="0"/>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3"/>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48D2D1B7"/>
    <w:multiLevelType w:val="multilevel"/>
    <w:tmpl w:val="48D2D1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748D16CD"/>
    <w:multiLevelType w:val="multilevel"/>
    <w:tmpl w:val="748D16CD"/>
    <w:lvl w:ilvl="0" w:tentative="0">
      <w:start w:val="1"/>
      <w:numFmt w:val="decimal"/>
      <w:pStyle w:val="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65A"/>
    <w:rsid w:val="01200ACE"/>
    <w:rsid w:val="01E74ACC"/>
    <w:rsid w:val="030F42DA"/>
    <w:rsid w:val="03C40A7E"/>
    <w:rsid w:val="04E15802"/>
    <w:rsid w:val="06400C4E"/>
    <w:rsid w:val="066466EB"/>
    <w:rsid w:val="075A189C"/>
    <w:rsid w:val="0781151E"/>
    <w:rsid w:val="07B23486"/>
    <w:rsid w:val="0A4505E1"/>
    <w:rsid w:val="0A4D56E8"/>
    <w:rsid w:val="0A76228F"/>
    <w:rsid w:val="0D6C2CB9"/>
    <w:rsid w:val="0DBC0BBA"/>
    <w:rsid w:val="0DC67C8B"/>
    <w:rsid w:val="0DEB5944"/>
    <w:rsid w:val="0DF06AB6"/>
    <w:rsid w:val="0FB44675"/>
    <w:rsid w:val="11561326"/>
    <w:rsid w:val="11FC3C7B"/>
    <w:rsid w:val="12553B8D"/>
    <w:rsid w:val="1367781A"/>
    <w:rsid w:val="13B5667C"/>
    <w:rsid w:val="15AC59B8"/>
    <w:rsid w:val="16E144AC"/>
    <w:rsid w:val="17011D34"/>
    <w:rsid w:val="189866C8"/>
    <w:rsid w:val="196327C9"/>
    <w:rsid w:val="19CA28B1"/>
    <w:rsid w:val="1A081F48"/>
    <w:rsid w:val="1A1B310D"/>
    <w:rsid w:val="1A5A1E87"/>
    <w:rsid w:val="1C7865F4"/>
    <w:rsid w:val="1CC63804"/>
    <w:rsid w:val="1D2247B2"/>
    <w:rsid w:val="1D6B6159"/>
    <w:rsid w:val="1F444EB4"/>
    <w:rsid w:val="1F5A0233"/>
    <w:rsid w:val="20766730"/>
    <w:rsid w:val="20E73D48"/>
    <w:rsid w:val="21604CF7"/>
    <w:rsid w:val="21917892"/>
    <w:rsid w:val="22853819"/>
    <w:rsid w:val="234E4553"/>
    <w:rsid w:val="24816310"/>
    <w:rsid w:val="258B7398"/>
    <w:rsid w:val="25E371D4"/>
    <w:rsid w:val="264478A0"/>
    <w:rsid w:val="26976637"/>
    <w:rsid w:val="27693709"/>
    <w:rsid w:val="28A76BA9"/>
    <w:rsid w:val="294E0E09"/>
    <w:rsid w:val="2B1020EE"/>
    <w:rsid w:val="2B2838DB"/>
    <w:rsid w:val="2B821CFF"/>
    <w:rsid w:val="2BBC6744"/>
    <w:rsid w:val="2C6A7CB9"/>
    <w:rsid w:val="2E954DE4"/>
    <w:rsid w:val="2F2D0876"/>
    <w:rsid w:val="31422DBF"/>
    <w:rsid w:val="31C932A6"/>
    <w:rsid w:val="320D7387"/>
    <w:rsid w:val="330B7D6A"/>
    <w:rsid w:val="3310712F"/>
    <w:rsid w:val="33D21FDE"/>
    <w:rsid w:val="346F257B"/>
    <w:rsid w:val="34E34015"/>
    <w:rsid w:val="34F4452D"/>
    <w:rsid w:val="352769B2"/>
    <w:rsid w:val="356674DA"/>
    <w:rsid w:val="35CD7559"/>
    <w:rsid w:val="35D95EFE"/>
    <w:rsid w:val="36302256"/>
    <w:rsid w:val="36573894"/>
    <w:rsid w:val="37D50947"/>
    <w:rsid w:val="3848015D"/>
    <w:rsid w:val="384B29B7"/>
    <w:rsid w:val="391B05DB"/>
    <w:rsid w:val="399D1622"/>
    <w:rsid w:val="3A5532A3"/>
    <w:rsid w:val="3AFD268F"/>
    <w:rsid w:val="3CF47AC1"/>
    <w:rsid w:val="3D7D3613"/>
    <w:rsid w:val="3D9D1F07"/>
    <w:rsid w:val="3DC92CFC"/>
    <w:rsid w:val="3ED04142"/>
    <w:rsid w:val="3FC27A03"/>
    <w:rsid w:val="402E32EA"/>
    <w:rsid w:val="40B25CC9"/>
    <w:rsid w:val="420E5110"/>
    <w:rsid w:val="43B25B61"/>
    <w:rsid w:val="455A248C"/>
    <w:rsid w:val="45AD2F03"/>
    <w:rsid w:val="45C1250B"/>
    <w:rsid w:val="46761547"/>
    <w:rsid w:val="46BF2EEE"/>
    <w:rsid w:val="46FF32EA"/>
    <w:rsid w:val="474F4272"/>
    <w:rsid w:val="48AC74A2"/>
    <w:rsid w:val="4A631737"/>
    <w:rsid w:val="4AB724FA"/>
    <w:rsid w:val="4D1A0E7E"/>
    <w:rsid w:val="4E065B01"/>
    <w:rsid w:val="4FB1539E"/>
    <w:rsid w:val="52524C16"/>
    <w:rsid w:val="5630526E"/>
    <w:rsid w:val="57C00874"/>
    <w:rsid w:val="58093FC9"/>
    <w:rsid w:val="582235D0"/>
    <w:rsid w:val="586B07E0"/>
    <w:rsid w:val="58847AF3"/>
    <w:rsid w:val="588F0397"/>
    <w:rsid w:val="59AA17DC"/>
    <w:rsid w:val="59F34F31"/>
    <w:rsid w:val="5A382F5D"/>
    <w:rsid w:val="5A9B2ED2"/>
    <w:rsid w:val="5BCB6CC0"/>
    <w:rsid w:val="5C2E04A2"/>
    <w:rsid w:val="5C7B745F"/>
    <w:rsid w:val="5CA83025"/>
    <w:rsid w:val="5D1256CE"/>
    <w:rsid w:val="5D9C768D"/>
    <w:rsid w:val="5DCD7847"/>
    <w:rsid w:val="5E916AC6"/>
    <w:rsid w:val="5F36420B"/>
    <w:rsid w:val="6100476F"/>
    <w:rsid w:val="61CB6793"/>
    <w:rsid w:val="62474741"/>
    <w:rsid w:val="63E51E1A"/>
    <w:rsid w:val="64F9474E"/>
    <w:rsid w:val="652F0DE7"/>
    <w:rsid w:val="661F70AE"/>
    <w:rsid w:val="662C633B"/>
    <w:rsid w:val="666351EC"/>
    <w:rsid w:val="6B4F21E3"/>
    <w:rsid w:val="6BC54253"/>
    <w:rsid w:val="6CE93F71"/>
    <w:rsid w:val="6D8475D7"/>
    <w:rsid w:val="6DC522E8"/>
    <w:rsid w:val="6E7D0E15"/>
    <w:rsid w:val="6EDD3662"/>
    <w:rsid w:val="6F5558EE"/>
    <w:rsid w:val="6FAD572A"/>
    <w:rsid w:val="6FE70344"/>
    <w:rsid w:val="71EF3DD8"/>
    <w:rsid w:val="72BE14B0"/>
    <w:rsid w:val="73532145"/>
    <w:rsid w:val="750445C0"/>
    <w:rsid w:val="765661D4"/>
    <w:rsid w:val="7676003F"/>
    <w:rsid w:val="78D930EC"/>
    <w:rsid w:val="7C7C5B04"/>
    <w:rsid w:val="7C907F65"/>
    <w:rsid w:val="7D103CD8"/>
    <w:rsid w:val="7DAA63C6"/>
    <w:rsid w:val="7DD60AF7"/>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endnote text"/>
    <w:basedOn w:val="1"/>
    <w:unhideWhenUsed/>
    <w:qFormat/>
    <w:uiPriority w:val="99"/>
    <w:pPr>
      <w:snapToGrid w:val="0"/>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sz w:val="24"/>
    </w:rPr>
  </w:style>
  <w:style w:type="paragraph" w:styleId="9">
    <w:name w:val="Body Text First Indent 2"/>
    <w:basedOn w:val="5"/>
    <w:semiHidden/>
    <w:unhideWhenUsed/>
    <w:qFormat/>
    <w:uiPriority w:val="99"/>
    <w:pPr>
      <w:ind w:firstLine="420" w:firstLineChars="200"/>
    </w:pPr>
  </w:style>
  <w:style w:type="character" w:styleId="12">
    <w:name w:val="Strong"/>
    <w:basedOn w:val="11"/>
    <w:qFormat/>
    <w:uiPriority w:val="0"/>
    <w:rPr>
      <w:b/>
    </w:rPr>
  </w:style>
  <w:style w:type="paragraph" w:customStyle="1" w:styleId="13">
    <w:name w:val="引言二级条标题"/>
    <w:basedOn w:val="14"/>
    <w:next w:val="15"/>
    <w:qFormat/>
    <w:uiPriority w:val="0"/>
    <w:pPr>
      <w:numPr>
        <w:ilvl w:val="1"/>
        <w:numId w:val="1"/>
      </w:numPr>
      <w:tabs>
        <w:tab w:val="left" w:pos="360"/>
        <w:tab w:val="left" w:pos="1200"/>
      </w:tabs>
    </w:pPr>
    <w:rPr>
      <w:szCs w:val="20"/>
    </w:rPr>
  </w:style>
  <w:style w:type="paragraph" w:customStyle="1" w:styleId="14">
    <w:name w:val="引言一级条标题"/>
    <w:basedOn w:val="1"/>
    <w:next w:val="15"/>
    <w:qFormat/>
    <w:uiPriority w:val="0"/>
    <w:pPr>
      <w:widowControl/>
      <w:numPr>
        <w:ilvl w:val="0"/>
        <w:numId w:val="2"/>
      </w:numPr>
    </w:pPr>
    <w:rPr>
      <w:rFonts w:eastAsia="黑体"/>
      <w:b/>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d95ecddc-c93f-49fb-88b1-c7dcaefadc49</errorID>
      <errorWord>1</errorWord>
      <group>L1_AI</group>
      <groupName>深度校对</groupName>
      <ability>L2_AI_Word</ability>
      <abilityName>字词纠错</abilityName>
      <candidateList/>
      <explain/>
      <paraID>2EE3C761</paraID>
      <start>0</start>
      <end>1</end>
      <status>ignored</status>
      <modifiedWord/>
      <trackRevisions>false</trackRevisions>
    </reviewItem>
    <reviewItem>
      <errorID>c9ced2ca-f791-4302-a5d0-08023562c07b</errorID>
      <errorWord>2</errorWord>
      <group>L1_AI</group>
      <groupName>深度校对</groupName>
      <ability>L2_AI_Word</ability>
      <abilityName>字词纠错</abilityName>
      <candidateList/>
      <explain/>
      <paraID> AD37D48</paraID>
      <start>0</start>
      <end>1</end>
      <status>ignored</status>
      <modifiedWord/>
      <trackRevisions>false</trackRevisions>
    </reviewItem>
    <reviewItem>
      <errorID>f41e839e-c0e0-4078-9114-79e479f16844</errorID>
      <errorWord>3</errorWord>
      <group>L1_AI</group>
      <groupName>深度校对</groupName>
      <ability>L2_AI_Word</ability>
      <abilityName>字词纠错</abilityName>
      <candidateList/>
      <explain/>
      <paraID>7BEF99C1</paraID>
      <start>0</start>
      <end>1</end>
      <status>ignored</status>
      <modifiedWord/>
      <trackRevisions>false</trackRevisions>
    </reviewItem>
    <reviewItem>
      <errorID>e40fa297-777c-4404-be75-10a860c1aa38</errorID>
      <errorWord>4</errorWord>
      <group>L1_AI</group>
      <groupName>深度校对</groupName>
      <ability>L2_AI_Word</ability>
      <abilityName>字词纠错</abilityName>
      <candidateList/>
      <explain/>
      <paraID> 82BA3AC</paraID>
      <start>0</start>
      <end>1</end>
      <status>ignored</status>
      <modifiedWord/>
      <trackRevisions>false</trackRevisions>
    </reviewItem>
    <reviewItem>
      <errorID>cc71ebaa-be0c-4aeb-9181-b045855e4725</errorID>
      <errorWord>5</errorWord>
      <group>L1_AI</group>
      <groupName>深度校对</groupName>
      <ability>L2_AI_Word</ability>
      <abilityName>字词纠错</abilityName>
      <candidateList/>
      <explain/>
      <paraID>76CD7568</paraID>
      <start>0</start>
      <end>1</end>
      <status>ignored</status>
      <modifiedWord/>
      <trackRevisions>false</trackRevisions>
    </reviewItem>
    <reviewItem>
      <errorID>9218773c-932c-4b29-bcb9-9e658ac63a2e</errorID>
      <errorWord>6</errorWord>
      <group>L1_AI</group>
      <groupName>深度校对</groupName>
      <ability>L2_AI_Word</ability>
      <abilityName>字词纠错</abilityName>
      <candidateList/>
      <explain/>
      <paraID> EC7FE7C</paraID>
      <start>0</start>
      <end>1</end>
      <status>ignored</status>
      <modifiedWord/>
      <trackRevisions>false</trackRevisions>
    </reviewItem>
    <reviewItem>
      <errorID>fe8d6e46-0de8-4e57-87c1-cee9b875289b</errorID>
      <errorWord>1</errorWord>
      <group>L1_AI</group>
      <groupName>深度校对</groupName>
      <ability>L2_AI_Word</ability>
      <abilityName>字词纠错</abilityName>
      <candidateList/>
      <explain/>
      <paraID>13DA589C</paraID>
      <start>0</start>
      <end>1</end>
      <status>ignored</status>
      <modifiedWord/>
      <trackRevisions>false</trackRevisions>
    </reviewItem>
    <reviewItem>
      <errorID>acbf17f4-96a5-4419-8c09-920af6613611</errorID>
      <errorWord>2</errorWord>
      <group>L1_AI</group>
      <groupName>深度校对</groupName>
      <ability>L2_AI_Word</ability>
      <abilityName>字词纠错</abilityName>
      <candidateList/>
      <explain/>
      <paraID>5D224799</paraID>
      <start>0</start>
      <end>1</end>
      <status>ignored</status>
      <modifiedWord/>
      <trackRevisions>false</trackRevisions>
    </reviewItem>
    <reviewItem>
      <errorID>02e61006-aebf-46ca-b200-958dc782cf4d</errorID>
      <errorWord>3</errorWord>
      <group>L1_AI</group>
      <groupName>深度校对</groupName>
      <ability>L2_AI_Word</ability>
      <abilityName>字词纠错</abilityName>
      <candidateList/>
      <explain/>
      <paraID>37CDEC87</paraID>
      <start>0</start>
      <end>1</end>
      <status>ignored</status>
      <modifiedWord/>
      <trackRevisions>false</trackRevisions>
    </reviewItem>
    <reviewItem>
      <errorID>489a794b-95bd-48e0-8e74-43b4a36e6d7b</errorID>
      <errorWord>4</errorWord>
      <group>L1_AI</group>
      <groupName>深度校对</groupName>
      <ability>L2_AI_Word</ability>
      <abilityName>字词纠错</abilityName>
      <candidateList/>
      <explain/>
      <paraID>71DF9E61</paraID>
      <start>0</start>
      <end>1</end>
      <status>ignored</status>
      <modifiedWord/>
      <trackRevisions>false</trackRevisions>
    </reviewItem>
    <reviewItem>
      <errorID>5d5a3ade-3fb6-4ea1-a888-f965eeb12deb</errorID>
      <errorWord>整5. 体</errorWord>
      <group>L1_AI</group>
      <groupName>深度校对</groupName>
      <ability>L2_AI_Grammar</ability>
      <abilityName>语法纠错</abilityName>
      <candidateList>
        <item>整体</item>
      </candidateList>
      <explain/>
      <paraID>71DF9E61</paraID>
      <start>32</start>
      <end>34</end>
      <status>modified</status>
      <modifiedWord>整体</modifiedWord>
      <trackRevisions>false</trackRevisions>
    </reviewItem>
    <reviewItem>
      <errorID>64de732c-77bf-4183-95c0-6ae2d8a7ee6f</errorID>
      <errorWord>*</errorWord>
      <group>L1_Punc</group>
      <groupName>标点问题</groupName>
      <ability>L2_Punc</ability>
      <abilityName>标点符号检查</abilityName>
      <candidateList/>
      <explain/>
      <paraID>34B16864</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af783b30-4432-4895-b44c-46af9d0883b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2063</Words>
  <Characters>2166</Characters>
  <Lines>0</Lines>
  <Paragraphs>0</Paragraphs>
  <TotalTime>0</TotalTime>
  <ScaleCrop>false</ScaleCrop>
  <LinksUpToDate>false</LinksUpToDate>
  <CharactersWithSpaces>2290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cp:lastPrinted>2025-12-02T06:59:00Z</cp:lastPrinted>
  <dcterms:modified xsi:type="dcterms:W3CDTF">2026-03-11T09:20:21Z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eyJoZGlkIjoiMDFkOTA5NTYwNzNjODhiOTA4Y2RjNTgwMDk1MWUzMzQiLCJ1c2VySWQiOiIzMzcxNDI2NTkifQ==</vt:lpwstr>
  </property>
  <property fmtid="{D5CDD505-2E9C-101B-9397-08002B2CF9AE}" pid="4" name="ICV">
    <vt:lpwstr>7684AF8160704634871DFDFDC7FA89CD_13</vt:lpwstr>
  </property>
</Properties>
</file>