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750" w:rsidRDefault="001217C4">
      <w:pPr>
        <w:widowControl/>
        <w:ind w:firstLine="108"/>
        <w:jc w:val="center"/>
        <w:textAlignment w:val="baseline"/>
        <w:rPr>
          <w:rFonts w:ascii="黑体" w:eastAsia="黑体" w:hAnsi="黑体"/>
          <w:b/>
          <w:kern w:val="0"/>
          <w:sz w:val="36"/>
          <w:szCs w:val="36"/>
        </w:rPr>
      </w:pPr>
      <w:r>
        <w:rPr>
          <w:rFonts w:ascii="黑体" w:eastAsia="黑体" w:hAnsi="黑体"/>
          <w:b/>
          <w:kern w:val="0"/>
          <w:sz w:val="36"/>
          <w:szCs w:val="36"/>
        </w:rPr>
        <w:t>医学检验学院</w:t>
      </w:r>
      <w:r>
        <w:rPr>
          <w:rFonts w:ascii="黑体" w:eastAsia="黑体" w:hAnsi="黑体"/>
          <w:b/>
          <w:kern w:val="0"/>
          <w:sz w:val="36"/>
          <w:szCs w:val="36"/>
        </w:rPr>
        <w:t>2017-2018</w:t>
      </w:r>
      <w:r>
        <w:rPr>
          <w:rFonts w:ascii="黑体" w:eastAsia="黑体" w:hAnsi="黑体"/>
          <w:b/>
          <w:kern w:val="0"/>
          <w:sz w:val="36"/>
          <w:szCs w:val="36"/>
        </w:rPr>
        <w:t>学年本科教学质量报告</w:t>
      </w:r>
    </w:p>
    <w:p w:rsidR="00F20750" w:rsidRDefault="00F20750">
      <w:pPr>
        <w:widowControl/>
        <w:ind w:firstLine="105"/>
        <w:jc w:val="center"/>
        <w:textAlignment w:val="baseline"/>
        <w:rPr>
          <w:rFonts w:ascii="仿宋" w:eastAsia="仿宋" w:hAnsi="仿宋" w:cs="Arial"/>
          <w:kern w:val="0"/>
          <w:sz w:val="36"/>
          <w:szCs w:val="36"/>
        </w:rPr>
      </w:pPr>
    </w:p>
    <w:p w:rsidR="00F20750" w:rsidRDefault="001217C4">
      <w:pPr>
        <w:jc w:val="left"/>
        <w:rPr>
          <w:rFonts w:ascii="黑体" w:eastAsia="黑体" w:hAnsi="黑体" w:cs="黑体"/>
          <w:bCs/>
          <w:sz w:val="30"/>
          <w:szCs w:val="30"/>
        </w:rPr>
      </w:pPr>
      <w:r>
        <w:rPr>
          <w:rFonts w:ascii="黑体" w:eastAsia="黑体" w:hAnsi="黑体" w:cs="黑体" w:hint="eastAsia"/>
          <w:bCs/>
          <w:sz w:val="30"/>
          <w:szCs w:val="30"/>
        </w:rPr>
        <w:t>一、前言</w:t>
      </w:r>
    </w:p>
    <w:p w:rsidR="00F20750" w:rsidRDefault="001217C4">
      <w:pPr>
        <w:spacing w:line="400" w:lineRule="exact"/>
        <w:ind w:firstLineChars="200" w:firstLine="480"/>
        <w:rPr>
          <w:rFonts w:ascii="仿宋" w:eastAsia="仿宋" w:hAnsi="仿宋"/>
          <w:sz w:val="28"/>
          <w:szCs w:val="28"/>
        </w:rPr>
      </w:pPr>
      <w:r>
        <w:rPr>
          <w:rFonts w:asciiTheme="minorEastAsia" w:eastAsiaTheme="minorEastAsia" w:hAnsiTheme="minorEastAsia" w:cstheme="minorEastAsia" w:hint="eastAsia"/>
          <w:sz w:val="24"/>
        </w:rPr>
        <w:t>2017-2018</w:t>
      </w:r>
      <w:r>
        <w:rPr>
          <w:rFonts w:asciiTheme="minorEastAsia" w:eastAsiaTheme="minorEastAsia" w:hAnsiTheme="minorEastAsia" w:cstheme="minorEastAsia" w:hint="eastAsia"/>
          <w:sz w:val="24"/>
        </w:rPr>
        <w:t>学年是医学检验学院凝心聚力、扎实工作、努力提升人才培养质量的一年。一年来，在学校党委、行政的正确领导下，在联系校领导纪委张治春书记指导下，全院师生同心同德，锐意改革、开拓创新，围绕学校办学指导思想扎实开展各项工作，实现了人才培养质量稳步提升的良好局面：积极引进高层次优秀人才</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人</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充实了师资队伍；对照本科医学检验技术专业教学质量国家标准修订了人才培养方案；教师发表科研论文</w:t>
      </w:r>
      <w:r>
        <w:rPr>
          <w:rFonts w:asciiTheme="minorEastAsia" w:eastAsiaTheme="minorEastAsia" w:hAnsiTheme="minorEastAsia" w:cstheme="minorEastAsia" w:hint="eastAsia"/>
          <w:sz w:val="24"/>
        </w:rPr>
        <w:t>13</w:t>
      </w:r>
      <w:r>
        <w:rPr>
          <w:rFonts w:asciiTheme="minorEastAsia" w:eastAsiaTheme="minorEastAsia" w:hAnsiTheme="minorEastAsia" w:cstheme="minorEastAsia" w:hint="eastAsia"/>
          <w:sz w:val="24"/>
        </w:rPr>
        <w:t>篇，教改论文</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篇，主持和参与课题</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个，其中国家、省自然科学基金项目各</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项，参编国家级教材</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部；实验室建设进一步完善；本</w:t>
      </w:r>
      <w:r>
        <w:rPr>
          <w:rFonts w:asciiTheme="minorEastAsia" w:eastAsiaTheme="minorEastAsia" w:hAnsiTheme="minorEastAsia" w:cstheme="minorEastAsia" w:hint="eastAsia"/>
          <w:sz w:val="24"/>
        </w:rPr>
        <w:t>专业</w:t>
      </w:r>
      <w:r>
        <w:rPr>
          <w:rFonts w:asciiTheme="minorEastAsia" w:eastAsiaTheme="minorEastAsia" w:hAnsiTheme="minorEastAsia" w:cstheme="minorEastAsia" w:hint="eastAsia"/>
          <w:sz w:val="24"/>
        </w:rPr>
        <w:t>2016</w:t>
      </w:r>
      <w:r>
        <w:rPr>
          <w:rFonts w:asciiTheme="minorEastAsia" w:eastAsiaTheme="minorEastAsia" w:hAnsiTheme="minorEastAsia" w:cstheme="minorEastAsia" w:hint="eastAsia"/>
          <w:sz w:val="24"/>
        </w:rPr>
        <w:t>级学生大学英语四级首次过级率达</w:t>
      </w:r>
      <w:r>
        <w:rPr>
          <w:rFonts w:asciiTheme="minorEastAsia" w:eastAsiaTheme="minorEastAsia" w:hAnsiTheme="minorEastAsia" w:cstheme="minorEastAsia" w:hint="eastAsia"/>
          <w:sz w:val="24"/>
        </w:rPr>
        <w:t>61.4%</w:t>
      </w:r>
      <w:r>
        <w:rPr>
          <w:rFonts w:asciiTheme="minorEastAsia" w:eastAsiaTheme="minorEastAsia" w:hAnsiTheme="minorEastAsia" w:cstheme="minorEastAsia" w:hint="eastAsia"/>
          <w:sz w:val="24"/>
        </w:rPr>
        <w:t>（全校第一）；医学检验技术专业被列为校级</w:t>
      </w:r>
      <w:r>
        <w:rPr>
          <w:rFonts w:asciiTheme="minorEastAsia" w:eastAsiaTheme="minorEastAsia" w:hAnsiTheme="minorEastAsia" w:cstheme="minorEastAsia" w:hint="eastAsia"/>
          <w:sz w:val="24"/>
        </w:rPr>
        <w:t>B</w:t>
      </w:r>
      <w:r>
        <w:rPr>
          <w:rFonts w:asciiTheme="minorEastAsia" w:eastAsiaTheme="minorEastAsia" w:hAnsiTheme="minorEastAsia" w:cstheme="minorEastAsia" w:hint="eastAsia"/>
          <w:sz w:val="24"/>
        </w:rPr>
        <w:t>类应用特色学科，分子生物学诊断实验室被列为学校重点实验室。</w:t>
      </w:r>
    </w:p>
    <w:p w:rsidR="00F20750" w:rsidRDefault="001217C4">
      <w:pPr>
        <w:jc w:val="left"/>
        <w:rPr>
          <w:rFonts w:ascii="黑体" w:eastAsia="黑体" w:hAnsi="黑体" w:cs="黑体"/>
          <w:bCs/>
          <w:sz w:val="30"/>
          <w:szCs w:val="30"/>
        </w:rPr>
      </w:pPr>
      <w:r>
        <w:rPr>
          <w:rFonts w:ascii="黑体" w:eastAsia="黑体" w:hAnsi="黑体" w:cs="黑体" w:hint="eastAsia"/>
          <w:bCs/>
          <w:sz w:val="30"/>
          <w:szCs w:val="30"/>
        </w:rPr>
        <w:t>二、学院概况</w:t>
      </w:r>
    </w:p>
    <w:p w:rsidR="00F20750" w:rsidRDefault="001217C4">
      <w:pPr>
        <w:widowControl/>
        <w:shd w:val="clear" w:color="auto" w:fill="FFFFFF"/>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目前，医学检验学院全日制本科专业为医学检验技术专业。</w:t>
      </w:r>
      <w:r>
        <w:rPr>
          <w:rFonts w:asciiTheme="minorEastAsia" w:eastAsiaTheme="minorEastAsia" w:hAnsiTheme="minorEastAsia" w:cstheme="minorEastAsia" w:hint="eastAsia"/>
          <w:sz w:val="24"/>
        </w:rPr>
        <w:t>2016</w:t>
      </w:r>
      <w:r>
        <w:rPr>
          <w:rFonts w:asciiTheme="minorEastAsia" w:eastAsiaTheme="minorEastAsia" w:hAnsiTheme="minorEastAsia" w:cstheme="minorEastAsia" w:hint="eastAsia"/>
          <w:sz w:val="24"/>
        </w:rPr>
        <w:t>年开始招生，</w:t>
      </w:r>
      <w:r>
        <w:rPr>
          <w:rFonts w:asciiTheme="minorEastAsia" w:eastAsiaTheme="minorEastAsia" w:hAnsiTheme="minorEastAsia" w:cstheme="minorEastAsia" w:hint="eastAsia"/>
          <w:sz w:val="24"/>
        </w:rPr>
        <w:t>2017</w:t>
      </w:r>
      <w:r>
        <w:rPr>
          <w:rFonts w:asciiTheme="minorEastAsia" w:eastAsiaTheme="minorEastAsia" w:hAnsiTheme="minorEastAsia" w:cstheme="minorEastAsia" w:hint="eastAsia"/>
          <w:sz w:val="24"/>
        </w:rPr>
        <w:t>年适当增加了本科招生计划，目前全日制本科在校学生为</w:t>
      </w:r>
      <w:r>
        <w:rPr>
          <w:rFonts w:asciiTheme="minorEastAsia" w:eastAsiaTheme="minorEastAsia" w:hAnsiTheme="minorEastAsia" w:cstheme="minorEastAsia" w:hint="eastAsia"/>
          <w:sz w:val="24"/>
        </w:rPr>
        <w:t>158</w:t>
      </w:r>
      <w:r>
        <w:rPr>
          <w:rFonts w:asciiTheme="minorEastAsia" w:eastAsiaTheme="minorEastAsia" w:hAnsiTheme="minorEastAsia" w:cstheme="minorEastAsia" w:hint="eastAsia"/>
          <w:sz w:val="24"/>
        </w:rPr>
        <w:t>人。学院将本科专业建设和本科教学工作作为学院工作的中心，将培养理论基础扎实，实践能力强和富有创新精神、德才兼备的高素质医学检验技术应用型人才作为本科人才培养的目标，不断提高本科人才培养质量。</w:t>
      </w:r>
    </w:p>
    <w:p w:rsidR="00F20750" w:rsidRDefault="001217C4">
      <w:pPr>
        <w:jc w:val="left"/>
        <w:rPr>
          <w:rFonts w:ascii="仿宋" w:eastAsia="仿宋" w:hAnsi="仿宋"/>
          <w:b/>
          <w:sz w:val="28"/>
          <w:szCs w:val="28"/>
        </w:rPr>
      </w:pPr>
      <w:r>
        <w:rPr>
          <w:rFonts w:ascii="黑体" w:eastAsia="黑体" w:hAnsi="黑体" w:cs="黑体" w:hint="eastAsia"/>
          <w:bCs/>
          <w:sz w:val="30"/>
          <w:szCs w:val="30"/>
        </w:rPr>
        <w:t>三、师资与教学条</w:t>
      </w:r>
      <w:r>
        <w:rPr>
          <w:rFonts w:ascii="黑体" w:eastAsia="黑体" w:hAnsi="黑体" w:cs="黑体" w:hint="eastAsia"/>
          <w:bCs/>
          <w:sz w:val="30"/>
          <w:szCs w:val="30"/>
        </w:rPr>
        <w:t>件</w:t>
      </w:r>
    </w:p>
    <w:p w:rsidR="00F20750" w:rsidRDefault="001217C4">
      <w:pPr>
        <w:jc w:val="left"/>
        <w:rPr>
          <w:rFonts w:ascii="黑体" w:eastAsia="黑体" w:hAnsi="黑体" w:cs="黑体"/>
          <w:sz w:val="28"/>
          <w:szCs w:val="28"/>
        </w:rPr>
      </w:pPr>
      <w:r>
        <w:rPr>
          <w:rFonts w:ascii="黑体" w:eastAsia="黑体" w:hAnsi="黑体" w:cs="黑体" w:hint="eastAsia"/>
          <w:sz w:val="28"/>
          <w:szCs w:val="28"/>
        </w:rPr>
        <w:t>（一）师资数量与结构</w:t>
      </w:r>
    </w:p>
    <w:p w:rsidR="00F20750" w:rsidRDefault="001217C4">
      <w:pPr>
        <w:jc w:val="left"/>
        <w:rPr>
          <w:rFonts w:ascii="黑体" w:eastAsia="黑体" w:hAnsi="黑体" w:cs="黑体"/>
          <w:sz w:val="24"/>
        </w:rPr>
      </w:pPr>
      <w:r>
        <w:rPr>
          <w:rFonts w:ascii="黑体" w:eastAsia="黑体" w:hAnsi="黑体" w:cs="黑体" w:hint="eastAsia"/>
          <w:sz w:val="24"/>
        </w:rPr>
        <w:t>1</w:t>
      </w:r>
      <w:r>
        <w:rPr>
          <w:rFonts w:ascii="黑体" w:eastAsia="黑体" w:hAnsi="黑体" w:cs="黑体" w:hint="eastAsia"/>
          <w:sz w:val="24"/>
        </w:rPr>
        <w:t>、师资队伍基本状况</w:t>
      </w:r>
    </w:p>
    <w:p w:rsidR="00F20750" w:rsidRDefault="001217C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）医学检验学院教职工总数</w:t>
      </w:r>
      <w:r>
        <w:rPr>
          <w:rFonts w:asciiTheme="minorEastAsia" w:eastAsiaTheme="minorEastAsia" w:hAnsiTheme="minorEastAsia" w:cstheme="minorEastAsia" w:hint="eastAsia"/>
          <w:sz w:val="24"/>
        </w:rPr>
        <w:t>28</w:t>
      </w:r>
      <w:r>
        <w:rPr>
          <w:rFonts w:asciiTheme="minorEastAsia" w:eastAsiaTheme="minorEastAsia" w:hAnsiTheme="minorEastAsia" w:cstheme="minorEastAsia" w:hint="eastAsia"/>
          <w:sz w:val="24"/>
        </w:rPr>
        <w:t>人，其中专任教师</w:t>
      </w:r>
      <w:r>
        <w:rPr>
          <w:rFonts w:asciiTheme="minorEastAsia" w:eastAsiaTheme="minorEastAsia" w:hAnsiTheme="minorEastAsia" w:cstheme="minorEastAsia" w:hint="eastAsia"/>
          <w:sz w:val="24"/>
        </w:rPr>
        <w:t>18</w:t>
      </w:r>
      <w:r>
        <w:rPr>
          <w:rFonts w:asciiTheme="minorEastAsia" w:eastAsiaTheme="minorEastAsia" w:hAnsiTheme="minorEastAsia" w:cstheme="minorEastAsia" w:hint="eastAsia"/>
          <w:sz w:val="24"/>
        </w:rPr>
        <w:t>人，实验员</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人，专职管理人员</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人；专任教师中正高职称</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人，副高</w:t>
      </w: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人，中级</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人；博士</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人，硕士</w:t>
      </w:r>
      <w:r>
        <w:rPr>
          <w:rFonts w:asciiTheme="minorEastAsia" w:eastAsiaTheme="minorEastAsia" w:hAnsiTheme="minorEastAsia" w:cstheme="minorEastAsia" w:hint="eastAsia"/>
          <w:sz w:val="24"/>
        </w:rPr>
        <w:t>14</w:t>
      </w:r>
      <w:r>
        <w:rPr>
          <w:rFonts w:asciiTheme="minorEastAsia" w:eastAsiaTheme="minorEastAsia" w:hAnsiTheme="minorEastAsia" w:cstheme="minorEastAsia" w:hint="eastAsia"/>
          <w:sz w:val="24"/>
        </w:rPr>
        <w:t>人。</w:t>
      </w:r>
    </w:p>
    <w:p w:rsidR="00F20750" w:rsidRDefault="001217C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）医学检验学院尚有附一、附二院专业教师</w:t>
      </w:r>
      <w:r>
        <w:rPr>
          <w:rFonts w:asciiTheme="minorEastAsia" w:eastAsiaTheme="minorEastAsia" w:hAnsiTheme="minorEastAsia" w:cstheme="minorEastAsia" w:hint="eastAsia"/>
          <w:sz w:val="24"/>
        </w:rPr>
        <w:t>18</w:t>
      </w:r>
      <w:r>
        <w:rPr>
          <w:rFonts w:asciiTheme="minorEastAsia" w:eastAsiaTheme="minorEastAsia" w:hAnsiTheme="minorEastAsia" w:cstheme="minorEastAsia" w:hint="eastAsia"/>
          <w:sz w:val="24"/>
        </w:rPr>
        <w:t>人，校内兼课教师</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人，其中正高职称</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人，副高职称</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人，中级职称</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人。</w:t>
      </w:r>
    </w:p>
    <w:p w:rsidR="00F20750" w:rsidRDefault="001217C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）拥有外聘教师</w:t>
      </w: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人，其中正高</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人，副高</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人，中级</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人。</w:t>
      </w:r>
    </w:p>
    <w:p w:rsidR="00F20750" w:rsidRDefault="001217C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医学检验学院已逐步形成一支年龄、学历、学位、职称、知识结构较合理、专兼结合的专业教师队伍（表</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w:t>
      </w:r>
    </w:p>
    <w:p w:rsidR="00F20750" w:rsidRDefault="001217C4">
      <w:pPr>
        <w:spacing w:line="400" w:lineRule="exact"/>
        <w:ind w:firstLineChars="200" w:firstLine="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4"/>
        </w:rPr>
        <w:t>医学检验学院设置医学检验技术本科专业</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个和专科专业</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个，</w:t>
      </w:r>
      <w:r>
        <w:rPr>
          <w:rFonts w:asciiTheme="minorEastAsia" w:eastAsiaTheme="minorEastAsia" w:hAnsiTheme="minorEastAsia" w:cstheme="minorEastAsia" w:hint="eastAsia"/>
          <w:sz w:val="24"/>
        </w:rPr>
        <w:t>2017-2018</w:t>
      </w:r>
      <w:r>
        <w:rPr>
          <w:rFonts w:asciiTheme="minorEastAsia" w:eastAsiaTheme="minorEastAsia" w:hAnsiTheme="minorEastAsia" w:cstheme="minorEastAsia" w:hint="eastAsia"/>
          <w:sz w:val="24"/>
        </w:rPr>
        <w:t>学年在校本科生人数</w:t>
      </w:r>
      <w:r>
        <w:rPr>
          <w:rFonts w:asciiTheme="minorEastAsia" w:eastAsiaTheme="minorEastAsia" w:hAnsiTheme="minorEastAsia" w:cstheme="minorEastAsia" w:hint="eastAsia"/>
          <w:sz w:val="24"/>
        </w:rPr>
        <w:t>158</w:t>
      </w:r>
      <w:r>
        <w:rPr>
          <w:rFonts w:asciiTheme="minorEastAsia" w:eastAsiaTheme="minorEastAsia" w:hAnsiTheme="minorEastAsia" w:cstheme="minorEastAsia" w:hint="eastAsia"/>
          <w:sz w:val="24"/>
        </w:rPr>
        <w:t>人，专科生</w:t>
      </w:r>
      <w:r>
        <w:rPr>
          <w:rFonts w:asciiTheme="minorEastAsia" w:eastAsiaTheme="minorEastAsia" w:hAnsiTheme="minorEastAsia" w:cstheme="minorEastAsia" w:hint="eastAsia"/>
          <w:sz w:val="24"/>
        </w:rPr>
        <w:t>221</w:t>
      </w:r>
      <w:r>
        <w:rPr>
          <w:rFonts w:asciiTheme="minorEastAsia" w:eastAsiaTheme="minorEastAsia" w:hAnsiTheme="minorEastAsia" w:cstheme="minorEastAsia" w:hint="eastAsia"/>
          <w:sz w:val="24"/>
        </w:rPr>
        <w:t>人，学生共计</w:t>
      </w:r>
      <w:r>
        <w:rPr>
          <w:rFonts w:asciiTheme="minorEastAsia" w:eastAsiaTheme="minorEastAsia" w:hAnsiTheme="minorEastAsia" w:cstheme="minorEastAsia" w:hint="eastAsia"/>
          <w:sz w:val="24"/>
        </w:rPr>
        <w:t>379</w:t>
      </w:r>
      <w:r>
        <w:rPr>
          <w:rFonts w:asciiTheme="minorEastAsia" w:eastAsiaTheme="minorEastAsia" w:hAnsiTheme="minorEastAsia" w:cstheme="minorEastAsia" w:hint="eastAsia"/>
          <w:sz w:val="24"/>
        </w:rPr>
        <w:t>人。生师比为</w:t>
      </w:r>
      <w:r>
        <w:rPr>
          <w:rFonts w:asciiTheme="minorEastAsia" w:eastAsiaTheme="minorEastAsia" w:hAnsiTheme="minorEastAsia" w:cstheme="minorEastAsia" w:hint="eastAsia"/>
          <w:sz w:val="24"/>
        </w:rPr>
        <w:t>17.43</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w:t>
      </w:r>
    </w:p>
    <w:p w:rsidR="00F20750" w:rsidRDefault="001217C4">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表</w:t>
      </w:r>
      <w:r>
        <w:rPr>
          <w:rFonts w:asciiTheme="majorEastAsia" w:eastAsiaTheme="majorEastAsia" w:hAnsiTheme="majorEastAsia" w:cstheme="majorEastAsia" w:hint="eastAsia"/>
          <w:szCs w:val="21"/>
        </w:rPr>
        <w:t>1  2017-2018</w:t>
      </w:r>
      <w:r>
        <w:rPr>
          <w:rFonts w:asciiTheme="majorEastAsia" w:eastAsiaTheme="majorEastAsia" w:hAnsiTheme="majorEastAsia" w:cstheme="majorEastAsia" w:hint="eastAsia"/>
          <w:szCs w:val="21"/>
        </w:rPr>
        <w:t>学年教师基本情况</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54"/>
        <w:gridCol w:w="789"/>
        <w:gridCol w:w="1030"/>
        <w:gridCol w:w="993"/>
        <w:gridCol w:w="850"/>
        <w:gridCol w:w="992"/>
        <w:gridCol w:w="993"/>
        <w:gridCol w:w="1047"/>
      </w:tblGrid>
      <w:tr w:rsidR="00F20750">
        <w:trPr>
          <w:trHeight w:val="483"/>
          <w:jc w:val="center"/>
        </w:trPr>
        <w:tc>
          <w:tcPr>
            <w:tcW w:w="2343" w:type="dxa"/>
            <w:gridSpan w:val="2"/>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教师类别与数量</w:t>
            </w:r>
          </w:p>
        </w:tc>
        <w:tc>
          <w:tcPr>
            <w:tcW w:w="2873" w:type="dxa"/>
            <w:gridSpan w:val="3"/>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专任教师职称结构</w:t>
            </w:r>
          </w:p>
        </w:tc>
        <w:tc>
          <w:tcPr>
            <w:tcW w:w="3032" w:type="dxa"/>
            <w:gridSpan w:val="3"/>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专任教师学历结构</w:t>
            </w:r>
          </w:p>
        </w:tc>
      </w:tr>
      <w:tr w:rsidR="00F20750">
        <w:trPr>
          <w:trHeight w:val="483"/>
          <w:jc w:val="center"/>
        </w:trPr>
        <w:tc>
          <w:tcPr>
            <w:tcW w:w="1554" w:type="dxa"/>
            <w:vAlign w:val="center"/>
          </w:tcPr>
          <w:p w:rsidR="00F20750" w:rsidRDefault="001217C4">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类别</w:t>
            </w:r>
          </w:p>
        </w:tc>
        <w:tc>
          <w:tcPr>
            <w:tcW w:w="789" w:type="dxa"/>
            <w:vAlign w:val="center"/>
          </w:tcPr>
          <w:p w:rsidR="00F20750" w:rsidRDefault="001217C4">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人数</w:t>
            </w:r>
          </w:p>
        </w:tc>
        <w:tc>
          <w:tcPr>
            <w:tcW w:w="1030" w:type="dxa"/>
            <w:vAlign w:val="center"/>
          </w:tcPr>
          <w:p w:rsidR="00F20750" w:rsidRDefault="001217C4">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正高</w:t>
            </w:r>
          </w:p>
        </w:tc>
        <w:tc>
          <w:tcPr>
            <w:tcW w:w="993" w:type="dxa"/>
            <w:vAlign w:val="center"/>
          </w:tcPr>
          <w:p w:rsidR="00F20750" w:rsidRDefault="001217C4">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副高</w:t>
            </w:r>
          </w:p>
        </w:tc>
        <w:tc>
          <w:tcPr>
            <w:tcW w:w="850" w:type="dxa"/>
            <w:vAlign w:val="center"/>
          </w:tcPr>
          <w:p w:rsidR="00F20750" w:rsidRDefault="001217C4">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中级</w:t>
            </w:r>
          </w:p>
        </w:tc>
        <w:tc>
          <w:tcPr>
            <w:tcW w:w="992" w:type="dxa"/>
            <w:vAlign w:val="center"/>
          </w:tcPr>
          <w:p w:rsidR="00F20750" w:rsidRDefault="001217C4">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博士</w:t>
            </w:r>
          </w:p>
        </w:tc>
        <w:tc>
          <w:tcPr>
            <w:tcW w:w="993" w:type="dxa"/>
            <w:vAlign w:val="center"/>
          </w:tcPr>
          <w:p w:rsidR="00F20750" w:rsidRDefault="001217C4">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硕士</w:t>
            </w:r>
          </w:p>
        </w:tc>
        <w:tc>
          <w:tcPr>
            <w:tcW w:w="1047" w:type="dxa"/>
            <w:vAlign w:val="center"/>
          </w:tcPr>
          <w:p w:rsidR="00F20750" w:rsidRDefault="001217C4">
            <w:pPr>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本科</w:t>
            </w:r>
          </w:p>
        </w:tc>
      </w:tr>
      <w:tr w:rsidR="00F20750">
        <w:trPr>
          <w:trHeight w:val="483"/>
          <w:jc w:val="center"/>
        </w:trPr>
        <w:tc>
          <w:tcPr>
            <w:tcW w:w="1554"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医学检验学院</w:t>
            </w:r>
          </w:p>
        </w:tc>
        <w:tc>
          <w:tcPr>
            <w:tcW w:w="789"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w:t>
            </w:r>
          </w:p>
        </w:tc>
        <w:tc>
          <w:tcPr>
            <w:tcW w:w="1030"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993"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850"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992"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993"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w:t>
            </w:r>
          </w:p>
        </w:tc>
        <w:tc>
          <w:tcPr>
            <w:tcW w:w="1047"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r>
      <w:tr w:rsidR="00F20750">
        <w:trPr>
          <w:trHeight w:val="483"/>
          <w:jc w:val="center"/>
        </w:trPr>
        <w:tc>
          <w:tcPr>
            <w:tcW w:w="1554"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附一、附二院</w:t>
            </w:r>
          </w:p>
        </w:tc>
        <w:tc>
          <w:tcPr>
            <w:tcW w:w="789"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w:t>
            </w:r>
          </w:p>
        </w:tc>
        <w:tc>
          <w:tcPr>
            <w:tcW w:w="1030"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993"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850"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992"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993"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1047"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r>
      <w:tr w:rsidR="00F20750">
        <w:trPr>
          <w:trHeight w:val="483"/>
          <w:jc w:val="center"/>
        </w:trPr>
        <w:tc>
          <w:tcPr>
            <w:tcW w:w="1554"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外聘教师</w:t>
            </w:r>
          </w:p>
        </w:tc>
        <w:tc>
          <w:tcPr>
            <w:tcW w:w="789"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1030"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993"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850"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992"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993"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1047"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r>
      <w:tr w:rsidR="00F20750">
        <w:trPr>
          <w:trHeight w:val="483"/>
          <w:jc w:val="center"/>
        </w:trPr>
        <w:tc>
          <w:tcPr>
            <w:tcW w:w="1554"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总人数</w:t>
            </w:r>
          </w:p>
        </w:tc>
        <w:tc>
          <w:tcPr>
            <w:tcW w:w="789"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49</w:t>
            </w:r>
          </w:p>
        </w:tc>
        <w:tc>
          <w:tcPr>
            <w:tcW w:w="1030"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993"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w:t>
            </w:r>
          </w:p>
        </w:tc>
        <w:tc>
          <w:tcPr>
            <w:tcW w:w="850"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992"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993"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28</w:t>
            </w:r>
          </w:p>
        </w:tc>
        <w:tc>
          <w:tcPr>
            <w:tcW w:w="1047"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w:t>
            </w:r>
          </w:p>
        </w:tc>
      </w:tr>
      <w:tr w:rsidR="00F20750">
        <w:trPr>
          <w:trHeight w:val="483"/>
          <w:jc w:val="center"/>
        </w:trPr>
        <w:tc>
          <w:tcPr>
            <w:tcW w:w="2343" w:type="dxa"/>
            <w:gridSpan w:val="2"/>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比例（</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tc>
        <w:tc>
          <w:tcPr>
            <w:tcW w:w="1030"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18.4</w:t>
            </w:r>
          </w:p>
        </w:tc>
        <w:tc>
          <w:tcPr>
            <w:tcW w:w="993"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59.2</w:t>
            </w:r>
          </w:p>
        </w:tc>
        <w:tc>
          <w:tcPr>
            <w:tcW w:w="850"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22.4</w:t>
            </w:r>
          </w:p>
        </w:tc>
        <w:tc>
          <w:tcPr>
            <w:tcW w:w="992"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6.1</w:t>
            </w:r>
          </w:p>
        </w:tc>
        <w:tc>
          <w:tcPr>
            <w:tcW w:w="993"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57.1</w:t>
            </w:r>
          </w:p>
        </w:tc>
        <w:tc>
          <w:tcPr>
            <w:tcW w:w="1047"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36.8</w:t>
            </w:r>
          </w:p>
        </w:tc>
      </w:tr>
    </w:tbl>
    <w:p w:rsidR="00F20750" w:rsidRDefault="001217C4">
      <w:pPr>
        <w:jc w:val="left"/>
        <w:rPr>
          <w:rFonts w:ascii="仿宋" w:eastAsia="仿宋" w:hAnsi="仿宋"/>
          <w:sz w:val="28"/>
          <w:szCs w:val="28"/>
        </w:rPr>
      </w:pPr>
      <w:r>
        <w:rPr>
          <w:rFonts w:ascii="黑体" w:eastAsia="黑体" w:hAnsi="黑体" w:cs="黑体" w:hint="eastAsia"/>
          <w:sz w:val="24"/>
        </w:rPr>
        <w:t>2</w:t>
      </w:r>
      <w:r>
        <w:rPr>
          <w:rFonts w:ascii="黑体" w:eastAsia="黑体" w:hAnsi="黑体" w:cs="黑体" w:hint="eastAsia"/>
          <w:sz w:val="24"/>
        </w:rPr>
        <w:t>、教授、副教授承担本科课程教学情况</w:t>
      </w:r>
    </w:p>
    <w:p w:rsidR="00F20750" w:rsidRDefault="001217C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医学检验学院积极鼓励教授、副教授承担本科课程教学，切实做到了每一位教授、副教授每学年都能承担本科教学任务，为本科生讲授专业课或专业基础课。</w:t>
      </w:r>
      <w:r>
        <w:rPr>
          <w:rFonts w:asciiTheme="minorEastAsia" w:eastAsiaTheme="minorEastAsia" w:hAnsiTheme="minorEastAsia" w:cstheme="minorEastAsia" w:hint="eastAsia"/>
          <w:sz w:val="24"/>
        </w:rPr>
        <w:t>2017</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2018</w:t>
      </w:r>
      <w:r>
        <w:rPr>
          <w:rFonts w:asciiTheme="minorEastAsia" w:eastAsiaTheme="minorEastAsia" w:hAnsiTheme="minorEastAsia" w:cstheme="minorEastAsia" w:hint="eastAsia"/>
          <w:sz w:val="24"/>
        </w:rPr>
        <w:t>年医学检验学院教师承担课程情况具体见表</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、表</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w:t>
      </w:r>
    </w:p>
    <w:p w:rsidR="00F20750" w:rsidRDefault="001217C4">
      <w:pPr>
        <w:spacing w:line="360" w:lineRule="auto"/>
        <w:ind w:firstLineChars="200" w:firstLine="420"/>
        <w:jc w:val="center"/>
        <w:rPr>
          <w:rFonts w:ascii="仿宋" w:eastAsia="仿宋" w:hAnsi="仿宋"/>
          <w:sz w:val="28"/>
          <w:szCs w:val="28"/>
        </w:rPr>
      </w:pPr>
      <w:r>
        <w:rPr>
          <w:rFonts w:asciiTheme="majorEastAsia" w:eastAsiaTheme="majorEastAsia" w:hAnsiTheme="majorEastAsia" w:cstheme="majorEastAsia" w:hint="eastAsia"/>
          <w:szCs w:val="21"/>
        </w:rPr>
        <w:t>表</w:t>
      </w:r>
      <w:r>
        <w:rPr>
          <w:rFonts w:asciiTheme="majorEastAsia" w:eastAsiaTheme="majorEastAsia" w:hAnsiTheme="majorEastAsia" w:cstheme="majorEastAsia" w:hint="eastAsia"/>
          <w:szCs w:val="21"/>
        </w:rPr>
        <w:t>2   2017-2018</w:t>
      </w:r>
      <w:r>
        <w:rPr>
          <w:rFonts w:asciiTheme="majorEastAsia" w:eastAsiaTheme="majorEastAsia" w:hAnsiTheme="majorEastAsia" w:cstheme="majorEastAsia" w:hint="eastAsia"/>
          <w:szCs w:val="21"/>
        </w:rPr>
        <w:t>学年教授、副教授承担本科课程教学情况一览</w:t>
      </w:r>
    </w:p>
    <w:tbl>
      <w:tblPr>
        <w:tblStyle w:val="a6"/>
        <w:tblW w:w="8401" w:type="dxa"/>
        <w:tblLayout w:type="fixed"/>
        <w:tblLook w:val="04A0"/>
      </w:tblPr>
      <w:tblGrid>
        <w:gridCol w:w="817"/>
        <w:gridCol w:w="992"/>
        <w:gridCol w:w="1134"/>
        <w:gridCol w:w="2443"/>
        <w:gridCol w:w="2205"/>
        <w:gridCol w:w="810"/>
      </w:tblGrid>
      <w:tr w:rsidR="00F20750">
        <w:tc>
          <w:tcPr>
            <w:tcW w:w="817" w:type="dxa"/>
          </w:tcPr>
          <w:p w:rsidR="00F20750" w:rsidRDefault="001217C4">
            <w:pPr>
              <w:spacing w:line="32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序号</w:t>
            </w:r>
          </w:p>
        </w:tc>
        <w:tc>
          <w:tcPr>
            <w:tcW w:w="992" w:type="dxa"/>
          </w:tcPr>
          <w:p w:rsidR="00F20750" w:rsidRDefault="001217C4">
            <w:pPr>
              <w:spacing w:line="32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姓</w:t>
            </w: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名</w:t>
            </w:r>
          </w:p>
        </w:tc>
        <w:tc>
          <w:tcPr>
            <w:tcW w:w="1134" w:type="dxa"/>
          </w:tcPr>
          <w:p w:rsidR="00F20750" w:rsidRDefault="001217C4">
            <w:pPr>
              <w:spacing w:line="320" w:lineRule="exact"/>
              <w:ind w:firstLineChars="50" w:firstLine="105"/>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职</w:t>
            </w: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称</w:t>
            </w:r>
          </w:p>
        </w:tc>
        <w:tc>
          <w:tcPr>
            <w:tcW w:w="2443" w:type="dxa"/>
          </w:tcPr>
          <w:p w:rsidR="00F20750" w:rsidRDefault="001217C4">
            <w:pPr>
              <w:spacing w:line="320" w:lineRule="exact"/>
              <w:ind w:firstLineChars="100" w:firstLine="21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承担本科课程名称</w:t>
            </w:r>
          </w:p>
        </w:tc>
        <w:tc>
          <w:tcPr>
            <w:tcW w:w="2205" w:type="dxa"/>
          </w:tcPr>
          <w:p w:rsidR="00F20750" w:rsidRDefault="001217C4">
            <w:pPr>
              <w:spacing w:line="32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承担该课程教学工作量</w:t>
            </w:r>
          </w:p>
        </w:tc>
        <w:tc>
          <w:tcPr>
            <w:tcW w:w="810" w:type="dxa"/>
          </w:tcPr>
          <w:p w:rsidR="00F20750" w:rsidRDefault="001217C4">
            <w:pPr>
              <w:spacing w:line="32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备注</w:t>
            </w:r>
          </w:p>
        </w:tc>
      </w:tr>
      <w:tr w:rsidR="00F20750">
        <w:tc>
          <w:tcPr>
            <w:tcW w:w="817"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p>
        </w:tc>
        <w:tc>
          <w:tcPr>
            <w:tcW w:w="992"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黄泽智</w:t>
            </w:r>
          </w:p>
        </w:tc>
        <w:tc>
          <w:tcPr>
            <w:tcW w:w="1134"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教授</w:t>
            </w:r>
          </w:p>
        </w:tc>
        <w:tc>
          <w:tcPr>
            <w:tcW w:w="2443"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临床生物化学检验技术</w:t>
            </w:r>
          </w:p>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卫生理化检验技术</w:t>
            </w:r>
          </w:p>
        </w:tc>
        <w:tc>
          <w:tcPr>
            <w:tcW w:w="2205"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315</w:t>
            </w:r>
            <w:r>
              <w:rPr>
                <w:rFonts w:asciiTheme="minorEastAsia" w:eastAsiaTheme="minorEastAsia" w:hAnsiTheme="minorEastAsia" w:cstheme="minorEastAsia" w:hint="eastAsia"/>
                <w:color w:val="000000" w:themeColor="text1"/>
                <w:szCs w:val="21"/>
              </w:rPr>
              <w:t>学时</w:t>
            </w:r>
          </w:p>
        </w:tc>
        <w:tc>
          <w:tcPr>
            <w:tcW w:w="810" w:type="dxa"/>
          </w:tcPr>
          <w:p w:rsidR="00F20750" w:rsidRDefault="00F20750">
            <w:pPr>
              <w:rPr>
                <w:rFonts w:asciiTheme="minorEastAsia" w:eastAsiaTheme="minorEastAsia" w:hAnsiTheme="minorEastAsia" w:cstheme="minorEastAsia"/>
                <w:color w:val="000000" w:themeColor="text1"/>
                <w:szCs w:val="21"/>
              </w:rPr>
            </w:pPr>
          </w:p>
        </w:tc>
      </w:tr>
      <w:tr w:rsidR="00F20750">
        <w:tc>
          <w:tcPr>
            <w:tcW w:w="817"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p>
        </w:tc>
        <w:tc>
          <w:tcPr>
            <w:tcW w:w="992"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赵晋英</w:t>
            </w:r>
          </w:p>
        </w:tc>
        <w:tc>
          <w:tcPr>
            <w:tcW w:w="1134"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副教授</w:t>
            </w:r>
          </w:p>
        </w:tc>
        <w:tc>
          <w:tcPr>
            <w:tcW w:w="2443"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医学寄生虫学</w:t>
            </w:r>
          </w:p>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医学微生物学</w:t>
            </w:r>
          </w:p>
        </w:tc>
        <w:tc>
          <w:tcPr>
            <w:tcW w:w="2205"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326</w:t>
            </w:r>
            <w:r>
              <w:rPr>
                <w:rFonts w:asciiTheme="minorEastAsia" w:eastAsiaTheme="minorEastAsia" w:hAnsiTheme="minorEastAsia" w:cstheme="minorEastAsia" w:hint="eastAsia"/>
                <w:color w:val="000000" w:themeColor="text1"/>
                <w:szCs w:val="21"/>
              </w:rPr>
              <w:t>学时</w:t>
            </w:r>
          </w:p>
        </w:tc>
        <w:tc>
          <w:tcPr>
            <w:tcW w:w="810" w:type="dxa"/>
          </w:tcPr>
          <w:p w:rsidR="00F20750" w:rsidRDefault="00F20750">
            <w:pPr>
              <w:rPr>
                <w:rFonts w:asciiTheme="minorEastAsia" w:eastAsiaTheme="minorEastAsia" w:hAnsiTheme="minorEastAsia" w:cstheme="minorEastAsia"/>
                <w:color w:val="000000" w:themeColor="text1"/>
                <w:szCs w:val="21"/>
              </w:rPr>
            </w:pPr>
          </w:p>
        </w:tc>
      </w:tr>
      <w:tr w:rsidR="00F20750">
        <w:tc>
          <w:tcPr>
            <w:tcW w:w="817"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w:t>
            </w:r>
          </w:p>
        </w:tc>
        <w:tc>
          <w:tcPr>
            <w:tcW w:w="992" w:type="dxa"/>
            <w:vAlign w:val="center"/>
          </w:tcPr>
          <w:p w:rsidR="00F20750" w:rsidRDefault="001217C4">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卿</w:t>
            </w:r>
            <w:r>
              <w:rPr>
                <w:rFonts w:asciiTheme="minorEastAsia" w:eastAsiaTheme="minorEastAsia" w:hAnsiTheme="minorEastAsia" w:cstheme="minorEastAsia" w:hint="eastAsia"/>
                <w:color w:val="000000" w:themeColor="text1"/>
                <w:kern w:val="0"/>
                <w:szCs w:val="21"/>
              </w:rPr>
              <w:t xml:space="preserve">  </w:t>
            </w:r>
            <w:r>
              <w:rPr>
                <w:rFonts w:asciiTheme="minorEastAsia" w:eastAsiaTheme="minorEastAsia" w:hAnsiTheme="minorEastAsia" w:cstheme="minorEastAsia" w:hint="eastAsia"/>
                <w:color w:val="000000" w:themeColor="text1"/>
                <w:kern w:val="0"/>
                <w:szCs w:val="21"/>
              </w:rPr>
              <w:t>蕊</w:t>
            </w:r>
          </w:p>
        </w:tc>
        <w:tc>
          <w:tcPr>
            <w:tcW w:w="1134"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副教授</w:t>
            </w:r>
          </w:p>
        </w:tc>
        <w:tc>
          <w:tcPr>
            <w:tcW w:w="2443"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医学微生物学</w:t>
            </w:r>
          </w:p>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医学免疫学</w:t>
            </w:r>
          </w:p>
        </w:tc>
        <w:tc>
          <w:tcPr>
            <w:tcW w:w="2205"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756</w:t>
            </w:r>
            <w:r>
              <w:rPr>
                <w:rFonts w:asciiTheme="minorEastAsia" w:eastAsiaTheme="minorEastAsia" w:hAnsiTheme="minorEastAsia" w:cstheme="minorEastAsia" w:hint="eastAsia"/>
                <w:color w:val="000000" w:themeColor="text1"/>
                <w:szCs w:val="21"/>
              </w:rPr>
              <w:t>学时</w:t>
            </w:r>
          </w:p>
        </w:tc>
        <w:tc>
          <w:tcPr>
            <w:tcW w:w="810" w:type="dxa"/>
          </w:tcPr>
          <w:p w:rsidR="00F20750" w:rsidRDefault="00F20750">
            <w:pPr>
              <w:rPr>
                <w:rFonts w:asciiTheme="minorEastAsia" w:eastAsiaTheme="minorEastAsia" w:hAnsiTheme="minorEastAsia" w:cstheme="minorEastAsia"/>
                <w:color w:val="000000" w:themeColor="text1"/>
                <w:szCs w:val="21"/>
              </w:rPr>
            </w:pPr>
          </w:p>
        </w:tc>
      </w:tr>
      <w:tr w:rsidR="00F20750">
        <w:tc>
          <w:tcPr>
            <w:tcW w:w="817"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w:t>
            </w:r>
          </w:p>
        </w:tc>
        <w:tc>
          <w:tcPr>
            <w:tcW w:w="992" w:type="dxa"/>
            <w:vAlign w:val="center"/>
          </w:tcPr>
          <w:p w:rsidR="00F20750" w:rsidRDefault="001217C4">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谭</w:t>
            </w:r>
            <w:r>
              <w:rPr>
                <w:rFonts w:asciiTheme="minorEastAsia" w:eastAsiaTheme="minorEastAsia" w:hAnsiTheme="minorEastAsia" w:cstheme="minorEastAsia" w:hint="eastAsia"/>
                <w:color w:val="000000" w:themeColor="text1"/>
                <w:kern w:val="0"/>
                <w:szCs w:val="21"/>
              </w:rPr>
              <w:t xml:space="preserve">  </w:t>
            </w:r>
            <w:r>
              <w:rPr>
                <w:rFonts w:asciiTheme="minorEastAsia" w:eastAsiaTheme="minorEastAsia" w:hAnsiTheme="minorEastAsia" w:cstheme="minorEastAsia" w:hint="eastAsia"/>
                <w:color w:val="000000" w:themeColor="text1"/>
                <w:kern w:val="0"/>
                <w:szCs w:val="21"/>
              </w:rPr>
              <w:t>潇</w:t>
            </w:r>
          </w:p>
        </w:tc>
        <w:tc>
          <w:tcPr>
            <w:tcW w:w="1134"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副教授</w:t>
            </w:r>
          </w:p>
        </w:tc>
        <w:tc>
          <w:tcPr>
            <w:tcW w:w="2443"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医学微生物学</w:t>
            </w:r>
          </w:p>
        </w:tc>
        <w:tc>
          <w:tcPr>
            <w:tcW w:w="2205"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658</w:t>
            </w:r>
            <w:r>
              <w:rPr>
                <w:rFonts w:asciiTheme="minorEastAsia" w:eastAsiaTheme="minorEastAsia" w:hAnsiTheme="minorEastAsia" w:cstheme="minorEastAsia" w:hint="eastAsia"/>
                <w:color w:val="000000" w:themeColor="text1"/>
                <w:szCs w:val="21"/>
              </w:rPr>
              <w:t>学时</w:t>
            </w:r>
          </w:p>
        </w:tc>
        <w:tc>
          <w:tcPr>
            <w:tcW w:w="810" w:type="dxa"/>
          </w:tcPr>
          <w:p w:rsidR="00F20750" w:rsidRDefault="00F20750">
            <w:pPr>
              <w:rPr>
                <w:rFonts w:asciiTheme="minorEastAsia" w:eastAsiaTheme="minorEastAsia" w:hAnsiTheme="minorEastAsia" w:cstheme="minorEastAsia"/>
                <w:color w:val="000000" w:themeColor="text1"/>
                <w:szCs w:val="21"/>
              </w:rPr>
            </w:pPr>
          </w:p>
        </w:tc>
      </w:tr>
      <w:tr w:rsidR="00F20750">
        <w:tc>
          <w:tcPr>
            <w:tcW w:w="817"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w:t>
            </w:r>
          </w:p>
        </w:tc>
        <w:tc>
          <w:tcPr>
            <w:tcW w:w="992" w:type="dxa"/>
            <w:vAlign w:val="center"/>
          </w:tcPr>
          <w:p w:rsidR="00F20750" w:rsidRDefault="001217C4">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彭丁晋</w:t>
            </w:r>
          </w:p>
        </w:tc>
        <w:tc>
          <w:tcPr>
            <w:tcW w:w="1134"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副教授</w:t>
            </w:r>
          </w:p>
        </w:tc>
        <w:tc>
          <w:tcPr>
            <w:tcW w:w="2443"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医学免疫学</w:t>
            </w:r>
          </w:p>
        </w:tc>
        <w:tc>
          <w:tcPr>
            <w:tcW w:w="2205"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360</w:t>
            </w:r>
            <w:r>
              <w:rPr>
                <w:rFonts w:asciiTheme="minorEastAsia" w:eastAsiaTheme="minorEastAsia" w:hAnsiTheme="minorEastAsia" w:cstheme="minorEastAsia" w:hint="eastAsia"/>
                <w:color w:val="000000" w:themeColor="text1"/>
                <w:szCs w:val="21"/>
              </w:rPr>
              <w:t>学时</w:t>
            </w:r>
          </w:p>
        </w:tc>
        <w:tc>
          <w:tcPr>
            <w:tcW w:w="810" w:type="dxa"/>
          </w:tcPr>
          <w:p w:rsidR="00F20750" w:rsidRDefault="00F20750">
            <w:pPr>
              <w:rPr>
                <w:rFonts w:asciiTheme="minorEastAsia" w:eastAsiaTheme="minorEastAsia" w:hAnsiTheme="minorEastAsia" w:cstheme="minorEastAsia"/>
                <w:color w:val="000000" w:themeColor="text1"/>
                <w:szCs w:val="21"/>
              </w:rPr>
            </w:pPr>
          </w:p>
        </w:tc>
      </w:tr>
      <w:tr w:rsidR="00F20750">
        <w:tc>
          <w:tcPr>
            <w:tcW w:w="817"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w:t>
            </w:r>
          </w:p>
        </w:tc>
        <w:tc>
          <w:tcPr>
            <w:tcW w:w="992" w:type="dxa"/>
            <w:vAlign w:val="center"/>
          </w:tcPr>
          <w:p w:rsidR="00F20750" w:rsidRDefault="001217C4">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魏</w:t>
            </w:r>
            <w:r>
              <w:rPr>
                <w:rFonts w:asciiTheme="minorEastAsia" w:eastAsiaTheme="minorEastAsia" w:hAnsiTheme="minorEastAsia" w:cstheme="minorEastAsia" w:hint="eastAsia"/>
                <w:color w:val="000000" w:themeColor="text1"/>
                <w:kern w:val="0"/>
                <w:szCs w:val="21"/>
              </w:rPr>
              <w:t xml:space="preserve">  </w:t>
            </w:r>
            <w:r>
              <w:rPr>
                <w:rFonts w:asciiTheme="minorEastAsia" w:eastAsiaTheme="minorEastAsia" w:hAnsiTheme="minorEastAsia" w:cstheme="minorEastAsia" w:hint="eastAsia"/>
                <w:color w:val="000000" w:themeColor="text1"/>
                <w:kern w:val="0"/>
                <w:szCs w:val="21"/>
              </w:rPr>
              <w:t>洁</w:t>
            </w:r>
          </w:p>
        </w:tc>
        <w:tc>
          <w:tcPr>
            <w:tcW w:w="1134"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副教授</w:t>
            </w:r>
          </w:p>
        </w:tc>
        <w:tc>
          <w:tcPr>
            <w:tcW w:w="2443"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医学寄生虫学</w:t>
            </w:r>
          </w:p>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医学免疫学</w:t>
            </w:r>
          </w:p>
        </w:tc>
        <w:tc>
          <w:tcPr>
            <w:tcW w:w="2205"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225</w:t>
            </w:r>
            <w:r>
              <w:rPr>
                <w:rFonts w:asciiTheme="minorEastAsia" w:eastAsiaTheme="minorEastAsia" w:hAnsiTheme="minorEastAsia" w:cstheme="minorEastAsia" w:hint="eastAsia"/>
                <w:color w:val="000000" w:themeColor="text1"/>
                <w:szCs w:val="21"/>
              </w:rPr>
              <w:t>学时</w:t>
            </w:r>
          </w:p>
        </w:tc>
        <w:tc>
          <w:tcPr>
            <w:tcW w:w="810" w:type="dxa"/>
          </w:tcPr>
          <w:p w:rsidR="00F20750" w:rsidRDefault="00F20750">
            <w:pPr>
              <w:rPr>
                <w:rFonts w:asciiTheme="minorEastAsia" w:eastAsiaTheme="minorEastAsia" w:hAnsiTheme="minorEastAsia" w:cstheme="minorEastAsia"/>
                <w:color w:val="000000" w:themeColor="text1"/>
                <w:szCs w:val="21"/>
              </w:rPr>
            </w:pPr>
          </w:p>
        </w:tc>
      </w:tr>
      <w:tr w:rsidR="00F20750">
        <w:tc>
          <w:tcPr>
            <w:tcW w:w="817"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7</w:t>
            </w:r>
          </w:p>
        </w:tc>
        <w:tc>
          <w:tcPr>
            <w:tcW w:w="992" w:type="dxa"/>
            <w:vAlign w:val="center"/>
          </w:tcPr>
          <w:p w:rsidR="00F20750" w:rsidRDefault="001217C4">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龙南彪</w:t>
            </w:r>
          </w:p>
        </w:tc>
        <w:tc>
          <w:tcPr>
            <w:tcW w:w="1134"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副教授</w:t>
            </w:r>
          </w:p>
        </w:tc>
        <w:tc>
          <w:tcPr>
            <w:tcW w:w="2443"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医学微生物学</w:t>
            </w:r>
          </w:p>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临床生物化学检验技术</w:t>
            </w:r>
          </w:p>
        </w:tc>
        <w:tc>
          <w:tcPr>
            <w:tcW w:w="2205"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228</w:t>
            </w:r>
            <w:r>
              <w:rPr>
                <w:rFonts w:asciiTheme="minorEastAsia" w:eastAsiaTheme="minorEastAsia" w:hAnsiTheme="minorEastAsia" w:cstheme="minorEastAsia" w:hint="eastAsia"/>
                <w:color w:val="000000" w:themeColor="text1"/>
                <w:szCs w:val="21"/>
              </w:rPr>
              <w:t>学时</w:t>
            </w:r>
          </w:p>
        </w:tc>
        <w:tc>
          <w:tcPr>
            <w:tcW w:w="810" w:type="dxa"/>
          </w:tcPr>
          <w:p w:rsidR="00F20750" w:rsidRDefault="00F20750">
            <w:pPr>
              <w:rPr>
                <w:rFonts w:asciiTheme="minorEastAsia" w:eastAsiaTheme="minorEastAsia" w:hAnsiTheme="minorEastAsia" w:cstheme="minorEastAsia"/>
                <w:color w:val="000000" w:themeColor="text1"/>
                <w:szCs w:val="21"/>
              </w:rPr>
            </w:pPr>
          </w:p>
        </w:tc>
      </w:tr>
      <w:tr w:rsidR="00F20750">
        <w:tc>
          <w:tcPr>
            <w:tcW w:w="817"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8</w:t>
            </w:r>
          </w:p>
        </w:tc>
        <w:tc>
          <w:tcPr>
            <w:tcW w:w="992" w:type="dxa"/>
            <w:vAlign w:val="center"/>
          </w:tcPr>
          <w:p w:rsidR="00F20750" w:rsidRDefault="001217C4">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唐愈菲</w:t>
            </w:r>
          </w:p>
        </w:tc>
        <w:tc>
          <w:tcPr>
            <w:tcW w:w="1134"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副教授</w:t>
            </w:r>
          </w:p>
        </w:tc>
        <w:tc>
          <w:tcPr>
            <w:tcW w:w="2443"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临床微生物学检验技术</w:t>
            </w:r>
          </w:p>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临床免疫学检验技术</w:t>
            </w:r>
          </w:p>
        </w:tc>
        <w:tc>
          <w:tcPr>
            <w:tcW w:w="2205"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652</w:t>
            </w:r>
            <w:r>
              <w:rPr>
                <w:rFonts w:asciiTheme="minorEastAsia" w:eastAsiaTheme="minorEastAsia" w:hAnsiTheme="minorEastAsia" w:cstheme="minorEastAsia" w:hint="eastAsia"/>
                <w:color w:val="000000" w:themeColor="text1"/>
                <w:szCs w:val="21"/>
              </w:rPr>
              <w:t>学时</w:t>
            </w:r>
          </w:p>
        </w:tc>
        <w:tc>
          <w:tcPr>
            <w:tcW w:w="810" w:type="dxa"/>
          </w:tcPr>
          <w:p w:rsidR="00F20750" w:rsidRDefault="00F20750">
            <w:pPr>
              <w:rPr>
                <w:rFonts w:asciiTheme="minorEastAsia" w:eastAsiaTheme="minorEastAsia" w:hAnsiTheme="minorEastAsia" w:cstheme="minorEastAsia"/>
                <w:color w:val="000000" w:themeColor="text1"/>
                <w:szCs w:val="21"/>
              </w:rPr>
            </w:pPr>
          </w:p>
        </w:tc>
      </w:tr>
      <w:tr w:rsidR="00F20750">
        <w:tc>
          <w:tcPr>
            <w:tcW w:w="817"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9</w:t>
            </w:r>
          </w:p>
        </w:tc>
        <w:tc>
          <w:tcPr>
            <w:tcW w:w="992" w:type="dxa"/>
            <w:vAlign w:val="center"/>
          </w:tcPr>
          <w:p w:rsidR="00F20750" w:rsidRDefault="001217C4">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蒋传命</w:t>
            </w:r>
          </w:p>
        </w:tc>
        <w:tc>
          <w:tcPr>
            <w:tcW w:w="1134"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副教授</w:t>
            </w:r>
          </w:p>
        </w:tc>
        <w:tc>
          <w:tcPr>
            <w:tcW w:w="2443"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生物化学与分子生物学、</w:t>
            </w:r>
          </w:p>
        </w:tc>
        <w:tc>
          <w:tcPr>
            <w:tcW w:w="2205"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586</w:t>
            </w:r>
            <w:r>
              <w:rPr>
                <w:rFonts w:asciiTheme="minorEastAsia" w:eastAsiaTheme="minorEastAsia" w:hAnsiTheme="minorEastAsia" w:cstheme="minorEastAsia" w:hint="eastAsia"/>
                <w:color w:val="000000" w:themeColor="text1"/>
                <w:szCs w:val="21"/>
              </w:rPr>
              <w:t>学时</w:t>
            </w:r>
          </w:p>
        </w:tc>
        <w:tc>
          <w:tcPr>
            <w:tcW w:w="810" w:type="dxa"/>
          </w:tcPr>
          <w:p w:rsidR="00F20750" w:rsidRDefault="00F20750">
            <w:pPr>
              <w:rPr>
                <w:rFonts w:asciiTheme="minorEastAsia" w:eastAsiaTheme="minorEastAsia" w:hAnsiTheme="minorEastAsia" w:cstheme="minorEastAsia"/>
                <w:color w:val="000000" w:themeColor="text1"/>
                <w:szCs w:val="21"/>
              </w:rPr>
            </w:pPr>
          </w:p>
        </w:tc>
      </w:tr>
      <w:tr w:rsidR="00F20750">
        <w:tc>
          <w:tcPr>
            <w:tcW w:w="817"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10</w:t>
            </w:r>
          </w:p>
        </w:tc>
        <w:tc>
          <w:tcPr>
            <w:tcW w:w="992" w:type="dxa"/>
            <w:vAlign w:val="center"/>
          </w:tcPr>
          <w:p w:rsidR="00F20750" w:rsidRDefault="001217C4">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周</w:t>
            </w:r>
            <w:r>
              <w:rPr>
                <w:rFonts w:asciiTheme="minorEastAsia" w:eastAsiaTheme="minorEastAsia" w:hAnsiTheme="minorEastAsia" w:cstheme="minorEastAsia" w:hint="eastAsia"/>
                <w:color w:val="000000" w:themeColor="text1"/>
                <w:kern w:val="0"/>
                <w:szCs w:val="21"/>
              </w:rPr>
              <w:t xml:space="preserve">  </w:t>
            </w:r>
            <w:r>
              <w:rPr>
                <w:rFonts w:asciiTheme="minorEastAsia" w:eastAsiaTheme="minorEastAsia" w:hAnsiTheme="minorEastAsia" w:cstheme="minorEastAsia" w:hint="eastAsia"/>
                <w:color w:val="000000" w:themeColor="text1"/>
                <w:kern w:val="0"/>
                <w:szCs w:val="21"/>
              </w:rPr>
              <w:t>雨</w:t>
            </w:r>
          </w:p>
        </w:tc>
        <w:tc>
          <w:tcPr>
            <w:tcW w:w="1134"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副教授</w:t>
            </w:r>
          </w:p>
        </w:tc>
        <w:tc>
          <w:tcPr>
            <w:tcW w:w="2443"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生物化学与分子生物学</w:t>
            </w:r>
          </w:p>
        </w:tc>
        <w:tc>
          <w:tcPr>
            <w:tcW w:w="2205"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569</w:t>
            </w:r>
            <w:r>
              <w:rPr>
                <w:rFonts w:asciiTheme="minorEastAsia" w:eastAsiaTheme="minorEastAsia" w:hAnsiTheme="minorEastAsia" w:cstheme="minorEastAsia" w:hint="eastAsia"/>
                <w:color w:val="000000" w:themeColor="text1"/>
                <w:szCs w:val="21"/>
              </w:rPr>
              <w:t>学时</w:t>
            </w:r>
          </w:p>
        </w:tc>
        <w:tc>
          <w:tcPr>
            <w:tcW w:w="810" w:type="dxa"/>
          </w:tcPr>
          <w:p w:rsidR="00F20750" w:rsidRDefault="00F20750">
            <w:pPr>
              <w:rPr>
                <w:rFonts w:asciiTheme="minorEastAsia" w:eastAsiaTheme="minorEastAsia" w:hAnsiTheme="minorEastAsia" w:cstheme="minorEastAsia"/>
                <w:color w:val="000000" w:themeColor="text1"/>
                <w:szCs w:val="21"/>
              </w:rPr>
            </w:pPr>
          </w:p>
        </w:tc>
      </w:tr>
      <w:tr w:rsidR="00F20750">
        <w:tc>
          <w:tcPr>
            <w:tcW w:w="817"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11</w:t>
            </w:r>
          </w:p>
        </w:tc>
        <w:tc>
          <w:tcPr>
            <w:tcW w:w="992" w:type="dxa"/>
            <w:vAlign w:val="center"/>
          </w:tcPr>
          <w:p w:rsidR="00F20750" w:rsidRDefault="001217C4">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杨</w:t>
            </w:r>
            <w:r>
              <w:rPr>
                <w:rFonts w:asciiTheme="minorEastAsia" w:eastAsiaTheme="minorEastAsia" w:hAnsiTheme="minorEastAsia" w:cstheme="minorEastAsia" w:hint="eastAsia"/>
                <w:color w:val="000000" w:themeColor="text1"/>
                <w:kern w:val="0"/>
                <w:szCs w:val="21"/>
              </w:rPr>
              <w:t xml:space="preserve">  </w:t>
            </w:r>
            <w:r>
              <w:rPr>
                <w:rFonts w:asciiTheme="minorEastAsia" w:eastAsiaTheme="minorEastAsia" w:hAnsiTheme="minorEastAsia" w:cstheme="minorEastAsia" w:hint="eastAsia"/>
                <w:color w:val="000000" w:themeColor="text1"/>
                <w:kern w:val="0"/>
                <w:szCs w:val="21"/>
              </w:rPr>
              <w:t>秦</w:t>
            </w:r>
          </w:p>
        </w:tc>
        <w:tc>
          <w:tcPr>
            <w:tcW w:w="1134"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副教授</w:t>
            </w:r>
          </w:p>
        </w:tc>
        <w:tc>
          <w:tcPr>
            <w:tcW w:w="2443"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生物化学与分子生物学</w:t>
            </w:r>
          </w:p>
        </w:tc>
        <w:tc>
          <w:tcPr>
            <w:tcW w:w="2205"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445</w:t>
            </w:r>
            <w:r>
              <w:rPr>
                <w:rFonts w:asciiTheme="minorEastAsia" w:eastAsiaTheme="minorEastAsia" w:hAnsiTheme="minorEastAsia" w:cstheme="minorEastAsia" w:hint="eastAsia"/>
                <w:color w:val="000000" w:themeColor="text1"/>
                <w:szCs w:val="21"/>
              </w:rPr>
              <w:t>学时</w:t>
            </w:r>
          </w:p>
        </w:tc>
        <w:tc>
          <w:tcPr>
            <w:tcW w:w="810" w:type="dxa"/>
          </w:tcPr>
          <w:p w:rsidR="00F20750" w:rsidRDefault="00F20750">
            <w:pPr>
              <w:rPr>
                <w:rFonts w:asciiTheme="minorEastAsia" w:eastAsiaTheme="minorEastAsia" w:hAnsiTheme="minorEastAsia" w:cstheme="minorEastAsia"/>
                <w:color w:val="000000" w:themeColor="text1"/>
                <w:szCs w:val="21"/>
              </w:rPr>
            </w:pPr>
          </w:p>
        </w:tc>
      </w:tr>
      <w:tr w:rsidR="00F20750">
        <w:tc>
          <w:tcPr>
            <w:tcW w:w="817"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w:t>
            </w:r>
          </w:p>
        </w:tc>
        <w:tc>
          <w:tcPr>
            <w:tcW w:w="992" w:type="dxa"/>
            <w:vAlign w:val="center"/>
          </w:tcPr>
          <w:p w:rsidR="00F20750" w:rsidRDefault="001217C4">
            <w:pPr>
              <w:widowControl/>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王</w:t>
            </w:r>
            <w:r>
              <w:rPr>
                <w:rFonts w:asciiTheme="minorEastAsia" w:eastAsiaTheme="minorEastAsia" w:hAnsiTheme="minorEastAsia" w:cstheme="minorEastAsia" w:hint="eastAsia"/>
                <w:color w:val="000000" w:themeColor="text1"/>
                <w:kern w:val="0"/>
                <w:szCs w:val="21"/>
              </w:rPr>
              <w:t xml:space="preserve">  </w:t>
            </w:r>
            <w:r>
              <w:rPr>
                <w:rFonts w:asciiTheme="minorEastAsia" w:eastAsiaTheme="minorEastAsia" w:hAnsiTheme="minorEastAsia" w:cstheme="minorEastAsia" w:hint="eastAsia"/>
                <w:color w:val="000000" w:themeColor="text1"/>
                <w:kern w:val="0"/>
                <w:szCs w:val="21"/>
              </w:rPr>
              <w:t>硕</w:t>
            </w:r>
          </w:p>
        </w:tc>
        <w:tc>
          <w:tcPr>
            <w:tcW w:w="1134"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副教授</w:t>
            </w:r>
          </w:p>
        </w:tc>
        <w:tc>
          <w:tcPr>
            <w:tcW w:w="2443"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生物化学与分子生物学</w:t>
            </w:r>
          </w:p>
        </w:tc>
        <w:tc>
          <w:tcPr>
            <w:tcW w:w="2205"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400</w:t>
            </w:r>
            <w:r>
              <w:rPr>
                <w:rFonts w:asciiTheme="minorEastAsia" w:eastAsiaTheme="minorEastAsia" w:hAnsiTheme="minorEastAsia" w:cstheme="minorEastAsia" w:hint="eastAsia"/>
                <w:color w:val="000000" w:themeColor="text1"/>
                <w:szCs w:val="21"/>
              </w:rPr>
              <w:t>学时</w:t>
            </w:r>
          </w:p>
        </w:tc>
        <w:tc>
          <w:tcPr>
            <w:tcW w:w="810" w:type="dxa"/>
          </w:tcPr>
          <w:p w:rsidR="00F20750" w:rsidRDefault="00F20750">
            <w:pPr>
              <w:rPr>
                <w:rFonts w:asciiTheme="minorEastAsia" w:eastAsiaTheme="minorEastAsia" w:hAnsiTheme="minorEastAsia" w:cstheme="minorEastAsia"/>
                <w:color w:val="000000" w:themeColor="text1"/>
                <w:szCs w:val="21"/>
              </w:rPr>
            </w:pPr>
          </w:p>
        </w:tc>
      </w:tr>
      <w:tr w:rsidR="00F20750">
        <w:tc>
          <w:tcPr>
            <w:tcW w:w="817"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13</w:t>
            </w:r>
          </w:p>
        </w:tc>
        <w:tc>
          <w:tcPr>
            <w:tcW w:w="992"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何邵波</w:t>
            </w:r>
          </w:p>
        </w:tc>
        <w:tc>
          <w:tcPr>
            <w:tcW w:w="1134"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讲师</w:t>
            </w:r>
          </w:p>
        </w:tc>
        <w:tc>
          <w:tcPr>
            <w:tcW w:w="2443"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卫生理化检验技术</w:t>
            </w:r>
          </w:p>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生物化学检验</w:t>
            </w:r>
          </w:p>
        </w:tc>
        <w:tc>
          <w:tcPr>
            <w:tcW w:w="2205"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518</w:t>
            </w:r>
            <w:r>
              <w:rPr>
                <w:rFonts w:asciiTheme="minorEastAsia" w:eastAsiaTheme="minorEastAsia" w:hAnsiTheme="minorEastAsia" w:cstheme="minorEastAsia" w:hint="eastAsia"/>
                <w:color w:val="000000" w:themeColor="text1"/>
                <w:szCs w:val="21"/>
              </w:rPr>
              <w:t>学时</w:t>
            </w:r>
          </w:p>
        </w:tc>
        <w:tc>
          <w:tcPr>
            <w:tcW w:w="810" w:type="dxa"/>
          </w:tcPr>
          <w:p w:rsidR="00F20750" w:rsidRDefault="00F20750">
            <w:pPr>
              <w:rPr>
                <w:rFonts w:asciiTheme="minorEastAsia" w:eastAsiaTheme="minorEastAsia" w:hAnsiTheme="minorEastAsia" w:cstheme="minorEastAsia"/>
                <w:color w:val="000000" w:themeColor="text1"/>
                <w:szCs w:val="21"/>
              </w:rPr>
            </w:pPr>
          </w:p>
        </w:tc>
      </w:tr>
      <w:tr w:rsidR="00F20750">
        <w:tc>
          <w:tcPr>
            <w:tcW w:w="817"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14</w:t>
            </w:r>
          </w:p>
        </w:tc>
        <w:tc>
          <w:tcPr>
            <w:tcW w:w="992"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曹二龙</w:t>
            </w:r>
          </w:p>
        </w:tc>
        <w:tc>
          <w:tcPr>
            <w:tcW w:w="1134"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讲师</w:t>
            </w:r>
          </w:p>
        </w:tc>
        <w:tc>
          <w:tcPr>
            <w:tcW w:w="2443"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临床免疫学检验技术</w:t>
            </w:r>
          </w:p>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临床微生物学检验技术</w:t>
            </w:r>
          </w:p>
        </w:tc>
        <w:tc>
          <w:tcPr>
            <w:tcW w:w="2205"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450</w:t>
            </w:r>
            <w:r>
              <w:rPr>
                <w:rFonts w:asciiTheme="minorEastAsia" w:eastAsiaTheme="minorEastAsia" w:hAnsiTheme="minorEastAsia" w:cstheme="minorEastAsia" w:hint="eastAsia"/>
                <w:color w:val="000000" w:themeColor="text1"/>
                <w:szCs w:val="21"/>
              </w:rPr>
              <w:t>学时</w:t>
            </w:r>
          </w:p>
        </w:tc>
        <w:tc>
          <w:tcPr>
            <w:tcW w:w="810" w:type="dxa"/>
          </w:tcPr>
          <w:p w:rsidR="00F20750" w:rsidRDefault="00F20750">
            <w:pPr>
              <w:rPr>
                <w:rFonts w:asciiTheme="minorEastAsia" w:eastAsiaTheme="minorEastAsia" w:hAnsiTheme="minorEastAsia" w:cstheme="minorEastAsia"/>
                <w:color w:val="000000" w:themeColor="text1"/>
                <w:szCs w:val="21"/>
              </w:rPr>
            </w:pPr>
          </w:p>
        </w:tc>
      </w:tr>
      <w:tr w:rsidR="00F20750">
        <w:tc>
          <w:tcPr>
            <w:tcW w:w="817"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15</w:t>
            </w:r>
          </w:p>
        </w:tc>
        <w:tc>
          <w:tcPr>
            <w:tcW w:w="992"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黄作良</w:t>
            </w:r>
          </w:p>
        </w:tc>
        <w:tc>
          <w:tcPr>
            <w:tcW w:w="1134"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讲师</w:t>
            </w:r>
          </w:p>
        </w:tc>
        <w:tc>
          <w:tcPr>
            <w:tcW w:w="2443"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临床检验基础</w:t>
            </w:r>
          </w:p>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临床备注学检验技术</w:t>
            </w:r>
          </w:p>
        </w:tc>
        <w:tc>
          <w:tcPr>
            <w:tcW w:w="2205"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380</w:t>
            </w:r>
            <w:r>
              <w:rPr>
                <w:rFonts w:asciiTheme="minorEastAsia" w:eastAsiaTheme="minorEastAsia" w:hAnsiTheme="minorEastAsia" w:cstheme="minorEastAsia" w:hint="eastAsia"/>
                <w:color w:val="000000" w:themeColor="text1"/>
                <w:szCs w:val="21"/>
              </w:rPr>
              <w:t>学时</w:t>
            </w:r>
          </w:p>
        </w:tc>
        <w:tc>
          <w:tcPr>
            <w:tcW w:w="810" w:type="dxa"/>
          </w:tcPr>
          <w:p w:rsidR="00F20750" w:rsidRDefault="00F20750">
            <w:pPr>
              <w:rPr>
                <w:rFonts w:asciiTheme="minorEastAsia" w:eastAsiaTheme="minorEastAsia" w:hAnsiTheme="minorEastAsia" w:cstheme="minorEastAsia"/>
                <w:color w:val="000000" w:themeColor="text1"/>
                <w:szCs w:val="21"/>
              </w:rPr>
            </w:pPr>
          </w:p>
        </w:tc>
      </w:tr>
      <w:tr w:rsidR="00F20750">
        <w:tc>
          <w:tcPr>
            <w:tcW w:w="817"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16</w:t>
            </w:r>
          </w:p>
        </w:tc>
        <w:tc>
          <w:tcPr>
            <w:tcW w:w="992"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马</w:t>
            </w: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述</w:t>
            </w:r>
          </w:p>
        </w:tc>
        <w:tc>
          <w:tcPr>
            <w:tcW w:w="1134"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讲师</w:t>
            </w:r>
          </w:p>
        </w:tc>
        <w:tc>
          <w:tcPr>
            <w:tcW w:w="2443"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生物化学与分子生物学</w:t>
            </w:r>
          </w:p>
        </w:tc>
        <w:tc>
          <w:tcPr>
            <w:tcW w:w="2205"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400</w:t>
            </w:r>
            <w:r>
              <w:rPr>
                <w:rFonts w:asciiTheme="minorEastAsia" w:eastAsiaTheme="minorEastAsia" w:hAnsiTheme="minorEastAsia" w:cstheme="minorEastAsia" w:hint="eastAsia"/>
                <w:color w:val="000000" w:themeColor="text1"/>
                <w:szCs w:val="21"/>
              </w:rPr>
              <w:t>学时</w:t>
            </w:r>
          </w:p>
        </w:tc>
        <w:tc>
          <w:tcPr>
            <w:tcW w:w="810" w:type="dxa"/>
          </w:tcPr>
          <w:p w:rsidR="00F20750" w:rsidRDefault="00F20750">
            <w:pPr>
              <w:rPr>
                <w:rFonts w:asciiTheme="minorEastAsia" w:eastAsiaTheme="minorEastAsia" w:hAnsiTheme="minorEastAsia" w:cstheme="minorEastAsia"/>
                <w:color w:val="000000" w:themeColor="text1"/>
                <w:szCs w:val="21"/>
              </w:rPr>
            </w:pPr>
          </w:p>
        </w:tc>
      </w:tr>
      <w:tr w:rsidR="00F20750">
        <w:tc>
          <w:tcPr>
            <w:tcW w:w="817"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17</w:t>
            </w:r>
          </w:p>
        </w:tc>
        <w:tc>
          <w:tcPr>
            <w:tcW w:w="992"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刘圆圆</w:t>
            </w:r>
          </w:p>
        </w:tc>
        <w:tc>
          <w:tcPr>
            <w:tcW w:w="1134"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讲师</w:t>
            </w:r>
          </w:p>
        </w:tc>
        <w:tc>
          <w:tcPr>
            <w:tcW w:w="2443"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生物化学与分子生物学</w:t>
            </w:r>
          </w:p>
        </w:tc>
        <w:tc>
          <w:tcPr>
            <w:tcW w:w="2205"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400</w:t>
            </w:r>
            <w:r>
              <w:rPr>
                <w:rFonts w:asciiTheme="minorEastAsia" w:eastAsiaTheme="minorEastAsia" w:hAnsiTheme="minorEastAsia" w:cstheme="minorEastAsia" w:hint="eastAsia"/>
                <w:color w:val="000000" w:themeColor="text1"/>
                <w:szCs w:val="21"/>
              </w:rPr>
              <w:t>学时</w:t>
            </w:r>
          </w:p>
        </w:tc>
        <w:tc>
          <w:tcPr>
            <w:tcW w:w="810" w:type="dxa"/>
          </w:tcPr>
          <w:p w:rsidR="00F20750" w:rsidRDefault="00F20750">
            <w:pPr>
              <w:rPr>
                <w:rFonts w:asciiTheme="minorEastAsia" w:eastAsiaTheme="minorEastAsia" w:hAnsiTheme="minorEastAsia" w:cstheme="minorEastAsia"/>
                <w:color w:val="000000" w:themeColor="text1"/>
                <w:szCs w:val="21"/>
              </w:rPr>
            </w:pPr>
          </w:p>
        </w:tc>
      </w:tr>
      <w:tr w:rsidR="00F20750">
        <w:tc>
          <w:tcPr>
            <w:tcW w:w="817"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18</w:t>
            </w:r>
          </w:p>
        </w:tc>
        <w:tc>
          <w:tcPr>
            <w:tcW w:w="992"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夏飞飞</w:t>
            </w:r>
          </w:p>
        </w:tc>
        <w:tc>
          <w:tcPr>
            <w:tcW w:w="1134"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讲师</w:t>
            </w:r>
          </w:p>
        </w:tc>
        <w:tc>
          <w:tcPr>
            <w:tcW w:w="2443"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医学文献检索</w:t>
            </w:r>
          </w:p>
        </w:tc>
        <w:tc>
          <w:tcPr>
            <w:tcW w:w="2205"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120</w:t>
            </w:r>
            <w:r>
              <w:rPr>
                <w:rFonts w:asciiTheme="minorEastAsia" w:eastAsiaTheme="minorEastAsia" w:hAnsiTheme="minorEastAsia" w:cstheme="minorEastAsia" w:hint="eastAsia"/>
                <w:color w:val="000000" w:themeColor="text1"/>
                <w:szCs w:val="21"/>
              </w:rPr>
              <w:t>学时</w:t>
            </w:r>
          </w:p>
        </w:tc>
        <w:tc>
          <w:tcPr>
            <w:tcW w:w="810" w:type="dxa"/>
          </w:tcPr>
          <w:p w:rsidR="00F20750" w:rsidRDefault="00F20750">
            <w:pPr>
              <w:rPr>
                <w:rFonts w:asciiTheme="minorEastAsia" w:eastAsiaTheme="minorEastAsia" w:hAnsiTheme="minorEastAsia" w:cstheme="minorEastAsia"/>
                <w:color w:val="000000" w:themeColor="text1"/>
                <w:szCs w:val="21"/>
              </w:rPr>
            </w:pPr>
          </w:p>
        </w:tc>
      </w:tr>
      <w:tr w:rsidR="00F20750">
        <w:tc>
          <w:tcPr>
            <w:tcW w:w="817"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19</w:t>
            </w:r>
          </w:p>
        </w:tc>
        <w:tc>
          <w:tcPr>
            <w:tcW w:w="992"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蒙松年</w:t>
            </w:r>
          </w:p>
        </w:tc>
        <w:tc>
          <w:tcPr>
            <w:tcW w:w="1134"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教授</w:t>
            </w:r>
          </w:p>
        </w:tc>
        <w:tc>
          <w:tcPr>
            <w:tcW w:w="2443" w:type="dxa"/>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临床检验基础、</w:t>
            </w:r>
          </w:p>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szCs w:val="21"/>
              </w:rPr>
              <w:t>临床血液学检验技术</w:t>
            </w:r>
          </w:p>
        </w:tc>
        <w:tc>
          <w:tcPr>
            <w:tcW w:w="2205" w:type="dxa"/>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400</w:t>
            </w:r>
            <w:r>
              <w:rPr>
                <w:rFonts w:asciiTheme="minorEastAsia" w:eastAsiaTheme="minorEastAsia" w:hAnsiTheme="minorEastAsia" w:cstheme="minorEastAsia" w:hint="eastAsia"/>
                <w:color w:val="000000" w:themeColor="text1"/>
                <w:szCs w:val="21"/>
              </w:rPr>
              <w:t>学时</w:t>
            </w:r>
          </w:p>
        </w:tc>
        <w:tc>
          <w:tcPr>
            <w:tcW w:w="810" w:type="dxa"/>
          </w:tcPr>
          <w:p w:rsidR="00F20750" w:rsidRDefault="001217C4">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外聘</w:t>
            </w:r>
          </w:p>
        </w:tc>
      </w:tr>
    </w:tbl>
    <w:p w:rsidR="00F20750" w:rsidRDefault="00F20750">
      <w:pPr>
        <w:spacing w:line="360" w:lineRule="auto"/>
        <w:ind w:firstLineChars="100" w:firstLine="280"/>
        <w:jc w:val="left"/>
        <w:rPr>
          <w:rFonts w:ascii="仿宋" w:eastAsia="仿宋" w:hAnsi="仿宋"/>
          <w:sz w:val="28"/>
          <w:szCs w:val="28"/>
        </w:rPr>
      </w:pPr>
    </w:p>
    <w:p w:rsidR="00F20750" w:rsidRDefault="001217C4" w:rsidP="006C2000">
      <w:pPr>
        <w:spacing w:line="360" w:lineRule="auto"/>
        <w:ind w:firstLineChars="48" w:firstLine="101"/>
        <w:jc w:val="center"/>
        <w:rPr>
          <w:rFonts w:ascii="仿宋" w:eastAsia="仿宋" w:hAnsi="仿宋"/>
          <w:b/>
          <w:sz w:val="24"/>
        </w:rPr>
      </w:pPr>
      <w:r>
        <w:rPr>
          <w:rFonts w:asciiTheme="majorEastAsia" w:eastAsiaTheme="majorEastAsia" w:hAnsiTheme="majorEastAsia" w:cstheme="majorEastAsia" w:hint="eastAsia"/>
          <w:bCs/>
          <w:szCs w:val="21"/>
        </w:rPr>
        <w:t>表</w:t>
      </w:r>
      <w:r>
        <w:rPr>
          <w:rFonts w:asciiTheme="majorEastAsia" w:eastAsiaTheme="majorEastAsia" w:hAnsiTheme="majorEastAsia" w:cstheme="majorEastAsia" w:hint="eastAsia"/>
          <w:bCs/>
          <w:szCs w:val="21"/>
        </w:rPr>
        <w:t>3 2017-2018</w:t>
      </w:r>
      <w:r>
        <w:rPr>
          <w:rFonts w:asciiTheme="majorEastAsia" w:eastAsiaTheme="majorEastAsia" w:hAnsiTheme="majorEastAsia" w:cstheme="majorEastAsia" w:hint="eastAsia"/>
          <w:bCs/>
          <w:szCs w:val="21"/>
        </w:rPr>
        <w:t>学年附一、附二院、校内兼课教师承担本科课程教学情况一览</w:t>
      </w:r>
    </w:p>
    <w:tbl>
      <w:tblPr>
        <w:tblW w:w="8321" w:type="dxa"/>
        <w:tblInd w:w="95" w:type="dxa"/>
        <w:tblLayout w:type="fixed"/>
        <w:tblLook w:val="04A0"/>
      </w:tblPr>
      <w:tblGrid>
        <w:gridCol w:w="580"/>
        <w:gridCol w:w="1036"/>
        <w:gridCol w:w="850"/>
        <w:gridCol w:w="709"/>
        <w:gridCol w:w="1559"/>
        <w:gridCol w:w="3587"/>
      </w:tblGrid>
      <w:tr w:rsidR="00F20750">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姓名</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学历</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学位</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称</w:t>
            </w:r>
          </w:p>
        </w:tc>
        <w:tc>
          <w:tcPr>
            <w:tcW w:w="3587" w:type="dxa"/>
            <w:tcBorders>
              <w:top w:val="single" w:sz="4" w:space="0" w:color="auto"/>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承担本科教学任务</w:t>
            </w:r>
          </w:p>
        </w:tc>
      </w:tr>
      <w:tr w:rsidR="00F20750">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钟方为</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本科</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学士</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讲师</w:t>
            </w:r>
          </w:p>
        </w:tc>
        <w:tc>
          <w:tcPr>
            <w:tcW w:w="3587" w:type="dxa"/>
            <w:tcBorders>
              <w:top w:val="single" w:sz="4" w:space="0" w:color="auto"/>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医学微生物学</w:t>
            </w:r>
          </w:p>
        </w:tc>
      </w:tr>
      <w:tr w:rsidR="00F20750">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姚辉</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本科</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硕士</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主任技师</w:t>
            </w:r>
          </w:p>
        </w:tc>
        <w:tc>
          <w:tcPr>
            <w:tcW w:w="3587" w:type="dxa"/>
            <w:tcBorders>
              <w:top w:val="single" w:sz="4" w:space="0" w:color="auto"/>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临床检验基础、临床血液学检验技术</w:t>
            </w:r>
          </w:p>
        </w:tc>
      </w:tr>
      <w:tr w:rsidR="00F20750">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唐翠莲</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本科</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硕士</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主任技师</w:t>
            </w:r>
          </w:p>
        </w:tc>
        <w:tc>
          <w:tcPr>
            <w:tcW w:w="3587" w:type="dxa"/>
            <w:tcBorders>
              <w:top w:val="single" w:sz="4" w:space="0" w:color="auto"/>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临床检验基础</w:t>
            </w:r>
          </w:p>
        </w:tc>
      </w:tr>
      <w:tr w:rsidR="00F2075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1036" w:type="dxa"/>
            <w:tcBorders>
              <w:top w:val="nil"/>
              <w:left w:val="nil"/>
              <w:bottom w:val="single" w:sz="4" w:space="0" w:color="auto"/>
              <w:right w:val="single" w:sz="4" w:space="0" w:color="auto"/>
            </w:tcBorders>
            <w:shd w:val="clear" w:color="auto" w:fill="auto"/>
            <w:noWrap/>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向祖祥</w:t>
            </w:r>
          </w:p>
        </w:tc>
        <w:tc>
          <w:tcPr>
            <w:tcW w:w="850"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本科</w:t>
            </w:r>
          </w:p>
        </w:tc>
        <w:tc>
          <w:tcPr>
            <w:tcW w:w="70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学士</w:t>
            </w:r>
          </w:p>
        </w:tc>
        <w:tc>
          <w:tcPr>
            <w:tcW w:w="155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副主任技师</w:t>
            </w:r>
          </w:p>
        </w:tc>
        <w:tc>
          <w:tcPr>
            <w:tcW w:w="3587"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临床血液学检验技术</w:t>
            </w:r>
          </w:p>
        </w:tc>
      </w:tr>
      <w:tr w:rsidR="00F2075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036" w:type="dxa"/>
            <w:tcBorders>
              <w:top w:val="nil"/>
              <w:left w:val="nil"/>
              <w:bottom w:val="single" w:sz="4" w:space="0" w:color="auto"/>
              <w:right w:val="single" w:sz="4" w:space="0" w:color="auto"/>
            </w:tcBorders>
            <w:shd w:val="clear" w:color="auto" w:fill="auto"/>
            <w:noWrap/>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伍美兰</w:t>
            </w:r>
          </w:p>
        </w:tc>
        <w:tc>
          <w:tcPr>
            <w:tcW w:w="850"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本科</w:t>
            </w:r>
          </w:p>
        </w:tc>
        <w:tc>
          <w:tcPr>
            <w:tcW w:w="70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硕士</w:t>
            </w:r>
          </w:p>
        </w:tc>
        <w:tc>
          <w:tcPr>
            <w:tcW w:w="155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副主任技师</w:t>
            </w:r>
          </w:p>
        </w:tc>
        <w:tc>
          <w:tcPr>
            <w:tcW w:w="3587"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临床检验基础</w:t>
            </w:r>
          </w:p>
        </w:tc>
      </w:tr>
      <w:tr w:rsidR="00F2075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1036" w:type="dxa"/>
            <w:tcBorders>
              <w:top w:val="nil"/>
              <w:left w:val="nil"/>
              <w:bottom w:val="single" w:sz="4" w:space="0" w:color="auto"/>
              <w:right w:val="single" w:sz="4" w:space="0" w:color="auto"/>
            </w:tcBorders>
            <w:shd w:val="clear" w:color="auto" w:fill="auto"/>
            <w:noWrap/>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杨晓春</w:t>
            </w:r>
          </w:p>
        </w:tc>
        <w:tc>
          <w:tcPr>
            <w:tcW w:w="850"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本科</w:t>
            </w:r>
          </w:p>
        </w:tc>
        <w:tc>
          <w:tcPr>
            <w:tcW w:w="70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学士</w:t>
            </w:r>
          </w:p>
        </w:tc>
        <w:tc>
          <w:tcPr>
            <w:tcW w:w="155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主管技师</w:t>
            </w:r>
          </w:p>
        </w:tc>
        <w:tc>
          <w:tcPr>
            <w:tcW w:w="3587"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临床检验基础</w:t>
            </w:r>
          </w:p>
        </w:tc>
      </w:tr>
      <w:tr w:rsidR="00F2075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1036" w:type="dxa"/>
            <w:tcBorders>
              <w:top w:val="nil"/>
              <w:left w:val="nil"/>
              <w:bottom w:val="single" w:sz="4" w:space="0" w:color="auto"/>
              <w:right w:val="single" w:sz="4" w:space="0" w:color="auto"/>
            </w:tcBorders>
            <w:shd w:val="clear" w:color="auto" w:fill="auto"/>
            <w:noWrap/>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肖乐东</w:t>
            </w:r>
          </w:p>
        </w:tc>
        <w:tc>
          <w:tcPr>
            <w:tcW w:w="850"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本科</w:t>
            </w:r>
          </w:p>
        </w:tc>
        <w:tc>
          <w:tcPr>
            <w:tcW w:w="70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硕士</w:t>
            </w:r>
          </w:p>
        </w:tc>
        <w:tc>
          <w:tcPr>
            <w:tcW w:w="155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主任技师</w:t>
            </w:r>
          </w:p>
        </w:tc>
        <w:tc>
          <w:tcPr>
            <w:tcW w:w="3587"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临床实验室管理学</w:t>
            </w:r>
          </w:p>
        </w:tc>
      </w:tr>
      <w:tr w:rsidR="00F2075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1036"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罗甫花</w:t>
            </w:r>
          </w:p>
        </w:tc>
        <w:tc>
          <w:tcPr>
            <w:tcW w:w="850"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本科</w:t>
            </w:r>
          </w:p>
        </w:tc>
        <w:tc>
          <w:tcPr>
            <w:tcW w:w="70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硕士</w:t>
            </w:r>
          </w:p>
        </w:tc>
        <w:tc>
          <w:tcPr>
            <w:tcW w:w="155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主任技师</w:t>
            </w:r>
          </w:p>
        </w:tc>
        <w:tc>
          <w:tcPr>
            <w:tcW w:w="3587"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临床实验室管理学</w:t>
            </w:r>
          </w:p>
        </w:tc>
      </w:tr>
      <w:tr w:rsidR="00F2075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1036" w:type="dxa"/>
            <w:tcBorders>
              <w:top w:val="nil"/>
              <w:left w:val="nil"/>
              <w:bottom w:val="single" w:sz="4" w:space="0" w:color="auto"/>
              <w:right w:val="single" w:sz="4" w:space="0" w:color="auto"/>
            </w:tcBorders>
            <w:shd w:val="clear" w:color="auto" w:fill="auto"/>
            <w:noWrap/>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罗桂梅</w:t>
            </w:r>
          </w:p>
        </w:tc>
        <w:tc>
          <w:tcPr>
            <w:tcW w:w="850"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本科</w:t>
            </w:r>
          </w:p>
        </w:tc>
        <w:tc>
          <w:tcPr>
            <w:tcW w:w="70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学士</w:t>
            </w:r>
          </w:p>
        </w:tc>
        <w:tc>
          <w:tcPr>
            <w:tcW w:w="155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副主任技师</w:t>
            </w:r>
          </w:p>
        </w:tc>
        <w:tc>
          <w:tcPr>
            <w:tcW w:w="3587"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临床免疫学检验技术</w:t>
            </w:r>
          </w:p>
        </w:tc>
      </w:tr>
      <w:tr w:rsidR="00F2075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1036" w:type="dxa"/>
            <w:tcBorders>
              <w:top w:val="nil"/>
              <w:left w:val="nil"/>
              <w:bottom w:val="single" w:sz="4" w:space="0" w:color="auto"/>
              <w:right w:val="single" w:sz="4" w:space="0" w:color="auto"/>
            </w:tcBorders>
            <w:shd w:val="clear" w:color="auto" w:fill="auto"/>
            <w:noWrap/>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蒋晓军</w:t>
            </w:r>
          </w:p>
        </w:tc>
        <w:tc>
          <w:tcPr>
            <w:tcW w:w="850"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本科</w:t>
            </w:r>
          </w:p>
        </w:tc>
        <w:tc>
          <w:tcPr>
            <w:tcW w:w="70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学士</w:t>
            </w:r>
          </w:p>
        </w:tc>
        <w:tc>
          <w:tcPr>
            <w:tcW w:w="155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副主任技师</w:t>
            </w:r>
          </w:p>
        </w:tc>
        <w:tc>
          <w:tcPr>
            <w:tcW w:w="3587"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临床生物化学检验技术</w:t>
            </w:r>
          </w:p>
        </w:tc>
      </w:tr>
      <w:tr w:rsidR="00F2075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1036" w:type="dxa"/>
            <w:tcBorders>
              <w:top w:val="nil"/>
              <w:left w:val="nil"/>
              <w:bottom w:val="single" w:sz="4" w:space="0" w:color="auto"/>
              <w:right w:val="single" w:sz="4" w:space="0" w:color="auto"/>
            </w:tcBorders>
            <w:shd w:val="clear" w:color="auto" w:fill="auto"/>
            <w:noWrap/>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戚乐圆</w:t>
            </w:r>
          </w:p>
        </w:tc>
        <w:tc>
          <w:tcPr>
            <w:tcW w:w="850"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本科</w:t>
            </w:r>
          </w:p>
        </w:tc>
        <w:tc>
          <w:tcPr>
            <w:tcW w:w="70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学士</w:t>
            </w:r>
          </w:p>
        </w:tc>
        <w:tc>
          <w:tcPr>
            <w:tcW w:w="155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副主任技师</w:t>
            </w:r>
          </w:p>
        </w:tc>
        <w:tc>
          <w:tcPr>
            <w:tcW w:w="3587"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临床血液学检验</w:t>
            </w:r>
          </w:p>
        </w:tc>
      </w:tr>
      <w:tr w:rsidR="00F2075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1036" w:type="dxa"/>
            <w:tcBorders>
              <w:top w:val="nil"/>
              <w:left w:val="nil"/>
              <w:bottom w:val="single" w:sz="4" w:space="0" w:color="auto"/>
              <w:right w:val="single" w:sz="4" w:space="0" w:color="auto"/>
            </w:tcBorders>
            <w:shd w:val="clear" w:color="auto" w:fill="auto"/>
            <w:noWrap/>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谢招香</w:t>
            </w:r>
          </w:p>
        </w:tc>
        <w:tc>
          <w:tcPr>
            <w:tcW w:w="850"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本科</w:t>
            </w:r>
          </w:p>
        </w:tc>
        <w:tc>
          <w:tcPr>
            <w:tcW w:w="70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学士</w:t>
            </w:r>
          </w:p>
        </w:tc>
        <w:tc>
          <w:tcPr>
            <w:tcW w:w="155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副主任技师</w:t>
            </w:r>
          </w:p>
        </w:tc>
        <w:tc>
          <w:tcPr>
            <w:tcW w:w="3587"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临床免疫学检验技术</w:t>
            </w:r>
          </w:p>
        </w:tc>
      </w:tr>
      <w:tr w:rsidR="00F2075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c>
          <w:tcPr>
            <w:tcW w:w="1036" w:type="dxa"/>
            <w:tcBorders>
              <w:top w:val="nil"/>
              <w:left w:val="nil"/>
              <w:bottom w:val="single" w:sz="4" w:space="0" w:color="auto"/>
              <w:right w:val="single" w:sz="4" w:space="0" w:color="auto"/>
            </w:tcBorders>
            <w:shd w:val="clear" w:color="auto" w:fill="auto"/>
            <w:noWrap/>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夏日雨</w:t>
            </w:r>
          </w:p>
        </w:tc>
        <w:tc>
          <w:tcPr>
            <w:tcW w:w="850"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本科</w:t>
            </w:r>
          </w:p>
        </w:tc>
        <w:tc>
          <w:tcPr>
            <w:tcW w:w="70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学士</w:t>
            </w:r>
          </w:p>
        </w:tc>
        <w:tc>
          <w:tcPr>
            <w:tcW w:w="155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副主任技师</w:t>
            </w:r>
          </w:p>
        </w:tc>
        <w:tc>
          <w:tcPr>
            <w:tcW w:w="3587"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临床微生物学检验技术</w:t>
            </w:r>
          </w:p>
        </w:tc>
      </w:tr>
      <w:tr w:rsidR="00F2075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w:t>
            </w:r>
          </w:p>
        </w:tc>
        <w:tc>
          <w:tcPr>
            <w:tcW w:w="1036" w:type="dxa"/>
            <w:tcBorders>
              <w:top w:val="nil"/>
              <w:left w:val="nil"/>
              <w:bottom w:val="single" w:sz="4" w:space="0" w:color="auto"/>
              <w:right w:val="single" w:sz="4" w:space="0" w:color="auto"/>
            </w:tcBorders>
            <w:shd w:val="clear" w:color="auto" w:fill="auto"/>
            <w:noWrap/>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刘佳国</w:t>
            </w:r>
          </w:p>
        </w:tc>
        <w:tc>
          <w:tcPr>
            <w:tcW w:w="850"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本科</w:t>
            </w:r>
          </w:p>
        </w:tc>
        <w:tc>
          <w:tcPr>
            <w:tcW w:w="70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学士</w:t>
            </w:r>
          </w:p>
        </w:tc>
        <w:tc>
          <w:tcPr>
            <w:tcW w:w="155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副主任技师</w:t>
            </w:r>
          </w:p>
        </w:tc>
        <w:tc>
          <w:tcPr>
            <w:tcW w:w="3587"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临床生物化学检验技术</w:t>
            </w:r>
          </w:p>
        </w:tc>
      </w:tr>
      <w:tr w:rsidR="00F2075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w:t>
            </w:r>
          </w:p>
        </w:tc>
        <w:tc>
          <w:tcPr>
            <w:tcW w:w="1036" w:type="dxa"/>
            <w:tcBorders>
              <w:top w:val="nil"/>
              <w:left w:val="nil"/>
              <w:bottom w:val="single" w:sz="4" w:space="0" w:color="auto"/>
              <w:right w:val="single" w:sz="4" w:space="0" w:color="auto"/>
            </w:tcBorders>
            <w:shd w:val="clear" w:color="auto" w:fill="auto"/>
            <w:noWrap/>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曾宏辉</w:t>
            </w:r>
          </w:p>
        </w:tc>
        <w:tc>
          <w:tcPr>
            <w:tcW w:w="850"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本科</w:t>
            </w:r>
          </w:p>
        </w:tc>
        <w:tc>
          <w:tcPr>
            <w:tcW w:w="70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学士</w:t>
            </w:r>
          </w:p>
        </w:tc>
        <w:tc>
          <w:tcPr>
            <w:tcW w:w="155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副主任技师</w:t>
            </w:r>
          </w:p>
        </w:tc>
        <w:tc>
          <w:tcPr>
            <w:tcW w:w="3587"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临床免疫学检验技术</w:t>
            </w:r>
          </w:p>
        </w:tc>
      </w:tr>
      <w:tr w:rsidR="00F2075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w:t>
            </w:r>
          </w:p>
        </w:tc>
        <w:tc>
          <w:tcPr>
            <w:tcW w:w="1036" w:type="dxa"/>
            <w:tcBorders>
              <w:top w:val="nil"/>
              <w:left w:val="nil"/>
              <w:bottom w:val="single" w:sz="4" w:space="0" w:color="auto"/>
              <w:right w:val="single" w:sz="4" w:space="0" w:color="auto"/>
            </w:tcBorders>
            <w:shd w:val="clear" w:color="auto" w:fill="auto"/>
            <w:noWrap/>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宁艳平</w:t>
            </w:r>
          </w:p>
        </w:tc>
        <w:tc>
          <w:tcPr>
            <w:tcW w:w="850"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本科</w:t>
            </w:r>
          </w:p>
        </w:tc>
        <w:tc>
          <w:tcPr>
            <w:tcW w:w="70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学士</w:t>
            </w:r>
          </w:p>
        </w:tc>
        <w:tc>
          <w:tcPr>
            <w:tcW w:w="155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副主任技师</w:t>
            </w:r>
          </w:p>
        </w:tc>
        <w:tc>
          <w:tcPr>
            <w:tcW w:w="3587"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临床输血学检验技术</w:t>
            </w:r>
          </w:p>
        </w:tc>
      </w:tr>
      <w:tr w:rsidR="00F2075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w:t>
            </w:r>
          </w:p>
        </w:tc>
        <w:tc>
          <w:tcPr>
            <w:tcW w:w="1036" w:type="dxa"/>
            <w:tcBorders>
              <w:top w:val="nil"/>
              <w:left w:val="nil"/>
              <w:bottom w:val="single" w:sz="4" w:space="0" w:color="auto"/>
              <w:right w:val="single" w:sz="4" w:space="0" w:color="auto"/>
            </w:tcBorders>
            <w:shd w:val="clear" w:color="auto" w:fill="auto"/>
            <w:noWrap/>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曹新策</w:t>
            </w:r>
          </w:p>
        </w:tc>
        <w:tc>
          <w:tcPr>
            <w:tcW w:w="850"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本科</w:t>
            </w:r>
          </w:p>
        </w:tc>
        <w:tc>
          <w:tcPr>
            <w:tcW w:w="70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学士</w:t>
            </w:r>
          </w:p>
        </w:tc>
        <w:tc>
          <w:tcPr>
            <w:tcW w:w="155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主管技师</w:t>
            </w:r>
          </w:p>
        </w:tc>
        <w:tc>
          <w:tcPr>
            <w:tcW w:w="3587"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临床免疫学检验技术</w:t>
            </w:r>
          </w:p>
        </w:tc>
      </w:tr>
      <w:tr w:rsidR="00F2075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w:t>
            </w:r>
          </w:p>
        </w:tc>
        <w:tc>
          <w:tcPr>
            <w:tcW w:w="1036" w:type="dxa"/>
            <w:tcBorders>
              <w:top w:val="nil"/>
              <w:left w:val="nil"/>
              <w:bottom w:val="single" w:sz="4" w:space="0" w:color="auto"/>
              <w:right w:val="single" w:sz="4" w:space="0" w:color="auto"/>
            </w:tcBorders>
            <w:shd w:val="clear" w:color="auto" w:fill="auto"/>
            <w:noWrap/>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刘</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俊</w:t>
            </w:r>
          </w:p>
        </w:tc>
        <w:tc>
          <w:tcPr>
            <w:tcW w:w="850"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研究生</w:t>
            </w:r>
          </w:p>
        </w:tc>
        <w:tc>
          <w:tcPr>
            <w:tcW w:w="70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硕士</w:t>
            </w:r>
          </w:p>
        </w:tc>
        <w:tc>
          <w:tcPr>
            <w:tcW w:w="155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主管技师</w:t>
            </w:r>
          </w:p>
        </w:tc>
        <w:tc>
          <w:tcPr>
            <w:tcW w:w="3587"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临床微生物学检验技术</w:t>
            </w:r>
          </w:p>
        </w:tc>
      </w:tr>
      <w:tr w:rsidR="00F20750">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w:t>
            </w:r>
          </w:p>
        </w:tc>
        <w:tc>
          <w:tcPr>
            <w:tcW w:w="1036" w:type="dxa"/>
            <w:tcBorders>
              <w:top w:val="nil"/>
              <w:left w:val="nil"/>
              <w:bottom w:val="single" w:sz="4" w:space="0" w:color="auto"/>
              <w:right w:val="single" w:sz="4" w:space="0" w:color="auto"/>
            </w:tcBorders>
            <w:shd w:val="clear" w:color="auto" w:fill="auto"/>
            <w:noWrap/>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杨修登</w:t>
            </w:r>
          </w:p>
        </w:tc>
        <w:tc>
          <w:tcPr>
            <w:tcW w:w="850"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研究生</w:t>
            </w:r>
          </w:p>
        </w:tc>
        <w:tc>
          <w:tcPr>
            <w:tcW w:w="70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硕士</w:t>
            </w:r>
          </w:p>
        </w:tc>
        <w:tc>
          <w:tcPr>
            <w:tcW w:w="1559"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主管技师</w:t>
            </w:r>
          </w:p>
        </w:tc>
        <w:tc>
          <w:tcPr>
            <w:tcW w:w="3587" w:type="dxa"/>
            <w:tcBorders>
              <w:top w:val="nil"/>
              <w:left w:val="nil"/>
              <w:bottom w:val="single" w:sz="4" w:space="0" w:color="auto"/>
              <w:right w:val="single" w:sz="4" w:space="0" w:color="auto"/>
            </w:tcBorders>
            <w:shd w:val="clear" w:color="auto" w:fill="auto"/>
            <w:noWrap/>
            <w:vAlign w:val="bottom"/>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临床输血学检验技术</w:t>
            </w:r>
          </w:p>
        </w:tc>
      </w:tr>
    </w:tbl>
    <w:p w:rsidR="00F20750" w:rsidRDefault="00F20750">
      <w:pPr>
        <w:ind w:firstLineChars="200" w:firstLine="560"/>
        <w:jc w:val="left"/>
        <w:rPr>
          <w:rFonts w:ascii="黑体" w:eastAsia="黑体" w:hAnsi="黑体" w:cs="黑体"/>
          <w:sz w:val="28"/>
          <w:szCs w:val="28"/>
        </w:rPr>
      </w:pPr>
    </w:p>
    <w:p w:rsidR="00F20750" w:rsidRDefault="001217C4">
      <w:pPr>
        <w:jc w:val="left"/>
        <w:rPr>
          <w:rFonts w:ascii="仿宋" w:eastAsia="仿宋" w:hAnsi="仿宋"/>
          <w:b/>
          <w:bCs/>
          <w:sz w:val="28"/>
          <w:szCs w:val="28"/>
        </w:rPr>
      </w:pPr>
      <w:r>
        <w:rPr>
          <w:rFonts w:ascii="黑体" w:eastAsia="黑体" w:hAnsi="黑体" w:cs="黑体" w:hint="eastAsia"/>
          <w:sz w:val="28"/>
          <w:szCs w:val="28"/>
        </w:rPr>
        <w:t>（二）教师进修及培训情况</w:t>
      </w:r>
    </w:p>
    <w:p w:rsidR="00F20750" w:rsidRDefault="001217C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医学检验学院一直提倡本院教职工积极进行学习和学术交流，不断提高自身业务水平，提高教学水平，</w:t>
      </w:r>
      <w:r>
        <w:rPr>
          <w:rFonts w:asciiTheme="minorEastAsia" w:eastAsiaTheme="minorEastAsia" w:hAnsiTheme="minorEastAsia" w:cstheme="minorEastAsia" w:hint="eastAsia"/>
          <w:sz w:val="24"/>
        </w:rPr>
        <w:t>2017-2018</w:t>
      </w:r>
      <w:r>
        <w:rPr>
          <w:rFonts w:asciiTheme="minorEastAsia" w:eastAsiaTheme="minorEastAsia" w:hAnsiTheme="minorEastAsia" w:cstheme="minorEastAsia" w:hint="eastAsia"/>
          <w:sz w:val="24"/>
        </w:rPr>
        <w:t>年度教师外出进修学习活动见表</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w:t>
      </w:r>
    </w:p>
    <w:p w:rsidR="00F20750" w:rsidRDefault="00F20750">
      <w:pPr>
        <w:spacing w:line="360" w:lineRule="auto"/>
        <w:jc w:val="center"/>
        <w:rPr>
          <w:rFonts w:asciiTheme="majorEastAsia" w:eastAsiaTheme="majorEastAsia" w:hAnsiTheme="majorEastAsia" w:cstheme="majorEastAsia"/>
          <w:szCs w:val="21"/>
        </w:rPr>
      </w:pPr>
    </w:p>
    <w:p w:rsidR="00F20750" w:rsidRDefault="00F20750">
      <w:pPr>
        <w:spacing w:line="360" w:lineRule="auto"/>
        <w:rPr>
          <w:rFonts w:asciiTheme="majorEastAsia" w:eastAsiaTheme="majorEastAsia" w:hAnsiTheme="majorEastAsia" w:cstheme="majorEastAsia"/>
          <w:szCs w:val="21"/>
        </w:rPr>
      </w:pPr>
      <w:bookmarkStart w:id="0" w:name="_GoBack"/>
      <w:bookmarkEnd w:id="0"/>
    </w:p>
    <w:p w:rsidR="00F20750" w:rsidRDefault="001217C4">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表</w:t>
      </w:r>
      <w:r>
        <w:rPr>
          <w:rFonts w:asciiTheme="majorEastAsia" w:eastAsiaTheme="majorEastAsia" w:hAnsiTheme="majorEastAsia" w:cstheme="majorEastAsia" w:hint="eastAsia"/>
          <w:szCs w:val="21"/>
        </w:rPr>
        <w:t>4  2017-2018</w:t>
      </w:r>
      <w:r>
        <w:rPr>
          <w:rFonts w:asciiTheme="majorEastAsia" w:eastAsiaTheme="majorEastAsia" w:hAnsiTheme="majorEastAsia" w:cstheme="majorEastAsia" w:hint="eastAsia"/>
          <w:szCs w:val="21"/>
        </w:rPr>
        <w:t>学年医学检验学院教师外出学习进修情况一览表</w:t>
      </w:r>
    </w:p>
    <w:tbl>
      <w:tblPr>
        <w:tblStyle w:val="a6"/>
        <w:tblpPr w:leftFromText="180" w:rightFromText="180" w:vertAnchor="page" w:horzAnchor="margin" w:tblpY="1906"/>
        <w:tblW w:w="8386" w:type="dxa"/>
        <w:tblLayout w:type="fixed"/>
        <w:tblLook w:val="04A0"/>
      </w:tblPr>
      <w:tblGrid>
        <w:gridCol w:w="1101"/>
        <w:gridCol w:w="708"/>
        <w:gridCol w:w="1560"/>
        <w:gridCol w:w="1275"/>
        <w:gridCol w:w="1843"/>
        <w:gridCol w:w="1899"/>
      </w:tblGrid>
      <w:tr w:rsidR="00F20750">
        <w:tc>
          <w:tcPr>
            <w:tcW w:w="1101"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教师信息</w:t>
            </w:r>
          </w:p>
        </w:tc>
        <w:tc>
          <w:tcPr>
            <w:tcW w:w="708"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职称</w:t>
            </w:r>
          </w:p>
        </w:tc>
        <w:tc>
          <w:tcPr>
            <w:tcW w:w="1560"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培训时间起止</w:t>
            </w:r>
          </w:p>
        </w:tc>
        <w:tc>
          <w:tcPr>
            <w:tcW w:w="1275"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培训地点</w:t>
            </w:r>
          </w:p>
        </w:tc>
        <w:tc>
          <w:tcPr>
            <w:tcW w:w="1843"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培训主题</w:t>
            </w:r>
          </w:p>
        </w:tc>
        <w:tc>
          <w:tcPr>
            <w:tcW w:w="1899"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培训组织部门</w:t>
            </w:r>
          </w:p>
        </w:tc>
      </w:tr>
      <w:tr w:rsidR="00F20750">
        <w:tc>
          <w:tcPr>
            <w:tcW w:w="1101"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黄作良</w:t>
            </w:r>
          </w:p>
        </w:tc>
        <w:tc>
          <w:tcPr>
            <w:tcW w:w="708"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讲师</w:t>
            </w:r>
          </w:p>
        </w:tc>
        <w:tc>
          <w:tcPr>
            <w:tcW w:w="1560"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2018/8/19-2018/8/21</w:t>
            </w:r>
          </w:p>
        </w:tc>
        <w:tc>
          <w:tcPr>
            <w:tcW w:w="1275"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江苏大学</w:t>
            </w:r>
          </w:p>
        </w:tc>
        <w:tc>
          <w:tcPr>
            <w:tcW w:w="1843"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全国高等医学院校本科教材《临床输血学检验技术》《临床输血学检验技术实验指导》编写会</w:t>
            </w:r>
          </w:p>
        </w:tc>
        <w:tc>
          <w:tcPr>
            <w:tcW w:w="1899"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人民卫生出版社</w:t>
            </w:r>
          </w:p>
        </w:tc>
      </w:tr>
      <w:tr w:rsidR="00F20750">
        <w:tc>
          <w:tcPr>
            <w:tcW w:w="1101"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赵晋英</w:t>
            </w:r>
          </w:p>
        </w:tc>
        <w:tc>
          <w:tcPr>
            <w:tcW w:w="708"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副教授</w:t>
            </w:r>
          </w:p>
        </w:tc>
        <w:tc>
          <w:tcPr>
            <w:tcW w:w="1560"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2018.6.4-11</w:t>
            </w:r>
          </w:p>
        </w:tc>
        <w:tc>
          <w:tcPr>
            <w:tcW w:w="1275"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兰州大学</w:t>
            </w:r>
            <w:r>
              <w:rPr>
                <w:rFonts w:asciiTheme="minorEastAsia" w:eastAsiaTheme="minorEastAsia" w:hAnsiTheme="minorEastAsia" w:cstheme="minorEastAsia" w:hint="eastAsia"/>
                <w:sz w:val="18"/>
                <w:szCs w:val="18"/>
              </w:rPr>
              <w:t xml:space="preserve"> </w:t>
            </w:r>
          </w:p>
        </w:tc>
        <w:tc>
          <w:tcPr>
            <w:tcW w:w="1843"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全国高等医学院校本科教材《医学免疫学》编写会</w:t>
            </w:r>
          </w:p>
        </w:tc>
        <w:tc>
          <w:tcPr>
            <w:tcW w:w="1899"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北京大学出版社</w:t>
            </w:r>
          </w:p>
        </w:tc>
      </w:tr>
      <w:tr w:rsidR="00F20750">
        <w:tc>
          <w:tcPr>
            <w:tcW w:w="1101"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卿蕊</w:t>
            </w:r>
          </w:p>
        </w:tc>
        <w:tc>
          <w:tcPr>
            <w:tcW w:w="708"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副教授</w:t>
            </w:r>
          </w:p>
        </w:tc>
        <w:tc>
          <w:tcPr>
            <w:tcW w:w="1560"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2018/05/09-2018/05/14</w:t>
            </w:r>
          </w:p>
        </w:tc>
        <w:tc>
          <w:tcPr>
            <w:tcW w:w="1275"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长沙市湘雅医院</w:t>
            </w:r>
          </w:p>
        </w:tc>
        <w:tc>
          <w:tcPr>
            <w:tcW w:w="1843"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自身免疫性疾病技术学习班</w:t>
            </w:r>
          </w:p>
        </w:tc>
        <w:tc>
          <w:tcPr>
            <w:tcW w:w="1899"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湘雅医院</w:t>
            </w:r>
          </w:p>
        </w:tc>
      </w:tr>
      <w:tr w:rsidR="00F20750">
        <w:tc>
          <w:tcPr>
            <w:tcW w:w="1101"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王硕</w:t>
            </w:r>
          </w:p>
        </w:tc>
        <w:tc>
          <w:tcPr>
            <w:tcW w:w="708"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助理研究员</w:t>
            </w:r>
          </w:p>
        </w:tc>
        <w:tc>
          <w:tcPr>
            <w:tcW w:w="1560"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2017.7.9-7.10</w:t>
            </w:r>
          </w:p>
        </w:tc>
        <w:tc>
          <w:tcPr>
            <w:tcW w:w="1275"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长沙</w:t>
            </w:r>
          </w:p>
        </w:tc>
        <w:tc>
          <w:tcPr>
            <w:tcW w:w="1843"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湖南省医学会检验专业委员会临床微生物学术研讨会</w:t>
            </w:r>
          </w:p>
        </w:tc>
        <w:tc>
          <w:tcPr>
            <w:tcW w:w="1899"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湖南省医学会检验专业委员会主办、中南大学湘雅医院检验科承办</w:t>
            </w:r>
          </w:p>
        </w:tc>
      </w:tr>
      <w:tr w:rsidR="00F20750">
        <w:tc>
          <w:tcPr>
            <w:tcW w:w="1101"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王硕</w:t>
            </w:r>
          </w:p>
        </w:tc>
        <w:tc>
          <w:tcPr>
            <w:tcW w:w="708"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助理研究员</w:t>
            </w:r>
          </w:p>
        </w:tc>
        <w:tc>
          <w:tcPr>
            <w:tcW w:w="1560"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2017.11.10-11.12</w:t>
            </w:r>
          </w:p>
        </w:tc>
        <w:tc>
          <w:tcPr>
            <w:tcW w:w="1275" w:type="dxa"/>
          </w:tcPr>
          <w:p w:rsidR="00F20750" w:rsidRDefault="001217C4">
            <w:pP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吉首</w:t>
            </w:r>
          </w:p>
        </w:tc>
        <w:tc>
          <w:tcPr>
            <w:tcW w:w="1843" w:type="dxa"/>
          </w:tcPr>
          <w:p w:rsidR="00F20750" w:rsidRDefault="001217C4">
            <w:pP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湖南省生物化学与分子生物学会</w:t>
            </w:r>
            <w:r>
              <w:rPr>
                <w:rFonts w:asciiTheme="minorEastAsia" w:eastAsiaTheme="minorEastAsia" w:hAnsiTheme="minorEastAsia" w:cstheme="minorEastAsia" w:hint="eastAsia"/>
                <w:color w:val="000000"/>
                <w:sz w:val="18"/>
                <w:szCs w:val="18"/>
              </w:rPr>
              <w:t>2017</w:t>
            </w:r>
            <w:r>
              <w:rPr>
                <w:rFonts w:asciiTheme="minorEastAsia" w:eastAsiaTheme="minorEastAsia" w:hAnsiTheme="minorEastAsia" w:cstheme="minorEastAsia" w:hint="eastAsia"/>
                <w:color w:val="000000"/>
                <w:sz w:val="18"/>
                <w:szCs w:val="18"/>
              </w:rPr>
              <w:t>年学术年会暨会员代表大会</w:t>
            </w:r>
          </w:p>
        </w:tc>
        <w:tc>
          <w:tcPr>
            <w:tcW w:w="1899"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湖南省生物化学与分子生物学学会</w:t>
            </w:r>
          </w:p>
        </w:tc>
      </w:tr>
      <w:tr w:rsidR="00F20750">
        <w:tc>
          <w:tcPr>
            <w:tcW w:w="1101"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蒋传命</w:t>
            </w:r>
          </w:p>
        </w:tc>
        <w:tc>
          <w:tcPr>
            <w:tcW w:w="708"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副教授</w:t>
            </w:r>
          </w:p>
        </w:tc>
        <w:tc>
          <w:tcPr>
            <w:tcW w:w="1560"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2017.7.9-7.10</w:t>
            </w:r>
          </w:p>
        </w:tc>
        <w:tc>
          <w:tcPr>
            <w:tcW w:w="1275"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长沙</w:t>
            </w:r>
          </w:p>
        </w:tc>
        <w:tc>
          <w:tcPr>
            <w:tcW w:w="1843"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湖南省医学会检验专业委员会临床微生物学术研讨会</w:t>
            </w:r>
          </w:p>
        </w:tc>
        <w:tc>
          <w:tcPr>
            <w:tcW w:w="1899"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湖南省医学会检验专业委员会主办、中南大学湘雅医院检验科承办</w:t>
            </w:r>
          </w:p>
        </w:tc>
      </w:tr>
      <w:tr w:rsidR="00F20750">
        <w:tc>
          <w:tcPr>
            <w:tcW w:w="1101"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蒋传命</w:t>
            </w:r>
          </w:p>
        </w:tc>
        <w:tc>
          <w:tcPr>
            <w:tcW w:w="708"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副教授</w:t>
            </w:r>
          </w:p>
        </w:tc>
        <w:tc>
          <w:tcPr>
            <w:tcW w:w="1560"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2017.11.10-11.12</w:t>
            </w:r>
          </w:p>
        </w:tc>
        <w:tc>
          <w:tcPr>
            <w:tcW w:w="1275" w:type="dxa"/>
          </w:tcPr>
          <w:p w:rsidR="00F20750" w:rsidRDefault="001217C4">
            <w:pP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吉首</w:t>
            </w:r>
          </w:p>
        </w:tc>
        <w:tc>
          <w:tcPr>
            <w:tcW w:w="1843" w:type="dxa"/>
          </w:tcPr>
          <w:p w:rsidR="00F20750" w:rsidRDefault="001217C4">
            <w:pP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湖南省生物化学与分子生物学会</w:t>
            </w:r>
            <w:r>
              <w:rPr>
                <w:rFonts w:asciiTheme="minorEastAsia" w:eastAsiaTheme="minorEastAsia" w:hAnsiTheme="minorEastAsia" w:cstheme="minorEastAsia" w:hint="eastAsia"/>
                <w:color w:val="000000"/>
                <w:sz w:val="18"/>
                <w:szCs w:val="18"/>
              </w:rPr>
              <w:t>2017</w:t>
            </w:r>
            <w:r>
              <w:rPr>
                <w:rFonts w:asciiTheme="minorEastAsia" w:eastAsiaTheme="minorEastAsia" w:hAnsiTheme="minorEastAsia" w:cstheme="minorEastAsia" w:hint="eastAsia"/>
                <w:color w:val="000000"/>
                <w:sz w:val="18"/>
                <w:szCs w:val="18"/>
              </w:rPr>
              <w:t>年学术年会暨会员代表大会</w:t>
            </w:r>
          </w:p>
        </w:tc>
        <w:tc>
          <w:tcPr>
            <w:tcW w:w="1899"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rPr>
              <w:t>湖南省生物化学与分子生物学学会</w:t>
            </w:r>
          </w:p>
        </w:tc>
      </w:tr>
      <w:tr w:rsidR="00F20750">
        <w:tc>
          <w:tcPr>
            <w:tcW w:w="1101"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杨秦</w:t>
            </w:r>
          </w:p>
        </w:tc>
        <w:tc>
          <w:tcPr>
            <w:tcW w:w="708"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副教授</w:t>
            </w:r>
          </w:p>
        </w:tc>
        <w:tc>
          <w:tcPr>
            <w:tcW w:w="1560"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2017.7.9-7.10</w:t>
            </w:r>
          </w:p>
        </w:tc>
        <w:tc>
          <w:tcPr>
            <w:tcW w:w="1275"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长沙</w:t>
            </w:r>
          </w:p>
        </w:tc>
        <w:tc>
          <w:tcPr>
            <w:tcW w:w="1843"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湖南省医学会检验专业委员会临床微生物学术研讨会</w:t>
            </w:r>
          </w:p>
        </w:tc>
        <w:tc>
          <w:tcPr>
            <w:tcW w:w="1899"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湖南省医学会检验专业委员会主办、中南大学湘雅医院检验科承办</w:t>
            </w:r>
          </w:p>
        </w:tc>
      </w:tr>
      <w:tr w:rsidR="00F20750">
        <w:tc>
          <w:tcPr>
            <w:tcW w:w="1101"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黄泽智</w:t>
            </w:r>
          </w:p>
        </w:tc>
        <w:tc>
          <w:tcPr>
            <w:tcW w:w="708"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教授</w:t>
            </w:r>
          </w:p>
        </w:tc>
        <w:tc>
          <w:tcPr>
            <w:tcW w:w="1560"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2017.11.17-19</w:t>
            </w:r>
          </w:p>
        </w:tc>
        <w:tc>
          <w:tcPr>
            <w:tcW w:w="1275"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重庆</w:t>
            </w:r>
          </w:p>
        </w:tc>
        <w:tc>
          <w:tcPr>
            <w:tcW w:w="1843"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医学检验教学改革与发展动态</w:t>
            </w:r>
          </w:p>
        </w:tc>
        <w:tc>
          <w:tcPr>
            <w:tcW w:w="1899"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全国高等医学院校医学检验专业校际协作理事会</w:t>
            </w:r>
          </w:p>
        </w:tc>
      </w:tr>
      <w:tr w:rsidR="00F20750">
        <w:tc>
          <w:tcPr>
            <w:tcW w:w="1101"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何邵波</w:t>
            </w:r>
          </w:p>
        </w:tc>
        <w:tc>
          <w:tcPr>
            <w:tcW w:w="708"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讲师</w:t>
            </w:r>
          </w:p>
        </w:tc>
        <w:tc>
          <w:tcPr>
            <w:tcW w:w="1560"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2017.11.17-19</w:t>
            </w:r>
          </w:p>
        </w:tc>
        <w:tc>
          <w:tcPr>
            <w:tcW w:w="1275"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重庆</w:t>
            </w:r>
          </w:p>
        </w:tc>
        <w:tc>
          <w:tcPr>
            <w:tcW w:w="1843"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医学检验教学改革与发展动态</w:t>
            </w:r>
          </w:p>
        </w:tc>
        <w:tc>
          <w:tcPr>
            <w:tcW w:w="1899"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全国高等医学院校医学检验专业校际协作会</w:t>
            </w:r>
          </w:p>
        </w:tc>
      </w:tr>
      <w:tr w:rsidR="00F20750">
        <w:tc>
          <w:tcPr>
            <w:tcW w:w="1101"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黄泽智</w:t>
            </w:r>
          </w:p>
        </w:tc>
        <w:tc>
          <w:tcPr>
            <w:tcW w:w="708"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教授</w:t>
            </w:r>
          </w:p>
        </w:tc>
        <w:tc>
          <w:tcPr>
            <w:tcW w:w="1560"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2018.4.13-16</w:t>
            </w:r>
          </w:p>
        </w:tc>
        <w:tc>
          <w:tcPr>
            <w:tcW w:w="1275"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中南大学湘雅医学院</w:t>
            </w:r>
          </w:p>
        </w:tc>
        <w:tc>
          <w:tcPr>
            <w:tcW w:w="1843"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医学检验教育教学改革</w:t>
            </w:r>
          </w:p>
        </w:tc>
        <w:tc>
          <w:tcPr>
            <w:tcW w:w="1899"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湖南省医学检验教育专业委员会</w:t>
            </w:r>
          </w:p>
        </w:tc>
      </w:tr>
      <w:tr w:rsidR="00F20750">
        <w:tc>
          <w:tcPr>
            <w:tcW w:w="1101"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何邵波</w:t>
            </w:r>
          </w:p>
        </w:tc>
        <w:tc>
          <w:tcPr>
            <w:tcW w:w="708"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讲师</w:t>
            </w:r>
          </w:p>
        </w:tc>
        <w:tc>
          <w:tcPr>
            <w:tcW w:w="1560"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2018.4.13-16</w:t>
            </w:r>
          </w:p>
        </w:tc>
        <w:tc>
          <w:tcPr>
            <w:tcW w:w="1275"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中南大学湘雅医学院</w:t>
            </w:r>
          </w:p>
        </w:tc>
        <w:tc>
          <w:tcPr>
            <w:tcW w:w="1843"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医学检验教育教学改革</w:t>
            </w:r>
          </w:p>
        </w:tc>
        <w:tc>
          <w:tcPr>
            <w:tcW w:w="1899"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湖南省医学检验教育专业委员会</w:t>
            </w:r>
          </w:p>
        </w:tc>
      </w:tr>
      <w:tr w:rsidR="00F20750">
        <w:tc>
          <w:tcPr>
            <w:tcW w:w="1101"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王硕</w:t>
            </w:r>
          </w:p>
        </w:tc>
        <w:tc>
          <w:tcPr>
            <w:tcW w:w="708"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助理研究员</w:t>
            </w:r>
          </w:p>
        </w:tc>
        <w:tc>
          <w:tcPr>
            <w:tcW w:w="1560"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2017</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rPr>
              <w:t>9.9-9.28</w:t>
            </w:r>
          </w:p>
        </w:tc>
        <w:tc>
          <w:tcPr>
            <w:tcW w:w="1275"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湖南师范大学</w:t>
            </w:r>
          </w:p>
        </w:tc>
        <w:tc>
          <w:tcPr>
            <w:tcW w:w="1843"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新入职教师培训</w:t>
            </w:r>
          </w:p>
        </w:tc>
        <w:tc>
          <w:tcPr>
            <w:tcW w:w="1899"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教育部</w:t>
            </w:r>
          </w:p>
        </w:tc>
      </w:tr>
      <w:tr w:rsidR="00F20750">
        <w:tc>
          <w:tcPr>
            <w:tcW w:w="1101"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黄作良</w:t>
            </w:r>
          </w:p>
        </w:tc>
        <w:tc>
          <w:tcPr>
            <w:tcW w:w="708"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讲师</w:t>
            </w:r>
          </w:p>
        </w:tc>
        <w:tc>
          <w:tcPr>
            <w:tcW w:w="1560"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2018.6.13-6.16</w:t>
            </w:r>
          </w:p>
        </w:tc>
        <w:tc>
          <w:tcPr>
            <w:tcW w:w="1275"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长沙</w:t>
            </w:r>
          </w:p>
        </w:tc>
        <w:tc>
          <w:tcPr>
            <w:tcW w:w="1843"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2018</w:t>
            </w:r>
            <w:r>
              <w:rPr>
                <w:rFonts w:asciiTheme="minorEastAsia" w:eastAsiaTheme="minorEastAsia" w:hAnsiTheme="minorEastAsia" w:cstheme="minorEastAsia" w:hint="eastAsia"/>
                <w:sz w:val="18"/>
                <w:szCs w:val="18"/>
              </w:rPr>
              <w:t>年湖南省医学会检验医学会学术会议暨湘陕检验医学高峰论坛</w:t>
            </w:r>
          </w:p>
        </w:tc>
        <w:tc>
          <w:tcPr>
            <w:tcW w:w="1899"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湖南省医学会</w:t>
            </w:r>
          </w:p>
        </w:tc>
      </w:tr>
      <w:tr w:rsidR="00F20750">
        <w:tc>
          <w:tcPr>
            <w:tcW w:w="1101"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唐愈菲</w:t>
            </w:r>
          </w:p>
        </w:tc>
        <w:tc>
          <w:tcPr>
            <w:tcW w:w="708"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副教授</w:t>
            </w:r>
          </w:p>
        </w:tc>
        <w:tc>
          <w:tcPr>
            <w:tcW w:w="1560"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2017.12.21-2017.12.22</w:t>
            </w:r>
          </w:p>
        </w:tc>
        <w:tc>
          <w:tcPr>
            <w:tcW w:w="1275"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长沙枫林宾馆</w:t>
            </w:r>
            <w:r>
              <w:rPr>
                <w:rFonts w:asciiTheme="minorEastAsia" w:eastAsiaTheme="minorEastAsia" w:hAnsiTheme="minorEastAsia" w:cstheme="minorEastAsia" w:hint="eastAsia"/>
                <w:sz w:val="18"/>
                <w:szCs w:val="18"/>
              </w:rPr>
              <w:t>4</w:t>
            </w:r>
            <w:r>
              <w:rPr>
                <w:rFonts w:asciiTheme="minorEastAsia" w:eastAsiaTheme="minorEastAsia" w:hAnsiTheme="minorEastAsia" w:cstheme="minorEastAsia" w:hint="eastAsia"/>
                <w:sz w:val="18"/>
                <w:szCs w:val="18"/>
              </w:rPr>
              <w:t>会议室</w:t>
            </w:r>
          </w:p>
        </w:tc>
        <w:tc>
          <w:tcPr>
            <w:tcW w:w="1843"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微生物检验现状</w:t>
            </w:r>
          </w:p>
        </w:tc>
        <w:tc>
          <w:tcPr>
            <w:tcW w:w="1899"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湖南中医药大学附属医院</w:t>
            </w:r>
          </w:p>
        </w:tc>
      </w:tr>
      <w:tr w:rsidR="00F20750">
        <w:tc>
          <w:tcPr>
            <w:tcW w:w="1101"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唐愈菲</w:t>
            </w:r>
          </w:p>
        </w:tc>
        <w:tc>
          <w:tcPr>
            <w:tcW w:w="708"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副教授</w:t>
            </w:r>
          </w:p>
        </w:tc>
        <w:tc>
          <w:tcPr>
            <w:tcW w:w="1560"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2018.05.09-2018.05.14</w:t>
            </w:r>
          </w:p>
        </w:tc>
        <w:tc>
          <w:tcPr>
            <w:tcW w:w="1275"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长沙市好来登酒店四楼会议室</w:t>
            </w:r>
          </w:p>
        </w:tc>
        <w:tc>
          <w:tcPr>
            <w:tcW w:w="1843"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临床微生物检验技术学习班</w:t>
            </w:r>
          </w:p>
        </w:tc>
        <w:tc>
          <w:tcPr>
            <w:tcW w:w="1899"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湘雅医院</w:t>
            </w:r>
          </w:p>
        </w:tc>
      </w:tr>
      <w:tr w:rsidR="00F20750">
        <w:tc>
          <w:tcPr>
            <w:tcW w:w="1101"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黄泽智</w:t>
            </w:r>
          </w:p>
        </w:tc>
        <w:tc>
          <w:tcPr>
            <w:tcW w:w="708"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教授</w:t>
            </w:r>
          </w:p>
        </w:tc>
        <w:tc>
          <w:tcPr>
            <w:tcW w:w="1560"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2018.7.19-2018.7.21</w:t>
            </w:r>
          </w:p>
        </w:tc>
        <w:tc>
          <w:tcPr>
            <w:tcW w:w="1275"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遵义医科大学</w:t>
            </w:r>
          </w:p>
        </w:tc>
        <w:tc>
          <w:tcPr>
            <w:tcW w:w="1843"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第十五届全国高等医学院校教学研讨会</w:t>
            </w:r>
          </w:p>
        </w:tc>
        <w:tc>
          <w:tcPr>
            <w:tcW w:w="1899"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全国高等院校医学检验专业校际协作会</w:t>
            </w:r>
          </w:p>
        </w:tc>
      </w:tr>
      <w:tr w:rsidR="00F20750">
        <w:tc>
          <w:tcPr>
            <w:tcW w:w="1101"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黄作良</w:t>
            </w:r>
          </w:p>
        </w:tc>
        <w:tc>
          <w:tcPr>
            <w:tcW w:w="708"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讲师</w:t>
            </w:r>
          </w:p>
        </w:tc>
        <w:tc>
          <w:tcPr>
            <w:tcW w:w="1560"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2018.7.19-2018.7.21</w:t>
            </w:r>
          </w:p>
        </w:tc>
        <w:tc>
          <w:tcPr>
            <w:tcW w:w="1275"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遵义医科大学</w:t>
            </w:r>
          </w:p>
        </w:tc>
        <w:tc>
          <w:tcPr>
            <w:tcW w:w="1843"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第十五届全国高等医学院校教学研讨会</w:t>
            </w:r>
          </w:p>
        </w:tc>
        <w:tc>
          <w:tcPr>
            <w:tcW w:w="1899"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全国高等院校医学检验专业校际协作会</w:t>
            </w:r>
          </w:p>
        </w:tc>
      </w:tr>
      <w:tr w:rsidR="00F20750">
        <w:tc>
          <w:tcPr>
            <w:tcW w:w="1101"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何邵波</w:t>
            </w:r>
          </w:p>
        </w:tc>
        <w:tc>
          <w:tcPr>
            <w:tcW w:w="708"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讲师</w:t>
            </w:r>
          </w:p>
        </w:tc>
        <w:tc>
          <w:tcPr>
            <w:tcW w:w="1560"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2018.7.19-2018</w:t>
            </w:r>
            <w:r>
              <w:rPr>
                <w:rFonts w:asciiTheme="minorEastAsia" w:eastAsiaTheme="minorEastAsia" w:hAnsiTheme="minorEastAsia" w:cstheme="minorEastAsia" w:hint="eastAsia"/>
                <w:sz w:val="18"/>
                <w:szCs w:val="18"/>
              </w:rPr>
              <w:lastRenderedPageBreak/>
              <w:t>.7.21</w:t>
            </w:r>
          </w:p>
        </w:tc>
        <w:tc>
          <w:tcPr>
            <w:tcW w:w="1275"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遵义医科大</w:t>
            </w:r>
            <w:r>
              <w:rPr>
                <w:rFonts w:asciiTheme="minorEastAsia" w:eastAsiaTheme="minorEastAsia" w:hAnsiTheme="minorEastAsia" w:cstheme="minorEastAsia" w:hint="eastAsia"/>
                <w:sz w:val="18"/>
                <w:szCs w:val="18"/>
              </w:rPr>
              <w:lastRenderedPageBreak/>
              <w:t>学</w:t>
            </w:r>
          </w:p>
        </w:tc>
        <w:tc>
          <w:tcPr>
            <w:tcW w:w="1843"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第十五届全国高等医</w:t>
            </w:r>
            <w:r>
              <w:rPr>
                <w:rFonts w:asciiTheme="minorEastAsia" w:eastAsiaTheme="minorEastAsia" w:hAnsiTheme="minorEastAsia" w:cstheme="minorEastAsia" w:hint="eastAsia"/>
                <w:sz w:val="18"/>
                <w:szCs w:val="18"/>
              </w:rPr>
              <w:lastRenderedPageBreak/>
              <w:t>学院校教学研讨会</w:t>
            </w:r>
          </w:p>
        </w:tc>
        <w:tc>
          <w:tcPr>
            <w:tcW w:w="1899"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全国高等院校医学检</w:t>
            </w:r>
            <w:r>
              <w:rPr>
                <w:rFonts w:asciiTheme="minorEastAsia" w:eastAsiaTheme="minorEastAsia" w:hAnsiTheme="minorEastAsia" w:cstheme="minorEastAsia" w:hint="eastAsia"/>
                <w:sz w:val="18"/>
                <w:szCs w:val="18"/>
              </w:rPr>
              <w:lastRenderedPageBreak/>
              <w:t>验专业校际协作会</w:t>
            </w:r>
          </w:p>
        </w:tc>
      </w:tr>
      <w:tr w:rsidR="00F20750">
        <w:tc>
          <w:tcPr>
            <w:tcW w:w="1101"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黄泽智</w:t>
            </w:r>
          </w:p>
        </w:tc>
        <w:tc>
          <w:tcPr>
            <w:tcW w:w="708"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教授</w:t>
            </w:r>
          </w:p>
        </w:tc>
        <w:tc>
          <w:tcPr>
            <w:tcW w:w="1560"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2018.8.19-2018.8.21</w:t>
            </w:r>
          </w:p>
        </w:tc>
        <w:tc>
          <w:tcPr>
            <w:tcW w:w="1275"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江苏大学</w:t>
            </w:r>
          </w:p>
        </w:tc>
        <w:tc>
          <w:tcPr>
            <w:tcW w:w="1843"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全国高等医学院校本科教材《临床输血学检验技术》《临床输血学检验技术实验指导》编写会</w:t>
            </w:r>
          </w:p>
        </w:tc>
        <w:tc>
          <w:tcPr>
            <w:tcW w:w="1899" w:type="dxa"/>
          </w:tcPr>
          <w:p w:rsidR="00F20750" w:rsidRDefault="001217C4">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人民卫生出版社</w:t>
            </w:r>
          </w:p>
        </w:tc>
      </w:tr>
    </w:tbl>
    <w:p w:rsidR="00F20750" w:rsidRDefault="00F20750">
      <w:pPr>
        <w:spacing w:line="360" w:lineRule="auto"/>
        <w:rPr>
          <w:rFonts w:asciiTheme="majorEastAsia" w:eastAsiaTheme="majorEastAsia" w:hAnsiTheme="majorEastAsia" w:cstheme="majorEastAsia"/>
          <w:szCs w:val="21"/>
        </w:rPr>
      </w:pPr>
    </w:p>
    <w:p w:rsidR="00F20750" w:rsidRDefault="001217C4">
      <w:pPr>
        <w:jc w:val="left"/>
        <w:rPr>
          <w:rFonts w:ascii="仿宋" w:eastAsia="仿宋" w:hAnsi="仿宋"/>
          <w:sz w:val="28"/>
          <w:szCs w:val="28"/>
        </w:rPr>
      </w:pPr>
      <w:r>
        <w:rPr>
          <w:rFonts w:ascii="黑体" w:eastAsia="黑体" w:hAnsi="黑体" w:cs="黑体" w:hint="eastAsia"/>
          <w:sz w:val="28"/>
          <w:szCs w:val="28"/>
        </w:rPr>
        <w:t>（三）实验室和实习基地建设情况表</w:t>
      </w:r>
    </w:p>
    <w:p w:rsidR="00F20750" w:rsidRDefault="001217C4">
      <w:pPr>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2017-2018</w:t>
      </w:r>
      <w:r>
        <w:rPr>
          <w:rFonts w:asciiTheme="minorEastAsia" w:eastAsiaTheme="minorEastAsia" w:hAnsiTheme="minorEastAsia" w:cstheme="minorEastAsia" w:hint="eastAsia"/>
          <w:sz w:val="24"/>
        </w:rPr>
        <w:t>年度医学检验学院积极争取中央财政支持项目的申报，获得</w:t>
      </w:r>
      <w:r>
        <w:rPr>
          <w:rFonts w:asciiTheme="minorEastAsia" w:eastAsiaTheme="minorEastAsia" w:hAnsiTheme="minorEastAsia" w:cstheme="minorEastAsia" w:hint="eastAsia"/>
          <w:sz w:val="24"/>
        </w:rPr>
        <w:t>100</w:t>
      </w:r>
      <w:r>
        <w:rPr>
          <w:rFonts w:asciiTheme="minorEastAsia" w:eastAsiaTheme="minorEastAsia" w:hAnsiTheme="minorEastAsia" w:cstheme="minorEastAsia" w:hint="eastAsia"/>
          <w:sz w:val="24"/>
        </w:rPr>
        <w:t>万元的经费支持，全部用于实验仪器设备的购置，进一步改善了实验教学条件。针对实验室现有仪器设备老化、损坏情况严重，通过国资处统一招标对实验室现有显微镜进行深度维修养护，为确保本科学生教学正常使用做了保障（表</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w:t>
      </w:r>
    </w:p>
    <w:p w:rsidR="00F20750" w:rsidRDefault="001217C4">
      <w:pPr>
        <w:spacing w:line="400" w:lineRule="exact"/>
        <w:ind w:firstLineChars="200" w:firstLine="480"/>
        <w:jc w:val="left"/>
        <w:rPr>
          <w:rFonts w:ascii="仿宋" w:eastAsia="仿宋" w:hAnsi="仿宋"/>
          <w:sz w:val="28"/>
          <w:szCs w:val="28"/>
        </w:rPr>
      </w:pPr>
      <w:r>
        <w:rPr>
          <w:rFonts w:asciiTheme="minorEastAsia" w:eastAsiaTheme="minorEastAsia" w:hAnsiTheme="minorEastAsia" w:cstheme="minorEastAsia" w:hint="eastAsia"/>
          <w:sz w:val="24"/>
        </w:rPr>
        <w:t>医学检验学院积极开拓实习基地，如中南大学湘雅医院、湖南省肿瘤医院等，以满足医学检验技术专业本科学生实习的需要，目前的实习基地达</w:t>
      </w:r>
      <w:r>
        <w:rPr>
          <w:rFonts w:asciiTheme="minorEastAsia" w:eastAsiaTheme="minorEastAsia" w:hAnsiTheme="minorEastAsia" w:cstheme="minorEastAsia" w:hint="eastAsia"/>
          <w:sz w:val="24"/>
        </w:rPr>
        <w:t>40</w:t>
      </w:r>
      <w:r>
        <w:rPr>
          <w:rFonts w:asciiTheme="minorEastAsia" w:eastAsiaTheme="minorEastAsia" w:hAnsiTheme="minorEastAsia" w:cstheme="minorEastAsia" w:hint="eastAsia"/>
          <w:sz w:val="24"/>
        </w:rPr>
        <w:t>余个（表</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w:t>
      </w:r>
    </w:p>
    <w:p w:rsidR="00F20750" w:rsidRDefault="001217C4">
      <w:pPr>
        <w:ind w:firstLineChars="200" w:firstLine="42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表</w:t>
      </w:r>
      <w:r>
        <w:rPr>
          <w:rFonts w:asciiTheme="majorEastAsia" w:eastAsiaTheme="majorEastAsia" w:hAnsiTheme="majorEastAsia" w:cstheme="majorEastAsia" w:hint="eastAsia"/>
          <w:szCs w:val="21"/>
        </w:rPr>
        <w:t xml:space="preserve">5  </w:t>
      </w:r>
      <w:r>
        <w:rPr>
          <w:rFonts w:asciiTheme="majorEastAsia" w:eastAsiaTheme="majorEastAsia" w:hAnsiTheme="majorEastAsia" w:cstheme="majorEastAsia" w:hint="eastAsia"/>
          <w:szCs w:val="21"/>
        </w:rPr>
        <w:t>医学检验学院医学检验技术实验室基本情况一览表</w:t>
      </w:r>
    </w:p>
    <w:tbl>
      <w:tblPr>
        <w:tblW w:w="8343" w:type="dxa"/>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
        <w:gridCol w:w="540"/>
        <w:gridCol w:w="2316"/>
        <w:gridCol w:w="1843"/>
        <w:gridCol w:w="1442"/>
        <w:gridCol w:w="1017"/>
        <w:gridCol w:w="780"/>
      </w:tblGrid>
      <w:tr w:rsidR="00F20750">
        <w:trPr>
          <w:trHeight w:val="397"/>
          <w:jc w:val="center"/>
        </w:trPr>
        <w:tc>
          <w:tcPr>
            <w:tcW w:w="405" w:type="dxa"/>
            <w:vMerge w:val="restart"/>
            <w:tcBorders>
              <w:bottom w:val="single" w:sz="4" w:space="0" w:color="auto"/>
            </w:tcBorders>
            <w:vAlign w:val="center"/>
          </w:tcPr>
          <w:p w:rsidR="00F20750" w:rsidRDefault="001217C4">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实</w:t>
            </w:r>
          </w:p>
          <w:p w:rsidR="00F20750" w:rsidRDefault="001217C4">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验</w:t>
            </w:r>
          </w:p>
          <w:p w:rsidR="00F20750" w:rsidRDefault="001217C4">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室</w:t>
            </w:r>
          </w:p>
        </w:tc>
        <w:tc>
          <w:tcPr>
            <w:tcW w:w="540" w:type="dxa"/>
            <w:vAlign w:val="center"/>
          </w:tcPr>
          <w:p w:rsidR="00F20750" w:rsidRDefault="001217C4" w:rsidP="006C2000">
            <w:pPr>
              <w:spacing w:line="300" w:lineRule="exact"/>
              <w:ind w:leftChars="-25" w:rightChars="-66" w:right="-139" w:hangingChars="25" w:hanging="53"/>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序号</w:t>
            </w:r>
          </w:p>
        </w:tc>
        <w:tc>
          <w:tcPr>
            <w:tcW w:w="2316" w:type="dxa"/>
            <w:vAlign w:val="center"/>
          </w:tcPr>
          <w:p w:rsidR="00F20750" w:rsidRDefault="001217C4">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名称</w:t>
            </w:r>
          </w:p>
        </w:tc>
        <w:tc>
          <w:tcPr>
            <w:tcW w:w="1843" w:type="dxa"/>
            <w:vAlign w:val="center"/>
          </w:tcPr>
          <w:p w:rsidR="00F20750" w:rsidRDefault="001217C4">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对应本科专业</w:t>
            </w:r>
          </w:p>
        </w:tc>
        <w:tc>
          <w:tcPr>
            <w:tcW w:w="1442" w:type="dxa"/>
            <w:vAlign w:val="center"/>
          </w:tcPr>
          <w:p w:rsidR="00F20750" w:rsidRDefault="001217C4">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实验室面积</w:t>
            </w:r>
          </w:p>
          <w:p w:rsidR="00F20750" w:rsidRDefault="001217C4">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p>
        </w:tc>
        <w:tc>
          <w:tcPr>
            <w:tcW w:w="1017" w:type="dxa"/>
            <w:vAlign w:val="center"/>
          </w:tcPr>
          <w:p w:rsidR="00F20750" w:rsidRDefault="001217C4">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设备数</w:t>
            </w:r>
          </w:p>
          <w:p w:rsidR="00F20750" w:rsidRDefault="001217C4">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（台）</w:t>
            </w:r>
          </w:p>
        </w:tc>
        <w:tc>
          <w:tcPr>
            <w:tcW w:w="780" w:type="dxa"/>
            <w:vAlign w:val="center"/>
          </w:tcPr>
          <w:p w:rsidR="00F20750" w:rsidRDefault="001217C4" w:rsidP="006C2000">
            <w:pPr>
              <w:spacing w:line="300" w:lineRule="exact"/>
              <w:ind w:leftChars="-48" w:rightChars="-66" w:right="-139" w:hangingChars="48" w:hanging="101"/>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设备值</w:t>
            </w:r>
          </w:p>
          <w:p w:rsidR="00F20750" w:rsidRDefault="001217C4" w:rsidP="006C2000">
            <w:pPr>
              <w:spacing w:line="300" w:lineRule="exact"/>
              <w:ind w:leftChars="-48" w:rightChars="-66" w:right="-139" w:hangingChars="48" w:hanging="101"/>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（万元）</w:t>
            </w:r>
          </w:p>
        </w:tc>
      </w:tr>
      <w:tr w:rsidR="00F20750">
        <w:trPr>
          <w:trHeight w:val="397"/>
          <w:jc w:val="center"/>
        </w:trPr>
        <w:tc>
          <w:tcPr>
            <w:tcW w:w="405" w:type="dxa"/>
            <w:vMerge/>
            <w:tcBorders>
              <w:top w:val="single" w:sz="4" w:space="0" w:color="auto"/>
              <w:bottom w:val="single" w:sz="4" w:space="0" w:color="auto"/>
            </w:tcBorders>
            <w:vAlign w:val="center"/>
          </w:tcPr>
          <w:p w:rsidR="00F20750" w:rsidRDefault="00F20750">
            <w:pPr>
              <w:jc w:val="center"/>
              <w:rPr>
                <w:rFonts w:asciiTheme="majorEastAsia" w:eastAsiaTheme="majorEastAsia" w:hAnsiTheme="majorEastAsia" w:cstheme="majorEastAsia"/>
                <w:szCs w:val="21"/>
              </w:rPr>
            </w:pPr>
          </w:p>
        </w:tc>
        <w:tc>
          <w:tcPr>
            <w:tcW w:w="540" w:type="dxa"/>
            <w:vAlign w:val="center"/>
          </w:tcPr>
          <w:p w:rsidR="00F20750" w:rsidRDefault="001217C4" w:rsidP="006C2000">
            <w:pPr>
              <w:spacing w:line="300" w:lineRule="exact"/>
              <w:ind w:leftChars="-25" w:rightChars="-66" w:right="-139" w:hangingChars="25" w:hanging="53"/>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2316" w:type="dxa"/>
            <w:vAlign w:val="center"/>
          </w:tcPr>
          <w:p w:rsidR="00F20750" w:rsidRDefault="001217C4">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医学微免寄及检验实验室</w:t>
            </w:r>
            <w:r>
              <w:rPr>
                <w:rFonts w:asciiTheme="majorEastAsia" w:eastAsiaTheme="majorEastAsia" w:hAnsiTheme="majorEastAsia" w:cstheme="majorEastAsia" w:hint="eastAsia"/>
                <w:szCs w:val="21"/>
              </w:rPr>
              <w:t>(270101)</w:t>
            </w:r>
          </w:p>
        </w:tc>
        <w:tc>
          <w:tcPr>
            <w:tcW w:w="1843" w:type="dxa"/>
            <w:vAlign w:val="center"/>
          </w:tcPr>
          <w:p w:rsidR="00F20750" w:rsidRDefault="001217C4">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医学检验技术、护理、药学、临床专业</w:t>
            </w:r>
          </w:p>
        </w:tc>
        <w:tc>
          <w:tcPr>
            <w:tcW w:w="1442" w:type="dxa"/>
            <w:vAlign w:val="center"/>
          </w:tcPr>
          <w:p w:rsidR="00F20750" w:rsidRDefault="001217C4">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831.356</w:t>
            </w:r>
          </w:p>
        </w:tc>
        <w:tc>
          <w:tcPr>
            <w:tcW w:w="1017" w:type="dxa"/>
            <w:vAlign w:val="center"/>
          </w:tcPr>
          <w:p w:rsidR="00F20750" w:rsidRDefault="001217C4">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102</w:t>
            </w:r>
          </w:p>
        </w:tc>
        <w:tc>
          <w:tcPr>
            <w:tcW w:w="780" w:type="dxa"/>
            <w:vAlign w:val="center"/>
          </w:tcPr>
          <w:p w:rsidR="00F20750" w:rsidRDefault="001217C4">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93.1</w:t>
            </w:r>
          </w:p>
        </w:tc>
      </w:tr>
      <w:tr w:rsidR="00F20750">
        <w:trPr>
          <w:trHeight w:val="397"/>
          <w:jc w:val="center"/>
        </w:trPr>
        <w:tc>
          <w:tcPr>
            <w:tcW w:w="405" w:type="dxa"/>
            <w:vMerge/>
            <w:tcBorders>
              <w:top w:val="single" w:sz="4" w:space="0" w:color="auto"/>
              <w:bottom w:val="single" w:sz="4" w:space="0" w:color="auto"/>
            </w:tcBorders>
            <w:vAlign w:val="center"/>
          </w:tcPr>
          <w:p w:rsidR="00F20750" w:rsidRDefault="00F20750">
            <w:pPr>
              <w:jc w:val="center"/>
              <w:rPr>
                <w:rFonts w:asciiTheme="majorEastAsia" w:eastAsiaTheme="majorEastAsia" w:hAnsiTheme="majorEastAsia" w:cstheme="majorEastAsia"/>
                <w:szCs w:val="21"/>
              </w:rPr>
            </w:pPr>
          </w:p>
        </w:tc>
        <w:tc>
          <w:tcPr>
            <w:tcW w:w="540" w:type="dxa"/>
            <w:vAlign w:val="center"/>
          </w:tcPr>
          <w:p w:rsidR="00F20750" w:rsidRDefault="001217C4" w:rsidP="006C2000">
            <w:pPr>
              <w:spacing w:line="300" w:lineRule="exact"/>
              <w:ind w:leftChars="-25" w:rightChars="-66" w:right="-139" w:hangingChars="25" w:hanging="53"/>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2316" w:type="dxa"/>
            <w:vAlign w:val="center"/>
          </w:tcPr>
          <w:p w:rsidR="00F20750" w:rsidRDefault="001217C4">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生物化学及检验实验室</w:t>
            </w:r>
            <w:r>
              <w:rPr>
                <w:rFonts w:asciiTheme="majorEastAsia" w:eastAsiaTheme="majorEastAsia" w:hAnsiTheme="majorEastAsia" w:cstheme="majorEastAsia" w:hint="eastAsia"/>
                <w:szCs w:val="21"/>
              </w:rPr>
              <w:t>(270102)</w:t>
            </w:r>
          </w:p>
        </w:tc>
        <w:tc>
          <w:tcPr>
            <w:tcW w:w="1843" w:type="dxa"/>
            <w:vAlign w:val="center"/>
          </w:tcPr>
          <w:p w:rsidR="00F20750" w:rsidRDefault="001217C4">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医学检验技术、护理、药学、临床专业</w:t>
            </w:r>
          </w:p>
        </w:tc>
        <w:tc>
          <w:tcPr>
            <w:tcW w:w="1442" w:type="dxa"/>
            <w:vAlign w:val="center"/>
          </w:tcPr>
          <w:p w:rsidR="00F20750" w:rsidRDefault="001217C4">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490.06</w:t>
            </w:r>
          </w:p>
        </w:tc>
        <w:tc>
          <w:tcPr>
            <w:tcW w:w="1017" w:type="dxa"/>
            <w:vAlign w:val="center"/>
          </w:tcPr>
          <w:p w:rsidR="00F20750" w:rsidRDefault="001217C4">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87</w:t>
            </w:r>
          </w:p>
        </w:tc>
        <w:tc>
          <w:tcPr>
            <w:tcW w:w="780" w:type="dxa"/>
            <w:vAlign w:val="center"/>
          </w:tcPr>
          <w:p w:rsidR="00F20750" w:rsidRDefault="001217C4">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182.2</w:t>
            </w:r>
          </w:p>
        </w:tc>
      </w:tr>
      <w:tr w:rsidR="00F20750">
        <w:trPr>
          <w:trHeight w:val="397"/>
          <w:jc w:val="center"/>
        </w:trPr>
        <w:tc>
          <w:tcPr>
            <w:tcW w:w="405" w:type="dxa"/>
            <w:vMerge/>
            <w:tcBorders>
              <w:top w:val="single" w:sz="4" w:space="0" w:color="auto"/>
              <w:bottom w:val="single" w:sz="4" w:space="0" w:color="auto"/>
            </w:tcBorders>
            <w:vAlign w:val="center"/>
          </w:tcPr>
          <w:p w:rsidR="00F20750" w:rsidRDefault="00F20750">
            <w:pPr>
              <w:jc w:val="center"/>
              <w:rPr>
                <w:rFonts w:asciiTheme="majorEastAsia" w:eastAsiaTheme="majorEastAsia" w:hAnsiTheme="majorEastAsia" w:cstheme="majorEastAsia"/>
                <w:szCs w:val="21"/>
              </w:rPr>
            </w:pPr>
          </w:p>
        </w:tc>
        <w:tc>
          <w:tcPr>
            <w:tcW w:w="540" w:type="dxa"/>
            <w:tcBorders>
              <w:bottom w:val="single" w:sz="4" w:space="0" w:color="auto"/>
            </w:tcBorders>
            <w:vAlign w:val="center"/>
          </w:tcPr>
          <w:p w:rsidR="00F20750" w:rsidRDefault="001217C4" w:rsidP="006C2000">
            <w:pPr>
              <w:spacing w:line="300" w:lineRule="exact"/>
              <w:ind w:leftChars="-25" w:rightChars="-66" w:right="-139" w:hangingChars="25" w:hanging="53"/>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p>
        </w:tc>
        <w:tc>
          <w:tcPr>
            <w:tcW w:w="2316" w:type="dxa"/>
            <w:tcBorders>
              <w:bottom w:val="single" w:sz="4" w:space="0" w:color="auto"/>
            </w:tcBorders>
            <w:vAlign w:val="center"/>
          </w:tcPr>
          <w:p w:rsidR="00F20750" w:rsidRDefault="001217C4">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临床检验实验室</w:t>
            </w:r>
            <w:r>
              <w:rPr>
                <w:rFonts w:asciiTheme="majorEastAsia" w:eastAsiaTheme="majorEastAsia" w:hAnsiTheme="majorEastAsia" w:cstheme="majorEastAsia" w:hint="eastAsia"/>
                <w:szCs w:val="21"/>
              </w:rPr>
              <w:t>(270103)</w:t>
            </w:r>
          </w:p>
        </w:tc>
        <w:tc>
          <w:tcPr>
            <w:tcW w:w="1843" w:type="dxa"/>
            <w:tcBorders>
              <w:bottom w:val="single" w:sz="4" w:space="0" w:color="auto"/>
            </w:tcBorders>
            <w:vAlign w:val="center"/>
          </w:tcPr>
          <w:p w:rsidR="00F20750" w:rsidRDefault="001217C4">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医学检验技术</w:t>
            </w:r>
          </w:p>
        </w:tc>
        <w:tc>
          <w:tcPr>
            <w:tcW w:w="1442" w:type="dxa"/>
            <w:tcBorders>
              <w:bottom w:val="single" w:sz="4" w:space="0" w:color="auto"/>
            </w:tcBorders>
            <w:vAlign w:val="center"/>
          </w:tcPr>
          <w:p w:rsidR="00F20750" w:rsidRDefault="001217C4">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288.8</w:t>
            </w:r>
          </w:p>
        </w:tc>
        <w:tc>
          <w:tcPr>
            <w:tcW w:w="1017" w:type="dxa"/>
            <w:tcBorders>
              <w:bottom w:val="single" w:sz="4" w:space="0" w:color="auto"/>
            </w:tcBorders>
            <w:vAlign w:val="center"/>
          </w:tcPr>
          <w:p w:rsidR="00F20750" w:rsidRDefault="001217C4">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66</w:t>
            </w:r>
          </w:p>
        </w:tc>
        <w:tc>
          <w:tcPr>
            <w:tcW w:w="780" w:type="dxa"/>
            <w:tcBorders>
              <w:bottom w:val="single" w:sz="4" w:space="0" w:color="auto"/>
            </w:tcBorders>
            <w:vAlign w:val="center"/>
          </w:tcPr>
          <w:p w:rsidR="00F20750" w:rsidRDefault="001217C4">
            <w:pPr>
              <w:spacing w:line="3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38</w:t>
            </w:r>
          </w:p>
        </w:tc>
      </w:tr>
      <w:tr w:rsidR="00F20750">
        <w:trPr>
          <w:trHeight w:val="397"/>
          <w:jc w:val="center"/>
        </w:trPr>
        <w:tc>
          <w:tcPr>
            <w:tcW w:w="8343" w:type="dxa"/>
            <w:gridSpan w:val="7"/>
            <w:tcBorders>
              <w:top w:val="nil"/>
              <w:left w:val="nil"/>
              <w:bottom w:val="single" w:sz="4" w:space="0" w:color="auto"/>
              <w:right w:val="nil"/>
            </w:tcBorders>
            <w:vAlign w:val="center"/>
          </w:tcPr>
          <w:p w:rsidR="00F20750" w:rsidRDefault="00F20750">
            <w:pPr>
              <w:spacing w:line="300" w:lineRule="exact"/>
              <w:rPr>
                <w:rFonts w:ascii="仿宋" w:eastAsia="仿宋" w:hAnsi="仿宋"/>
                <w:sz w:val="28"/>
                <w:szCs w:val="28"/>
              </w:rPr>
            </w:pPr>
          </w:p>
          <w:p w:rsidR="00F20750" w:rsidRDefault="001217C4">
            <w:pPr>
              <w:spacing w:line="300" w:lineRule="exact"/>
              <w:jc w:val="center"/>
              <w:rPr>
                <w:rFonts w:ascii="仿宋" w:eastAsia="仿宋" w:hAnsi="仿宋"/>
                <w:sz w:val="24"/>
              </w:rPr>
            </w:pPr>
            <w:r>
              <w:rPr>
                <w:rFonts w:asciiTheme="majorEastAsia" w:eastAsiaTheme="majorEastAsia" w:hAnsiTheme="majorEastAsia" w:cstheme="majorEastAsia" w:hint="eastAsia"/>
                <w:szCs w:val="21"/>
              </w:rPr>
              <w:t>表</w:t>
            </w:r>
            <w:r>
              <w:rPr>
                <w:rFonts w:asciiTheme="majorEastAsia" w:eastAsiaTheme="majorEastAsia" w:hAnsiTheme="majorEastAsia" w:cstheme="majorEastAsia" w:hint="eastAsia"/>
                <w:szCs w:val="21"/>
              </w:rPr>
              <w:t xml:space="preserve">6  </w:t>
            </w:r>
            <w:r>
              <w:rPr>
                <w:rFonts w:asciiTheme="majorEastAsia" w:eastAsiaTheme="majorEastAsia" w:hAnsiTheme="majorEastAsia" w:cstheme="majorEastAsia" w:hint="eastAsia"/>
                <w:szCs w:val="21"/>
              </w:rPr>
              <w:t>医学检验学院临床实习基地建设情况一览表</w:t>
            </w:r>
          </w:p>
        </w:tc>
      </w:tr>
      <w:tr w:rsidR="00F20750">
        <w:trPr>
          <w:trHeight w:val="397"/>
          <w:jc w:val="center"/>
        </w:trPr>
        <w:tc>
          <w:tcPr>
            <w:tcW w:w="405" w:type="dxa"/>
            <w:vMerge w:val="restart"/>
            <w:tcBorders>
              <w:top w:val="single" w:sz="4" w:space="0" w:color="auto"/>
              <w:bottom w:val="single" w:sz="4" w:space="0" w:color="auto"/>
            </w:tcBorders>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w:t>
            </w:r>
          </w:p>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习</w:t>
            </w:r>
          </w:p>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基</w:t>
            </w:r>
          </w:p>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地</w:t>
            </w:r>
          </w:p>
        </w:tc>
        <w:tc>
          <w:tcPr>
            <w:tcW w:w="540" w:type="dxa"/>
            <w:tcBorders>
              <w:top w:val="single" w:sz="4" w:space="0" w:color="auto"/>
              <w:bottom w:val="single" w:sz="4" w:space="0" w:color="auto"/>
            </w:tcBorders>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2316" w:type="dxa"/>
            <w:tcBorders>
              <w:top w:val="single" w:sz="4" w:space="0" w:color="auto"/>
              <w:bottom w:val="single" w:sz="4" w:space="0" w:color="auto"/>
            </w:tcBorders>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名称</w:t>
            </w:r>
          </w:p>
        </w:tc>
        <w:tc>
          <w:tcPr>
            <w:tcW w:w="1843" w:type="dxa"/>
            <w:tcBorders>
              <w:top w:val="single" w:sz="4" w:space="0" w:color="auto"/>
              <w:bottom w:val="single" w:sz="4" w:space="0" w:color="auto"/>
            </w:tcBorders>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对应本科专业</w:t>
            </w:r>
          </w:p>
        </w:tc>
        <w:tc>
          <w:tcPr>
            <w:tcW w:w="1442" w:type="dxa"/>
            <w:tcBorders>
              <w:top w:val="single" w:sz="4" w:space="0" w:color="auto"/>
              <w:bottom w:val="single" w:sz="4" w:space="0" w:color="auto"/>
            </w:tcBorders>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年度接纳人次</w:t>
            </w:r>
          </w:p>
        </w:tc>
        <w:tc>
          <w:tcPr>
            <w:tcW w:w="1797" w:type="dxa"/>
            <w:gridSpan w:val="2"/>
            <w:tcBorders>
              <w:top w:val="single" w:sz="4" w:space="0" w:color="auto"/>
              <w:bottom w:val="single" w:sz="4" w:space="0" w:color="auto"/>
            </w:tcBorders>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校内</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校外</w:t>
            </w:r>
          </w:p>
        </w:tc>
      </w:tr>
      <w:tr w:rsidR="00F20750">
        <w:trPr>
          <w:trHeight w:val="397"/>
          <w:jc w:val="center"/>
        </w:trPr>
        <w:tc>
          <w:tcPr>
            <w:tcW w:w="405" w:type="dxa"/>
            <w:vMerge/>
            <w:tcBorders>
              <w:top w:val="single" w:sz="4" w:space="0" w:color="auto"/>
            </w:tcBorders>
            <w:vAlign w:val="center"/>
          </w:tcPr>
          <w:p w:rsidR="00F20750" w:rsidRDefault="00F20750">
            <w:pPr>
              <w:jc w:val="center"/>
              <w:rPr>
                <w:rFonts w:asciiTheme="minorEastAsia" w:eastAsiaTheme="minorEastAsia" w:hAnsiTheme="minorEastAsia" w:cstheme="minorEastAsia"/>
                <w:szCs w:val="21"/>
              </w:rPr>
            </w:pPr>
          </w:p>
        </w:tc>
        <w:tc>
          <w:tcPr>
            <w:tcW w:w="540" w:type="dxa"/>
            <w:tcBorders>
              <w:top w:val="single" w:sz="4" w:space="0" w:color="auto"/>
            </w:tcBorders>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2316" w:type="dxa"/>
            <w:tcBorders>
              <w:top w:val="single" w:sz="4" w:space="0" w:color="auto"/>
            </w:tcBorders>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邵阳学院附属第一医院</w:t>
            </w:r>
          </w:p>
        </w:tc>
        <w:tc>
          <w:tcPr>
            <w:tcW w:w="1843" w:type="dxa"/>
            <w:tcBorders>
              <w:top w:val="single" w:sz="4" w:space="0" w:color="auto"/>
            </w:tcBorders>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tcBorders>
              <w:top w:val="single" w:sz="4" w:space="0" w:color="auto"/>
            </w:tcBorders>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p>
        </w:tc>
        <w:tc>
          <w:tcPr>
            <w:tcW w:w="1797" w:type="dxa"/>
            <w:gridSpan w:val="2"/>
            <w:tcBorders>
              <w:top w:val="single" w:sz="4" w:space="0" w:color="auto"/>
            </w:tcBorders>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邵阳学院附属第二医院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邵阳学院附属中心医院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邵阳市第二人民医院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邵阳市中西结合医院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邵阳市中医院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中南大学湘雅医院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中南大学湘雅二医院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中南大学湘雅三医院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湖南省人民医院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湖南省第二人民医院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湖南省儿童医院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湖南省肿瘤医院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解放军</w:t>
            </w:r>
            <w:r>
              <w:rPr>
                <w:rFonts w:asciiTheme="minorEastAsia" w:eastAsiaTheme="minorEastAsia" w:hAnsiTheme="minorEastAsia" w:cstheme="minorEastAsia" w:hint="eastAsia"/>
                <w:kern w:val="0"/>
                <w:szCs w:val="21"/>
              </w:rPr>
              <w:t>163</w:t>
            </w:r>
            <w:r>
              <w:rPr>
                <w:rFonts w:asciiTheme="minorEastAsia" w:eastAsiaTheme="minorEastAsia" w:hAnsiTheme="minorEastAsia" w:cstheme="minorEastAsia" w:hint="eastAsia"/>
                <w:kern w:val="0"/>
                <w:szCs w:val="21"/>
              </w:rPr>
              <w:t>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复旦大学附属五人民医院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中国人民解放军</w:t>
            </w:r>
            <w:r>
              <w:rPr>
                <w:rFonts w:asciiTheme="minorEastAsia" w:eastAsiaTheme="minorEastAsia" w:hAnsiTheme="minorEastAsia" w:cstheme="minorEastAsia" w:hint="eastAsia"/>
                <w:kern w:val="0"/>
                <w:szCs w:val="21"/>
              </w:rPr>
              <w:t>181</w:t>
            </w:r>
            <w:r>
              <w:rPr>
                <w:rFonts w:asciiTheme="minorEastAsia" w:eastAsiaTheme="minorEastAsia" w:hAnsiTheme="minorEastAsia" w:cstheme="minorEastAsia" w:hint="eastAsia"/>
                <w:kern w:val="0"/>
                <w:szCs w:val="21"/>
              </w:rPr>
              <w:t>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桂林市博爱医院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广东省脑科医院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佛山市第二人民医院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佛山市南海区第二人民医院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中山小揽人民医院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株洲市人民医院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株洲市</w:t>
            </w:r>
            <w:r>
              <w:rPr>
                <w:rFonts w:asciiTheme="minorEastAsia" w:eastAsiaTheme="minorEastAsia" w:hAnsiTheme="minorEastAsia" w:cstheme="minorEastAsia" w:hint="eastAsia"/>
                <w:kern w:val="0"/>
                <w:szCs w:val="21"/>
              </w:rPr>
              <w:t>331</w:t>
            </w:r>
            <w:r>
              <w:rPr>
                <w:rFonts w:asciiTheme="minorEastAsia" w:eastAsiaTheme="minorEastAsia" w:hAnsiTheme="minorEastAsia" w:cstheme="minorEastAsia" w:hint="eastAsia"/>
                <w:kern w:val="0"/>
                <w:szCs w:val="21"/>
              </w:rPr>
              <w:t>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24</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湘乡市人民医院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娄底市中心医院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娄底市第一人民医院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27</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衡阳市第一人民医院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28</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邵阳市第二人民医院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邵东县人民医院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武冈市人民医院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隆回县人民医院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邵阳县人民医院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33</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新宁县人民医院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34</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城步县人民医院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35</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绥宁县人民医院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36</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洞口县人民医院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37</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新邵县人民医院</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38</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上海迪安医学检验中心</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39</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长沙金域医学检验中心</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r w:rsidR="00F20750">
        <w:trPr>
          <w:trHeight w:val="397"/>
          <w:jc w:val="center"/>
        </w:trPr>
        <w:tc>
          <w:tcPr>
            <w:tcW w:w="405" w:type="dxa"/>
            <w:vMerge/>
            <w:vAlign w:val="center"/>
          </w:tcPr>
          <w:p w:rsidR="00F20750" w:rsidRDefault="00F20750">
            <w:pPr>
              <w:jc w:val="center"/>
              <w:rPr>
                <w:rFonts w:asciiTheme="minorEastAsia" w:eastAsiaTheme="minorEastAsia" w:hAnsiTheme="minorEastAsia" w:cstheme="minorEastAsia"/>
                <w:szCs w:val="21"/>
              </w:rPr>
            </w:pPr>
          </w:p>
        </w:tc>
        <w:tc>
          <w:tcPr>
            <w:tcW w:w="540" w:type="dxa"/>
            <w:vAlign w:val="center"/>
          </w:tcPr>
          <w:p w:rsidR="00F20750" w:rsidRDefault="001217C4" w:rsidP="006C2000">
            <w:pPr>
              <w:spacing w:line="360" w:lineRule="exact"/>
              <w:ind w:leftChars="-25" w:rightChars="-66" w:right="-139" w:hangingChars="25" w:hanging="5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40</w:t>
            </w:r>
          </w:p>
        </w:tc>
        <w:tc>
          <w:tcPr>
            <w:tcW w:w="2316" w:type="dxa"/>
            <w:vAlign w:val="center"/>
          </w:tcPr>
          <w:p w:rsidR="00F20750" w:rsidRDefault="001217C4">
            <w:pPr>
              <w:widowControl/>
              <w:spacing w:line="5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长沙艾迪康医检验中心</w:t>
            </w:r>
          </w:p>
        </w:tc>
        <w:tc>
          <w:tcPr>
            <w:tcW w:w="1843"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w:t>
            </w:r>
          </w:p>
        </w:tc>
        <w:tc>
          <w:tcPr>
            <w:tcW w:w="1442" w:type="dxa"/>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p>
        </w:tc>
        <w:tc>
          <w:tcPr>
            <w:tcW w:w="1797" w:type="dxa"/>
            <w:gridSpan w:val="2"/>
            <w:vAlign w:val="center"/>
          </w:tcPr>
          <w:p w:rsidR="00F20750" w:rsidRDefault="001217C4">
            <w:pPr>
              <w:spacing w:line="36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校外</w:t>
            </w:r>
          </w:p>
        </w:tc>
      </w:tr>
    </w:tbl>
    <w:p w:rsidR="00F20750" w:rsidRDefault="001217C4">
      <w:pPr>
        <w:jc w:val="left"/>
        <w:rPr>
          <w:rFonts w:ascii="黑体" w:eastAsia="黑体" w:hAnsi="黑体" w:cs="黑体"/>
          <w:bCs/>
          <w:sz w:val="30"/>
          <w:szCs w:val="30"/>
        </w:rPr>
      </w:pPr>
      <w:r>
        <w:rPr>
          <w:rFonts w:ascii="黑体" w:eastAsia="黑体" w:hAnsi="黑体" w:cs="黑体" w:hint="eastAsia"/>
          <w:bCs/>
          <w:sz w:val="30"/>
          <w:szCs w:val="30"/>
        </w:rPr>
        <w:t>四、教学建设与改革</w:t>
      </w:r>
    </w:p>
    <w:p w:rsidR="00F20750" w:rsidRDefault="001217C4">
      <w:pPr>
        <w:spacing w:line="360" w:lineRule="auto"/>
        <w:jc w:val="left"/>
        <w:rPr>
          <w:rFonts w:ascii="仿宋" w:eastAsia="仿宋" w:hAnsi="仿宋"/>
          <w:sz w:val="28"/>
          <w:szCs w:val="28"/>
        </w:rPr>
      </w:pPr>
      <w:r>
        <w:rPr>
          <w:rFonts w:ascii="黑体" w:eastAsia="黑体" w:hAnsi="黑体" w:cs="黑体" w:hint="eastAsia"/>
          <w:sz w:val="28"/>
          <w:szCs w:val="28"/>
        </w:rPr>
        <w:t>1.</w:t>
      </w:r>
      <w:r>
        <w:rPr>
          <w:rFonts w:ascii="黑体" w:eastAsia="黑体" w:hAnsi="黑体" w:cs="黑体" w:hint="eastAsia"/>
          <w:sz w:val="28"/>
          <w:szCs w:val="28"/>
        </w:rPr>
        <w:t>专业建设</w:t>
      </w:r>
    </w:p>
    <w:p w:rsidR="00F20750" w:rsidRDefault="001217C4">
      <w:pPr>
        <w:spacing w:line="400" w:lineRule="exact"/>
        <w:ind w:firstLineChars="200" w:firstLine="480"/>
        <w:rPr>
          <w:rFonts w:ascii="仿宋" w:eastAsia="仿宋" w:hAnsi="仿宋"/>
          <w:sz w:val="28"/>
          <w:szCs w:val="28"/>
        </w:rPr>
      </w:pPr>
      <w:r>
        <w:rPr>
          <w:rFonts w:asciiTheme="minorEastAsia" w:eastAsiaTheme="minorEastAsia" w:hAnsiTheme="minorEastAsia" w:cstheme="minorEastAsia" w:hint="eastAsia"/>
          <w:sz w:val="24"/>
        </w:rPr>
        <w:t>为了进一步加强专业内涵建设，提升本科教学质量，</w:t>
      </w:r>
      <w:r>
        <w:rPr>
          <w:rFonts w:asciiTheme="minorEastAsia" w:eastAsiaTheme="minorEastAsia" w:hAnsiTheme="minorEastAsia" w:cstheme="minorEastAsia" w:hint="eastAsia"/>
          <w:sz w:val="24"/>
        </w:rPr>
        <w:t>2017</w:t>
      </w:r>
      <w:r>
        <w:rPr>
          <w:rFonts w:asciiTheme="minorEastAsia" w:eastAsiaTheme="minorEastAsia" w:hAnsiTheme="minorEastAsia" w:cstheme="minorEastAsia" w:hint="eastAsia"/>
          <w:sz w:val="24"/>
        </w:rPr>
        <w:t>年医学检验学院逐步加强了专业建设工作，进一步凝炼和培育专业特色，深化教学改革，鼓励创新发展，加强实践教学改革，加强国内外学术交流与合作，提升医学检验技术专业的整体学术水平和学术地位。为进一步深化我校教育教学改革，创新人才培养模式，服务区域社会经济发展，强化办学合理定位，强化人才培养中心地位，强化质量保障体系建设，不断提高人才培养质量，医学检验学院在实施</w:t>
      </w:r>
      <w:r>
        <w:rPr>
          <w:rFonts w:asciiTheme="minorEastAsia" w:eastAsiaTheme="minorEastAsia" w:hAnsiTheme="minorEastAsia" w:cstheme="minorEastAsia" w:hint="eastAsia"/>
          <w:sz w:val="24"/>
        </w:rPr>
        <w:t>2016</w:t>
      </w:r>
      <w:r>
        <w:rPr>
          <w:rFonts w:asciiTheme="minorEastAsia" w:eastAsiaTheme="minorEastAsia" w:hAnsiTheme="minorEastAsia" w:cstheme="minorEastAsia" w:hint="eastAsia"/>
          <w:sz w:val="24"/>
        </w:rPr>
        <w:t>版《医学检验技术专业本科人才培养方案》的同时，学院积极落实教学计划，统筹实践教学基地，积极组织教</w:t>
      </w:r>
      <w:r>
        <w:rPr>
          <w:rFonts w:asciiTheme="minorEastAsia" w:eastAsiaTheme="minorEastAsia" w:hAnsiTheme="minorEastAsia" w:cstheme="minorEastAsia" w:hint="eastAsia"/>
          <w:sz w:val="24"/>
        </w:rPr>
        <w:t>师及行业专家修订完成了</w:t>
      </w:r>
      <w:r>
        <w:rPr>
          <w:rFonts w:asciiTheme="minorEastAsia" w:eastAsiaTheme="minorEastAsia" w:hAnsiTheme="minorEastAsia" w:cstheme="minorEastAsia" w:hint="eastAsia"/>
          <w:sz w:val="24"/>
        </w:rPr>
        <w:t>2017</w:t>
      </w:r>
      <w:r>
        <w:rPr>
          <w:rFonts w:asciiTheme="minorEastAsia" w:eastAsiaTheme="minorEastAsia" w:hAnsiTheme="minorEastAsia" w:cstheme="minorEastAsia" w:hint="eastAsia"/>
          <w:sz w:val="24"/>
        </w:rPr>
        <w:t>版《医学检验技术专业本科人才培养方案》，构建了以“服务医药行业、培养职业能力和职业素养为基本要求”的“校企合作、顶岗实习”的医学检验技术应用型专业人才培养模式，与长沙艾迪康医学检验中心展开了校企合作，从整体上提高专业办学水平和管理水平，使学生能较好地掌握医学检验专业的基本理论知识和专业操作技能，提高医学检验技术专业人才培养质量。</w:t>
      </w:r>
    </w:p>
    <w:p w:rsidR="00F20750" w:rsidRDefault="001217C4">
      <w:pPr>
        <w:jc w:val="left"/>
        <w:rPr>
          <w:rFonts w:ascii="黑体" w:eastAsia="黑体" w:hAnsi="黑体" w:cs="黑体"/>
          <w:sz w:val="28"/>
          <w:szCs w:val="28"/>
        </w:rPr>
      </w:pPr>
      <w:r>
        <w:rPr>
          <w:rFonts w:ascii="黑体" w:eastAsia="黑体" w:hAnsi="黑体" w:cs="黑体" w:hint="eastAsia"/>
          <w:sz w:val="28"/>
          <w:szCs w:val="28"/>
        </w:rPr>
        <w:t>2.</w:t>
      </w:r>
      <w:r>
        <w:rPr>
          <w:rFonts w:ascii="黑体" w:eastAsia="黑体" w:hAnsi="黑体" w:cs="黑体" w:hint="eastAsia"/>
          <w:sz w:val="28"/>
          <w:szCs w:val="28"/>
        </w:rPr>
        <w:t>课程建设</w:t>
      </w:r>
    </w:p>
    <w:p w:rsidR="00F20750" w:rsidRDefault="001217C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课程建设是教学建设的基础工作，是提高教学质量的重要途径。医学检验学院积极督促教研室对本科课程教学大纲进行了制定和完善。新修订的</w:t>
      </w:r>
      <w:r>
        <w:rPr>
          <w:rFonts w:asciiTheme="minorEastAsia" w:eastAsiaTheme="minorEastAsia" w:hAnsiTheme="minorEastAsia" w:cstheme="minorEastAsia" w:hint="eastAsia"/>
          <w:sz w:val="24"/>
        </w:rPr>
        <w:t>2017</w:t>
      </w:r>
      <w:r>
        <w:rPr>
          <w:rFonts w:asciiTheme="minorEastAsia" w:eastAsiaTheme="minorEastAsia" w:hAnsiTheme="minorEastAsia" w:cstheme="minorEastAsia" w:hint="eastAsia"/>
          <w:sz w:val="24"/>
        </w:rPr>
        <w:t>版</w:t>
      </w:r>
      <w:r>
        <w:rPr>
          <w:rFonts w:asciiTheme="minorEastAsia" w:eastAsiaTheme="minorEastAsia" w:hAnsiTheme="minorEastAsia" w:cstheme="minorEastAsia" w:hint="eastAsia"/>
          <w:sz w:val="24"/>
        </w:rPr>
        <w:t>医学检验技术专业本科人才培养方案中，新的课程体系坚持以思想道德教育为核心、</w:t>
      </w:r>
      <w:r>
        <w:rPr>
          <w:rFonts w:asciiTheme="minorEastAsia" w:eastAsiaTheme="minorEastAsia" w:hAnsiTheme="minorEastAsia" w:cstheme="minorEastAsia" w:hint="eastAsia"/>
          <w:sz w:val="24"/>
        </w:rPr>
        <w:lastRenderedPageBreak/>
        <w:t>创新意识和实践能力培养为重点，以知识、能力、素质三维空间结构为主线，以“突出主干课，加强实践课、丰富选修课”为原则，淡化学科意识，打破学科型课程设置，加强了课程的优化、整合。新课程体系包括通识平台课程群、专业基础课程群、专业课程群三大模块，每个模块中又分为必修课、选修课，选修课又分为限选与任选（表</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）。整个课程体系总课时调整为</w:t>
      </w:r>
      <w:r>
        <w:rPr>
          <w:rFonts w:asciiTheme="minorEastAsia" w:eastAsiaTheme="minorEastAsia" w:hAnsiTheme="minorEastAsia" w:cstheme="minorEastAsia" w:hint="eastAsia"/>
          <w:sz w:val="24"/>
        </w:rPr>
        <w:t>2504</w:t>
      </w:r>
      <w:r>
        <w:rPr>
          <w:rFonts w:asciiTheme="minorEastAsia" w:eastAsiaTheme="minorEastAsia" w:hAnsiTheme="minorEastAsia" w:cstheme="minorEastAsia" w:hint="eastAsia"/>
          <w:sz w:val="24"/>
        </w:rPr>
        <w:t>节（课内</w:t>
      </w:r>
      <w:r>
        <w:rPr>
          <w:rFonts w:asciiTheme="minorEastAsia" w:eastAsiaTheme="minorEastAsia" w:hAnsiTheme="minorEastAsia" w:cstheme="minorEastAsia" w:hint="eastAsia"/>
          <w:sz w:val="24"/>
        </w:rPr>
        <w:t>2376</w:t>
      </w:r>
      <w:r>
        <w:rPr>
          <w:rFonts w:asciiTheme="minorEastAsia" w:eastAsiaTheme="minorEastAsia" w:hAnsiTheme="minorEastAsia" w:cstheme="minorEastAsia" w:hint="eastAsia"/>
          <w:sz w:val="24"/>
        </w:rPr>
        <w:t>学时），理论课与实践课的比例由原来的</w:t>
      </w:r>
      <w:r>
        <w:rPr>
          <w:rFonts w:asciiTheme="minorEastAsia" w:eastAsiaTheme="minorEastAsia" w:hAnsiTheme="minorEastAsia" w:cstheme="minorEastAsia" w:hint="eastAsia"/>
          <w:sz w:val="24"/>
        </w:rPr>
        <w:t>1:1.25</w:t>
      </w:r>
      <w:r>
        <w:rPr>
          <w:rFonts w:asciiTheme="minorEastAsia" w:eastAsiaTheme="minorEastAsia" w:hAnsiTheme="minorEastAsia" w:cstheme="minorEastAsia" w:hint="eastAsia"/>
          <w:sz w:val="24"/>
        </w:rPr>
        <w:t>调至</w:t>
      </w:r>
      <w:r>
        <w:rPr>
          <w:rFonts w:asciiTheme="minorEastAsia" w:eastAsiaTheme="minorEastAsia" w:hAnsiTheme="minorEastAsia" w:cstheme="minorEastAsia" w:hint="eastAsia"/>
          <w:sz w:val="24"/>
        </w:rPr>
        <w:t>1:1.76</w:t>
      </w:r>
      <w:r>
        <w:rPr>
          <w:rFonts w:asciiTheme="minorEastAsia" w:eastAsiaTheme="minorEastAsia" w:hAnsiTheme="minorEastAsia" w:cstheme="minorEastAsia" w:hint="eastAsia"/>
          <w:sz w:val="24"/>
        </w:rPr>
        <w:t>，基本素质课和专业基础</w:t>
      </w:r>
      <w:r>
        <w:rPr>
          <w:rFonts w:asciiTheme="minorEastAsia" w:eastAsiaTheme="minorEastAsia" w:hAnsiTheme="minorEastAsia" w:cstheme="minorEastAsia" w:hint="eastAsia"/>
          <w:sz w:val="24"/>
        </w:rPr>
        <w:t>课占总学时的</w:t>
      </w:r>
      <w:r>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，加强了实践教学，满足了素质教育的要求，体现了专业课的针对性、实用性，以利于高素质技术应用型医学检验人才的培养。专业课程体系结构见表</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rPr>
        <w:t>。</w:t>
      </w:r>
    </w:p>
    <w:p w:rsidR="00F20750" w:rsidRDefault="001217C4">
      <w:pPr>
        <w:spacing w:line="400" w:lineRule="exact"/>
        <w:ind w:firstLineChars="600" w:firstLine="1260"/>
        <w:jc w:val="center"/>
        <w:rPr>
          <w:rFonts w:ascii="仿宋" w:eastAsia="仿宋" w:hAnsi="仿宋"/>
          <w:sz w:val="28"/>
          <w:szCs w:val="28"/>
        </w:rPr>
      </w:pPr>
      <w:r>
        <w:rPr>
          <w:rFonts w:asciiTheme="majorEastAsia" w:eastAsiaTheme="majorEastAsia" w:hAnsiTheme="majorEastAsia" w:cstheme="majorEastAsia" w:hint="eastAsia"/>
          <w:szCs w:val="21"/>
        </w:rPr>
        <w:t>表</w:t>
      </w:r>
      <w:r>
        <w:rPr>
          <w:rFonts w:asciiTheme="majorEastAsia" w:eastAsiaTheme="majorEastAsia" w:hAnsiTheme="majorEastAsia" w:cstheme="majorEastAsia" w:hint="eastAsia"/>
          <w:szCs w:val="21"/>
        </w:rPr>
        <w:t xml:space="preserve">7  </w:t>
      </w:r>
      <w:r>
        <w:rPr>
          <w:rFonts w:asciiTheme="majorEastAsia" w:eastAsiaTheme="majorEastAsia" w:hAnsiTheme="majorEastAsia" w:cstheme="majorEastAsia" w:hint="eastAsia"/>
          <w:szCs w:val="21"/>
        </w:rPr>
        <w:t>医学检验技术专业课程体系结构</w:t>
      </w:r>
    </w:p>
    <w:tbl>
      <w:tblPr>
        <w:tblStyle w:val="a6"/>
        <w:tblW w:w="8897" w:type="dxa"/>
        <w:tblLayout w:type="fixed"/>
        <w:tblLook w:val="04A0"/>
      </w:tblPr>
      <w:tblGrid>
        <w:gridCol w:w="1526"/>
        <w:gridCol w:w="1843"/>
        <w:gridCol w:w="3685"/>
        <w:gridCol w:w="1843"/>
      </w:tblGrid>
      <w:tr w:rsidR="00F20750">
        <w:tc>
          <w:tcPr>
            <w:tcW w:w="1526" w:type="dxa"/>
          </w:tcPr>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课程平台</w:t>
            </w:r>
          </w:p>
        </w:tc>
        <w:tc>
          <w:tcPr>
            <w:tcW w:w="1843" w:type="dxa"/>
          </w:tcPr>
          <w:p w:rsidR="00F20750" w:rsidRDefault="001217C4">
            <w:pPr>
              <w:spacing w:line="400" w:lineRule="exact"/>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课程性质</w:t>
            </w:r>
          </w:p>
        </w:tc>
        <w:tc>
          <w:tcPr>
            <w:tcW w:w="3685" w:type="dxa"/>
          </w:tcPr>
          <w:p w:rsidR="00F20750" w:rsidRDefault="001217C4">
            <w:pPr>
              <w:spacing w:line="400" w:lineRule="exact"/>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课程说明</w:t>
            </w:r>
          </w:p>
        </w:tc>
        <w:tc>
          <w:tcPr>
            <w:tcW w:w="1843" w:type="dxa"/>
          </w:tcPr>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学分比例（</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tc>
      </w:tr>
      <w:tr w:rsidR="00F20750">
        <w:tc>
          <w:tcPr>
            <w:tcW w:w="1526" w:type="dxa"/>
            <w:vMerge w:val="restart"/>
          </w:tcPr>
          <w:p w:rsidR="00F20750" w:rsidRDefault="00F20750">
            <w:pPr>
              <w:spacing w:line="400" w:lineRule="exact"/>
              <w:rPr>
                <w:rFonts w:asciiTheme="minorEastAsia" w:eastAsiaTheme="minorEastAsia" w:hAnsiTheme="minorEastAsia" w:cstheme="minorEastAsia"/>
                <w:szCs w:val="21"/>
              </w:rPr>
            </w:pPr>
          </w:p>
          <w:p w:rsidR="00F20750" w:rsidRDefault="00F20750">
            <w:pPr>
              <w:spacing w:line="400" w:lineRule="exact"/>
              <w:rPr>
                <w:rFonts w:asciiTheme="minorEastAsia" w:eastAsiaTheme="minorEastAsia" w:hAnsiTheme="minorEastAsia" w:cstheme="minorEastAsia"/>
                <w:szCs w:val="21"/>
              </w:rPr>
            </w:pPr>
          </w:p>
          <w:p w:rsidR="00F20750" w:rsidRDefault="00F20750">
            <w:pPr>
              <w:spacing w:line="400" w:lineRule="exact"/>
              <w:rPr>
                <w:rFonts w:asciiTheme="minorEastAsia" w:eastAsiaTheme="minorEastAsia" w:hAnsiTheme="minorEastAsia" w:cstheme="minorEastAsia"/>
                <w:szCs w:val="21"/>
              </w:rPr>
            </w:pPr>
          </w:p>
          <w:p w:rsidR="00F20750" w:rsidRDefault="00F20750">
            <w:pPr>
              <w:spacing w:line="400" w:lineRule="exact"/>
              <w:rPr>
                <w:rFonts w:asciiTheme="minorEastAsia" w:eastAsiaTheme="minorEastAsia" w:hAnsiTheme="minorEastAsia" w:cstheme="minorEastAsia"/>
                <w:szCs w:val="21"/>
              </w:rPr>
            </w:pPr>
          </w:p>
          <w:p w:rsidR="00F20750" w:rsidRDefault="00F20750">
            <w:pPr>
              <w:spacing w:line="400" w:lineRule="exact"/>
              <w:rPr>
                <w:rFonts w:asciiTheme="minorEastAsia" w:eastAsiaTheme="minorEastAsia" w:hAnsiTheme="minorEastAsia" w:cstheme="minorEastAsia"/>
                <w:szCs w:val="21"/>
              </w:rPr>
            </w:pPr>
          </w:p>
          <w:p w:rsidR="00F20750" w:rsidRDefault="00F20750">
            <w:pPr>
              <w:spacing w:line="400" w:lineRule="exact"/>
              <w:rPr>
                <w:rFonts w:asciiTheme="minorEastAsia" w:eastAsiaTheme="minorEastAsia" w:hAnsiTheme="minorEastAsia" w:cstheme="minorEastAsia"/>
                <w:szCs w:val="21"/>
              </w:rPr>
            </w:pPr>
          </w:p>
          <w:p w:rsidR="00F20750" w:rsidRDefault="00F20750">
            <w:pPr>
              <w:spacing w:line="400" w:lineRule="exact"/>
              <w:rPr>
                <w:rFonts w:asciiTheme="minorEastAsia" w:eastAsiaTheme="minorEastAsia" w:hAnsiTheme="minorEastAsia" w:cstheme="minorEastAsia"/>
                <w:szCs w:val="21"/>
              </w:rPr>
            </w:pPr>
          </w:p>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必修课程</w:t>
            </w:r>
          </w:p>
        </w:tc>
        <w:tc>
          <w:tcPr>
            <w:tcW w:w="1843" w:type="dxa"/>
          </w:tcPr>
          <w:p w:rsidR="00F20750" w:rsidRDefault="00F20750">
            <w:pPr>
              <w:spacing w:line="400" w:lineRule="exact"/>
              <w:rPr>
                <w:rFonts w:asciiTheme="minorEastAsia" w:eastAsiaTheme="minorEastAsia" w:hAnsiTheme="minorEastAsia" w:cstheme="minorEastAsia"/>
                <w:szCs w:val="21"/>
              </w:rPr>
            </w:pPr>
          </w:p>
          <w:p w:rsidR="00F20750" w:rsidRDefault="00F20750">
            <w:pPr>
              <w:spacing w:line="400" w:lineRule="exact"/>
              <w:rPr>
                <w:rFonts w:asciiTheme="minorEastAsia" w:eastAsiaTheme="minorEastAsia" w:hAnsiTheme="minorEastAsia" w:cstheme="minorEastAsia"/>
                <w:szCs w:val="21"/>
              </w:rPr>
            </w:pPr>
          </w:p>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通识平台课程</w:t>
            </w:r>
          </w:p>
        </w:tc>
        <w:tc>
          <w:tcPr>
            <w:tcW w:w="3685" w:type="dxa"/>
          </w:tcPr>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思想政治理论、大学英语、计算机应用基础、大学体育、军事理论与训练、大学语文、大学生就业指导与创业教育、大学生心理健康教育等</w:t>
            </w:r>
          </w:p>
        </w:tc>
        <w:tc>
          <w:tcPr>
            <w:tcW w:w="1843" w:type="dxa"/>
          </w:tcPr>
          <w:p w:rsidR="00F20750" w:rsidRDefault="00F20750">
            <w:pPr>
              <w:spacing w:line="400" w:lineRule="exact"/>
              <w:rPr>
                <w:rFonts w:asciiTheme="minorEastAsia" w:eastAsiaTheme="minorEastAsia" w:hAnsiTheme="minorEastAsia" w:cstheme="minorEastAsia"/>
                <w:szCs w:val="21"/>
              </w:rPr>
            </w:pPr>
          </w:p>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17.40</w:t>
            </w:r>
          </w:p>
        </w:tc>
      </w:tr>
      <w:tr w:rsidR="00F20750">
        <w:tc>
          <w:tcPr>
            <w:tcW w:w="1526" w:type="dxa"/>
            <w:vMerge/>
          </w:tcPr>
          <w:p w:rsidR="00F20750" w:rsidRDefault="00F20750">
            <w:pPr>
              <w:spacing w:line="400" w:lineRule="exact"/>
              <w:rPr>
                <w:rFonts w:asciiTheme="minorEastAsia" w:eastAsiaTheme="minorEastAsia" w:hAnsiTheme="minorEastAsia" w:cstheme="minorEastAsia"/>
                <w:szCs w:val="21"/>
              </w:rPr>
            </w:pPr>
          </w:p>
        </w:tc>
        <w:tc>
          <w:tcPr>
            <w:tcW w:w="1843" w:type="dxa"/>
          </w:tcPr>
          <w:p w:rsidR="00F20750" w:rsidRDefault="00F20750">
            <w:pPr>
              <w:spacing w:line="400" w:lineRule="exact"/>
              <w:rPr>
                <w:rFonts w:asciiTheme="minorEastAsia" w:eastAsiaTheme="minorEastAsia" w:hAnsiTheme="minorEastAsia" w:cstheme="minorEastAsia"/>
                <w:szCs w:val="21"/>
              </w:rPr>
            </w:pPr>
          </w:p>
          <w:p w:rsidR="00F20750" w:rsidRDefault="00F20750">
            <w:pPr>
              <w:spacing w:line="400" w:lineRule="exact"/>
              <w:rPr>
                <w:rFonts w:asciiTheme="minorEastAsia" w:eastAsiaTheme="minorEastAsia" w:hAnsiTheme="minorEastAsia" w:cstheme="minorEastAsia"/>
                <w:szCs w:val="21"/>
              </w:rPr>
            </w:pPr>
          </w:p>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专业基础课程</w:t>
            </w:r>
          </w:p>
        </w:tc>
        <w:tc>
          <w:tcPr>
            <w:tcW w:w="3685" w:type="dxa"/>
          </w:tcPr>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人体解剖学、组织胚胎学、细胞生物学、生理学、生物化学、病理学、病理生理学、医学统计学、医学免疫学、医学微生物学、无机化学、有机化学、分析化学、检验仪器学等</w:t>
            </w:r>
          </w:p>
        </w:tc>
        <w:tc>
          <w:tcPr>
            <w:tcW w:w="1843" w:type="dxa"/>
          </w:tcPr>
          <w:p w:rsidR="00F20750" w:rsidRDefault="00F20750">
            <w:pPr>
              <w:spacing w:line="400" w:lineRule="exact"/>
              <w:rPr>
                <w:rFonts w:asciiTheme="minorEastAsia" w:eastAsiaTheme="minorEastAsia" w:hAnsiTheme="minorEastAsia" w:cstheme="minorEastAsia"/>
                <w:szCs w:val="21"/>
              </w:rPr>
            </w:pPr>
          </w:p>
          <w:p w:rsidR="00F20750" w:rsidRDefault="00F20750">
            <w:pPr>
              <w:spacing w:line="400" w:lineRule="exact"/>
              <w:rPr>
                <w:rFonts w:asciiTheme="minorEastAsia" w:eastAsiaTheme="minorEastAsia" w:hAnsiTheme="minorEastAsia" w:cstheme="minorEastAsia"/>
                <w:szCs w:val="21"/>
              </w:rPr>
            </w:pPr>
          </w:p>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17.87</w:t>
            </w:r>
          </w:p>
        </w:tc>
      </w:tr>
      <w:tr w:rsidR="00F20750">
        <w:tc>
          <w:tcPr>
            <w:tcW w:w="1526" w:type="dxa"/>
            <w:vMerge/>
          </w:tcPr>
          <w:p w:rsidR="00F20750" w:rsidRDefault="00F20750">
            <w:pPr>
              <w:spacing w:line="400" w:lineRule="exact"/>
              <w:rPr>
                <w:rFonts w:asciiTheme="minorEastAsia" w:eastAsiaTheme="minorEastAsia" w:hAnsiTheme="minorEastAsia" w:cstheme="minorEastAsia"/>
                <w:szCs w:val="21"/>
              </w:rPr>
            </w:pPr>
          </w:p>
        </w:tc>
        <w:tc>
          <w:tcPr>
            <w:tcW w:w="1843" w:type="dxa"/>
          </w:tcPr>
          <w:p w:rsidR="00F20750" w:rsidRDefault="00F20750">
            <w:pPr>
              <w:spacing w:line="400" w:lineRule="exact"/>
              <w:rPr>
                <w:rFonts w:asciiTheme="minorEastAsia" w:eastAsiaTheme="minorEastAsia" w:hAnsiTheme="minorEastAsia" w:cstheme="minorEastAsia"/>
                <w:szCs w:val="21"/>
              </w:rPr>
            </w:pPr>
          </w:p>
          <w:p w:rsidR="00F20750" w:rsidRDefault="00F20750">
            <w:pPr>
              <w:spacing w:line="400" w:lineRule="exact"/>
              <w:rPr>
                <w:rFonts w:asciiTheme="minorEastAsia" w:eastAsiaTheme="minorEastAsia" w:hAnsiTheme="minorEastAsia" w:cstheme="minorEastAsia"/>
                <w:szCs w:val="21"/>
              </w:rPr>
            </w:pPr>
          </w:p>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专业课程</w:t>
            </w:r>
          </w:p>
        </w:tc>
        <w:tc>
          <w:tcPr>
            <w:tcW w:w="3685" w:type="dxa"/>
          </w:tcPr>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临床检验基础、临床微生物学检验、临床免疫学检验、临床寄生虫学检验、临床血液学检验、临床输血与检验、临床生物化学检验、分子生物学及检验、实验室质量管理、临床医学概要等</w:t>
            </w:r>
          </w:p>
        </w:tc>
        <w:tc>
          <w:tcPr>
            <w:tcW w:w="1843" w:type="dxa"/>
          </w:tcPr>
          <w:p w:rsidR="00F20750" w:rsidRDefault="00F20750">
            <w:pPr>
              <w:spacing w:line="400" w:lineRule="exact"/>
              <w:rPr>
                <w:rFonts w:asciiTheme="minorEastAsia" w:eastAsiaTheme="minorEastAsia" w:hAnsiTheme="minorEastAsia" w:cstheme="minorEastAsia"/>
                <w:szCs w:val="21"/>
              </w:rPr>
            </w:pPr>
          </w:p>
          <w:p w:rsidR="00F20750" w:rsidRDefault="00F20750">
            <w:pPr>
              <w:spacing w:line="400" w:lineRule="exact"/>
              <w:rPr>
                <w:rFonts w:asciiTheme="minorEastAsia" w:eastAsiaTheme="minorEastAsia" w:hAnsiTheme="minorEastAsia" w:cstheme="minorEastAsia"/>
                <w:szCs w:val="21"/>
              </w:rPr>
            </w:pPr>
          </w:p>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20.19</w:t>
            </w:r>
          </w:p>
        </w:tc>
      </w:tr>
      <w:tr w:rsidR="00F20750">
        <w:tc>
          <w:tcPr>
            <w:tcW w:w="1526" w:type="dxa"/>
            <w:vMerge/>
          </w:tcPr>
          <w:p w:rsidR="00F20750" w:rsidRDefault="00F20750">
            <w:pPr>
              <w:spacing w:line="400" w:lineRule="exact"/>
              <w:rPr>
                <w:rFonts w:asciiTheme="minorEastAsia" w:eastAsiaTheme="minorEastAsia" w:hAnsiTheme="minorEastAsia" w:cstheme="minorEastAsia"/>
                <w:szCs w:val="21"/>
              </w:rPr>
            </w:pPr>
          </w:p>
        </w:tc>
        <w:tc>
          <w:tcPr>
            <w:tcW w:w="1843" w:type="dxa"/>
          </w:tcPr>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综合训练课程</w:t>
            </w:r>
          </w:p>
        </w:tc>
        <w:tc>
          <w:tcPr>
            <w:tcW w:w="3685" w:type="dxa"/>
          </w:tcPr>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集中实践和综合素质训练课程</w:t>
            </w:r>
          </w:p>
        </w:tc>
        <w:tc>
          <w:tcPr>
            <w:tcW w:w="1843" w:type="dxa"/>
          </w:tcPr>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26.45</w:t>
            </w:r>
          </w:p>
        </w:tc>
      </w:tr>
      <w:tr w:rsidR="00F20750">
        <w:tc>
          <w:tcPr>
            <w:tcW w:w="1526" w:type="dxa"/>
            <w:vMerge/>
          </w:tcPr>
          <w:p w:rsidR="00F20750" w:rsidRDefault="00F20750">
            <w:pPr>
              <w:spacing w:line="400" w:lineRule="exact"/>
              <w:rPr>
                <w:rFonts w:asciiTheme="minorEastAsia" w:eastAsiaTheme="minorEastAsia" w:hAnsiTheme="minorEastAsia" w:cstheme="minorEastAsia"/>
                <w:szCs w:val="21"/>
              </w:rPr>
            </w:pPr>
          </w:p>
        </w:tc>
        <w:tc>
          <w:tcPr>
            <w:tcW w:w="1843" w:type="dxa"/>
          </w:tcPr>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第二课堂</w:t>
            </w:r>
          </w:p>
        </w:tc>
        <w:tc>
          <w:tcPr>
            <w:tcW w:w="3685" w:type="dxa"/>
          </w:tcPr>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思政课外实践、形式与政策等</w:t>
            </w:r>
          </w:p>
        </w:tc>
        <w:tc>
          <w:tcPr>
            <w:tcW w:w="1843" w:type="dxa"/>
          </w:tcPr>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4.64</w:t>
            </w:r>
          </w:p>
        </w:tc>
      </w:tr>
      <w:tr w:rsidR="00F20750">
        <w:tc>
          <w:tcPr>
            <w:tcW w:w="1526" w:type="dxa"/>
            <w:vMerge w:val="restart"/>
          </w:tcPr>
          <w:p w:rsidR="00F20750" w:rsidRDefault="00F20750">
            <w:pPr>
              <w:spacing w:line="400" w:lineRule="exact"/>
              <w:rPr>
                <w:rFonts w:asciiTheme="minorEastAsia" w:eastAsiaTheme="minorEastAsia" w:hAnsiTheme="minorEastAsia" w:cstheme="minorEastAsia"/>
                <w:szCs w:val="21"/>
              </w:rPr>
            </w:pPr>
          </w:p>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选修课程</w:t>
            </w:r>
          </w:p>
        </w:tc>
        <w:tc>
          <w:tcPr>
            <w:tcW w:w="1843" w:type="dxa"/>
          </w:tcPr>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通识教育课程</w:t>
            </w:r>
          </w:p>
        </w:tc>
        <w:tc>
          <w:tcPr>
            <w:tcW w:w="3685" w:type="dxa"/>
          </w:tcPr>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自然科学类、人文社科类、公共艺术类、课外活动与社会实践等课程</w:t>
            </w:r>
          </w:p>
        </w:tc>
        <w:tc>
          <w:tcPr>
            <w:tcW w:w="1843" w:type="dxa"/>
            <w:vMerge w:val="restart"/>
          </w:tcPr>
          <w:p w:rsidR="00F20750" w:rsidRDefault="00F20750">
            <w:pPr>
              <w:spacing w:line="400" w:lineRule="exact"/>
              <w:rPr>
                <w:rFonts w:asciiTheme="minorEastAsia" w:eastAsiaTheme="minorEastAsia" w:hAnsiTheme="minorEastAsia" w:cstheme="minorEastAsia"/>
                <w:szCs w:val="21"/>
              </w:rPr>
            </w:pPr>
          </w:p>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13.45</w:t>
            </w:r>
          </w:p>
        </w:tc>
      </w:tr>
      <w:tr w:rsidR="00F20750">
        <w:tc>
          <w:tcPr>
            <w:tcW w:w="1526" w:type="dxa"/>
            <w:vMerge/>
          </w:tcPr>
          <w:p w:rsidR="00F20750" w:rsidRDefault="00F20750">
            <w:pPr>
              <w:spacing w:line="400" w:lineRule="exact"/>
              <w:rPr>
                <w:rFonts w:asciiTheme="minorEastAsia" w:eastAsiaTheme="minorEastAsia" w:hAnsiTheme="minorEastAsia" w:cstheme="minorEastAsia"/>
                <w:szCs w:val="21"/>
              </w:rPr>
            </w:pPr>
          </w:p>
        </w:tc>
        <w:tc>
          <w:tcPr>
            <w:tcW w:w="1843" w:type="dxa"/>
          </w:tcPr>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专业教育课程</w:t>
            </w:r>
          </w:p>
        </w:tc>
        <w:tc>
          <w:tcPr>
            <w:tcW w:w="3685" w:type="dxa"/>
          </w:tcPr>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专业拓展、个性培养等课程模块</w:t>
            </w:r>
          </w:p>
        </w:tc>
        <w:tc>
          <w:tcPr>
            <w:tcW w:w="1843" w:type="dxa"/>
            <w:vMerge/>
          </w:tcPr>
          <w:p w:rsidR="00F20750" w:rsidRDefault="00F20750">
            <w:pPr>
              <w:spacing w:line="400" w:lineRule="exact"/>
              <w:rPr>
                <w:rFonts w:asciiTheme="minorEastAsia" w:eastAsiaTheme="minorEastAsia" w:hAnsiTheme="minorEastAsia" w:cstheme="minorEastAsia"/>
                <w:szCs w:val="21"/>
              </w:rPr>
            </w:pPr>
          </w:p>
        </w:tc>
      </w:tr>
      <w:tr w:rsidR="00F20750">
        <w:tc>
          <w:tcPr>
            <w:tcW w:w="1526" w:type="dxa"/>
            <w:vMerge/>
          </w:tcPr>
          <w:p w:rsidR="00F20750" w:rsidRDefault="00F20750">
            <w:pPr>
              <w:spacing w:line="400" w:lineRule="exact"/>
              <w:rPr>
                <w:rFonts w:asciiTheme="minorEastAsia" w:eastAsiaTheme="minorEastAsia" w:hAnsiTheme="minorEastAsia" w:cstheme="minorEastAsia"/>
                <w:szCs w:val="21"/>
              </w:rPr>
            </w:pPr>
          </w:p>
        </w:tc>
        <w:tc>
          <w:tcPr>
            <w:tcW w:w="1843" w:type="dxa"/>
          </w:tcPr>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创新创业教育</w:t>
            </w:r>
          </w:p>
        </w:tc>
        <w:tc>
          <w:tcPr>
            <w:tcW w:w="3685" w:type="dxa"/>
          </w:tcPr>
          <w:p w:rsidR="00F20750" w:rsidRDefault="001217C4">
            <w:pPr>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与专业结合的创新创业教育课程</w:t>
            </w:r>
          </w:p>
        </w:tc>
        <w:tc>
          <w:tcPr>
            <w:tcW w:w="1843" w:type="dxa"/>
            <w:vMerge/>
          </w:tcPr>
          <w:p w:rsidR="00F20750" w:rsidRDefault="00F20750">
            <w:pPr>
              <w:spacing w:line="400" w:lineRule="exact"/>
              <w:rPr>
                <w:rFonts w:asciiTheme="minorEastAsia" w:eastAsiaTheme="minorEastAsia" w:hAnsiTheme="minorEastAsia" w:cstheme="minorEastAsia"/>
                <w:szCs w:val="21"/>
              </w:rPr>
            </w:pPr>
          </w:p>
        </w:tc>
      </w:tr>
    </w:tbl>
    <w:p w:rsidR="00F20750" w:rsidRDefault="00F20750">
      <w:pPr>
        <w:widowControl/>
        <w:jc w:val="center"/>
        <w:rPr>
          <w:rFonts w:asciiTheme="minorEastAsia" w:eastAsiaTheme="minorEastAsia" w:hAnsiTheme="minorEastAsia" w:cstheme="minorEastAsia"/>
          <w:b/>
          <w:szCs w:val="21"/>
        </w:rPr>
      </w:pPr>
    </w:p>
    <w:p w:rsidR="00F20750" w:rsidRDefault="00F20750">
      <w:pPr>
        <w:widowControl/>
        <w:jc w:val="center"/>
        <w:rPr>
          <w:rFonts w:ascii="仿宋" w:eastAsia="仿宋" w:hAnsi="仿宋"/>
          <w:b/>
          <w:sz w:val="24"/>
        </w:rPr>
      </w:pPr>
    </w:p>
    <w:p w:rsidR="00F20750" w:rsidRDefault="001217C4">
      <w:pPr>
        <w:widowControl/>
        <w:jc w:val="center"/>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表</w:t>
      </w:r>
      <w:r>
        <w:rPr>
          <w:rFonts w:asciiTheme="majorEastAsia" w:eastAsiaTheme="majorEastAsia" w:hAnsiTheme="majorEastAsia" w:cstheme="majorEastAsia" w:hint="eastAsia"/>
          <w:bCs/>
          <w:szCs w:val="21"/>
        </w:rPr>
        <w:t xml:space="preserve">8   </w:t>
      </w:r>
      <w:r>
        <w:rPr>
          <w:rFonts w:asciiTheme="majorEastAsia" w:eastAsiaTheme="majorEastAsia" w:hAnsiTheme="majorEastAsia" w:cstheme="majorEastAsia" w:hint="eastAsia"/>
          <w:bCs/>
          <w:szCs w:val="21"/>
        </w:rPr>
        <w:t>各类课程学时学分分配表</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4"/>
        <w:gridCol w:w="1246"/>
        <w:gridCol w:w="850"/>
        <w:gridCol w:w="993"/>
        <w:gridCol w:w="850"/>
        <w:gridCol w:w="992"/>
        <w:gridCol w:w="1701"/>
      </w:tblGrid>
      <w:tr w:rsidR="00F20750">
        <w:trPr>
          <w:cantSplit/>
          <w:trHeight w:val="573"/>
          <w:jc w:val="center"/>
        </w:trPr>
        <w:tc>
          <w:tcPr>
            <w:tcW w:w="1804" w:type="dxa"/>
            <w:vAlign w:val="center"/>
          </w:tcPr>
          <w:p w:rsidR="00F20750" w:rsidRDefault="001217C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课程类别</w:t>
            </w:r>
          </w:p>
        </w:tc>
        <w:tc>
          <w:tcPr>
            <w:tcW w:w="1246" w:type="dxa"/>
            <w:vAlign w:val="center"/>
          </w:tcPr>
          <w:p w:rsidR="00F20750" w:rsidRDefault="001217C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课程要求</w:t>
            </w:r>
          </w:p>
        </w:tc>
        <w:tc>
          <w:tcPr>
            <w:tcW w:w="850" w:type="dxa"/>
            <w:vAlign w:val="center"/>
          </w:tcPr>
          <w:p w:rsidR="00F20750" w:rsidRDefault="001217C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学分</w:t>
            </w:r>
          </w:p>
        </w:tc>
        <w:tc>
          <w:tcPr>
            <w:tcW w:w="993" w:type="dxa"/>
            <w:vAlign w:val="center"/>
          </w:tcPr>
          <w:p w:rsidR="00F20750" w:rsidRDefault="001217C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比例</w:t>
            </w:r>
            <w:r>
              <w:rPr>
                <w:rFonts w:asciiTheme="minorEastAsia" w:eastAsiaTheme="minorEastAsia" w:hAnsiTheme="minorEastAsia" w:cstheme="minorEastAsia" w:hint="eastAsia"/>
                <w:szCs w:val="21"/>
              </w:rPr>
              <w:t>(%)</w:t>
            </w:r>
          </w:p>
        </w:tc>
        <w:tc>
          <w:tcPr>
            <w:tcW w:w="850" w:type="dxa"/>
            <w:vAlign w:val="center"/>
          </w:tcPr>
          <w:p w:rsidR="00F20750" w:rsidRDefault="001217C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学时</w:t>
            </w:r>
          </w:p>
        </w:tc>
        <w:tc>
          <w:tcPr>
            <w:tcW w:w="992" w:type="dxa"/>
            <w:vAlign w:val="center"/>
          </w:tcPr>
          <w:p w:rsidR="00F20750" w:rsidRDefault="001217C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比例</w:t>
            </w:r>
            <w:r>
              <w:rPr>
                <w:rFonts w:asciiTheme="minorEastAsia" w:eastAsiaTheme="minorEastAsia" w:hAnsiTheme="minorEastAsia" w:cstheme="minorEastAsia" w:hint="eastAsia"/>
                <w:szCs w:val="21"/>
              </w:rPr>
              <w:t>(%)</w:t>
            </w:r>
          </w:p>
        </w:tc>
        <w:tc>
          <w:tcPr>
            <w:tcW w:w="1701" w:type="dxa"/>
          </w:tcPr>
          <w:p w:rsidR="00F20750" w:rsidRDefault="001217C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备注</w:t>
            </w:r>
          </w:p>
        </w:tc>
      </w:tr>
      <w:tr w:rsidR="00F20750">
        <w:trPr>
          <w:cantSplit/>
          <w:trHeight w:val="570"/>
          <w:jc w:val="center"/>
        </w:trPr>
        <w:tc>
          <w:tcPr>
            <w:tcW w:w="1804" w:type="dxa"/>
            <w:vMerge w:val="restart"/>
            <w:vAlign w:val="center"/>
          </w:tcPr>
          <w:p w:rsidR="00F20750" w:rsidRDefault="001217C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通识平台课</w:t>
            </w:r>
          </w:p>
        </w:tc>
        <w:tc>
          <w:tcPr>
            <w:tcW w:w="1246" w:type="dxa"/>
            <w:vAlign w:val="center"/>
          </w:tcPr>
          <w:p w:rsidR="00F20750" w:rsidRDefault="001217C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850"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37.5</w:t>
            </w:r>
          </w:p>
        </w:tc>
        <w:tc>
          <w:tcPr>
            <w:tcW w:w="993"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17.40</w:t>
            </w:r>
          </w:p>
        </w:tc>
        <w:tc>
          <w:tcPr>
            <w:tcW w:w="850"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600</w:t>
            </w:r>
          </w:p>
        </w:tc>
        <w:tc>
          <w:tcPr>
            <w:tcW w:w="992"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23.66</w:t>
            </w:r>
          </w:p>
        </w:tc>
        <w:tc>
          <w:tcPr>
            <w:tcW w:w="1701" w:type="dxa"/>
          </w:tcPr>
          <w:p w:rsidR="00F20750" w:rsidRDefault="00F20750">
            <w:pPr>
              <w:spacing w:line="360" w:lineRule="auto"/>
              <w:ind w:leftChars="-51" w:left="19" w:rightChars="-51" w:right="-107" w:hangingChars="60" w:hanging="126"/>
              <w:jc w:val="center"/>
              <w:rPr>
                <w:rFonts w:asciiTheme="minorEastAsia" w:eastAsiaTheme="minorEastAsia" w:hAnsiTheme="minorEastAsia" w:cstheme="minorEastAsia"/>
                <w:szCs w:val="21"/>
              </w:rPr>
            </w:pPr>
          </w:p>
        </w:tc>
      </w:tr>
      <w:tr w:rsidR="00F20750">
        <w:trPr>
          <w:cantSplit/>
          <w:trHeight w:val="285"/>
          <w:jc w:val="center"/>
        </w:trPr>
        <w:tc>
          <w:tcPr>
            <w:tcW w:w="1804" w:type="dxa"/>
            <w:vMerge/>
            <w:vAlign w:val="center"/>
          </w:tcPr>
          <w:p w:rsidR="00F20750" w:rsidRDefault="00F20750">
            <w:pPr>
              <w:spacing w:line="360" w:lineRule="auto"/>
              <w:jc w:val="center"/>
              <w:rPr>
                <w:rFonts w:asciiTheme="minorEastAsia" w:eastAsiaTheme="minorEastAsia" w:hAnsiTheme="minorEastAsia" w:cstheme="minorEastAsia"/>
                <w:szCs w:val="21"/>
              </w:rPr>
            </w:pPr>
          </w:p>
        </w:tc>
        <w:tc>
          <w:tcPr>
            <w:tcW w:w="1246" w:type="dxa"/>
            <w:vAlign w:val="center"/>
          </w:tcPr>
          <w:p w:rsidR="00F20750" w:rsidRDefault="001217C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w:t>
            </w:r>
          </w:p>
        </w:tc>
        <w:tc>
          <w:tcPr>
            <w:tcW w:w="850"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p>
        </w:tc>
        <w:tc>
          <w:tcPr>
            <w:tcW w:w="993"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5.10</w:t>
            </w:r>
          </w:p>
        </w:tc>
        <w:tc>
          <w:tcPr>
            <w:tcW w:w="850"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176</w:t>
            </w:r>
          </w:p>
        </w:tc>
        <w:tc>
          <w:tcPr>
            <w:tcW w:w="992"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6.94</w:t>
            </w:r>
          </w:p>
        </w:tc>
        <w:tc>
          <w:tcPr>
            <w:tcW w:w="1701" w:type="dxa"/>
          </w:tcPr>
          <w:p w:rsidR="00F20750" w:rsidRDefault="00F20750">
            <w:pPr>
              <w:spacing w:line="360" w:lineRule="auto"/>
              <w:ind w:leftChars="-51" w:left="19" w:rightChars="-51" w:right="-107" w:hangingChars="60" w:hanging="126"/>
              <w:jc w:val="center"/>
              <w:rPr>
                <w:rFonts w:asciiTheme="minorEastAsia" w:eastAsiaTheme="minorEastAsia" w:hAnsiTheme="minorEastAsia" w:cstheme="minorEastAsia"/>
                <w:szCs w:val="21"/>
              </w:rPr>
            </w:pPr>
          </w:p>
        </w:tc>
      </w:tr>
      <w:tr w:rsidR="00F20750">
        <w:trPr>
          <w:cantSplit/>
          <w:trHeight w:val="570"/>
          <w:jc w:val="center"/>
        </w:trPr>
        <w:tc>
          <w:tcPr>
            <w:tcW w:w="1804" w:type="dxa"/>
            <w:vMerge w:val="restart"/>
            <w:vAlign w:val="center"/>
          </w:tcPr>
          <w:p w:rsidR="00F20750" w:rsidRDefault="001217C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学科基础课</w:t>
            </w:r>
          </w:p>
        </w:tc>
        <w:tc>
          <w:tcPr>
            <w:tcW w:w="1246" w:type="dxa"/>
            <w:vAlign w:val="center"/>
          </w:tcPr>
          <w:p w:rsidR="00F20750" w:rsidRDefault="001217C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850"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38.5</w:t>
            </w:r>
          </w:p>
        </w:tc>
        <w:tc>
          <w:tcPr>
            <w:tcW w:w="993"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17.87</w:t>
            </w:r>
          </w:p>
        </w:tc>
        <w:tc>
          <w:tcPr>
            <w:tcW w:w="850"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616</w:t>
            </w:r>
          </w:p>
        </w:tc>
        <w:tc>
          <w:tcPr>
            <w:tcW w:w="992"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24.29</w:t>
            </w:r>
          </w:p>
        </w:tc>
        <w:tc>
          <w:tcPr>
            <w:tcW w:w="1701" w:type="dxa"/>
          </w:tcPr>
          <w:p w:rsidR="00F20750" w:rsidRDefault="00F20750">
            <w:pPr>
              <w:spacing w:line="360" w:lineRule="auto"/>
              <w:ind w:leftChars="-51" w:left="19" w:rightChars="-51" w:right="-107" w:hangingChars="60" w:hanging="126"/>
              <w:jc w:val="center"/>
              <w:rPr>
                <w:rFonts w:asciiTheme="minorEastAsia" w:eastAsiaTheme="minorEastAsia" w:hAnsiTheme="minorEastAsia" w:cstheme="minorEastAsia"/>
                <w:szCs w:val="21"/>
              </w:rPr>
            </w:pPr>
          </w:p>
        </w:tc>
      </w:tr>
      <w:tr w:rsidR="00F20750">
        <w:trPr>
          <w:cantSplit/>
          <w:trHeight w:val="570"/>
          <w:jc w:val="center"/>
        </w:trPr>
        <w:tc>
          <w:tcPr>
            <w:tcW w:w="1804" w:type="dxa"/>
            <w:vMerge/>
            <w:vAlign w:val="center"/>
          </w:tcPr>
          <w:p w:rsidR="00F20750" w:rsidRDefault="00F20750">
            <w:pPr>
              <w:spacing w:line="360" w:lineRule="auto"/>
              <w:jc w:val="center"/>
              <w:rPr>
                <w:rFonts w:asciiTheme="minorEastAsia" w:eastAsiaTheme="minorEastAsia" w:hAnsiTheme="minorEastAsia" w:cstheme="minorEastAsia"/>
                <w:szCs w:val="21"/>
              </w:rPr>
            </w:pPr>
          </w:p>
        </w:tc>
        <w:tc>
          <w:tcPr>
            <w:tcW w:w="1246" w:type="dxa"/>
            <w:vAlign w:val="center"/>
          </w:tcPr>
          <w:p w:rsidR="00F20750" w:rsidRDefault="001217C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w:t>
            </w:r>
          </w:p>
        </w:tc>
        <w:tc>
          <w:tcPr>
            <w:tcW w:w="850"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993"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5.57</w:t>
            </w:r>
          </w:p>
        </w:tc>
        <w:tc>
          <w:tcPr>
            <w:tcW w:w="850"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192</w:t>
            </w:r>
          </w:p>
        </w:tc>
        <w:tc>
          <w:tcPr>
            <w:tcW w:w="992"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7.57</w:t>
            </w:r>
          </w:p>
        </w:tc>
        <w:tc>
          <w:tcPr>
            <w:tcW w:w="1701" w:type="dxa"/>
          </w:tcPr>
          <w:p w:rsidR="00F20750" w:rsidRDefault="00F20750">
            <w:pPr>
              <w:spacing w:line="360" w:lineRule="auto"/>
              <w:ind w:leftChars="-51" w:left="19" w:rightChars="-51" w:right="-107" w:hangingChars="60" w:hanging="126"/>
              <w:jc w:val="center"/>
              <w:rPr>
                <w:rFonts w:asciiTheme="minorEastAsia" w:eastAsiaTheme="minorEastAsia" w:hAnsiTheme="minorEastAsia" w:cstheme="minorEastAsia"/>
                <w:szCs w:val="21"/>
              </w:rPr>
            </w:pPr>
          </w:p>
        </w:tc>
      </w:tr>
      <w:tr w:rsidR="00F20750">
        <w:trPr>
          <w:cantSplit/>
          <w:trHeight w:val="570"/>
          <w:jc w:val="center"/>
        </w:trPr>
        <w:tc>
          <w:tcPr>
            <w:tcW w:w="1804" w:type="dxa"/>
            <w:vMerge w:val="restart"/>
            <w:vAlign w:val="center"/>
          </w:tcPr>
          <w:p w:rsidR="00F20750" w:rsidRDefault="001217C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专业课</w:t>
            </w:r>
          </w:p>
        </w:tc>
        <w:tc>
          <w:tcPr>
            <w:tcW w:w="1246" w:type="dxa"/>
            <w:vAlign w:val="center"/>
          </w:tcPr>
          <w:p w:rsidR="00F20750" w:rsidRDefault="001217C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850"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43.5</w:t>
            </w:r>
          </w:p>
        </w:tc>
        <w:tc>
          <w:tcPr>
            <w:tcW w:w="993"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20.19</w:t>
            </w:r>
          </w:p>
        </w:tc>
        <w:tc>
          <w:tcPr>
            <w:tcW w:w="850"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696</w:t>
            </w:r>
          </w:p>
        </w:tc>
        <w:tc>
          <w:tcPr>
            <w:tcW w:w="992"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27.44</w:t>
            </w:r>
          </w:p>
        </w:tc>
        <w:tc>
          <w:tcPr>
            <w:tcW w:w="1701" w:type="dxa"/>
          </w:tcPr>
          <w:p w:rsidR="00F20750" w:rsidRDefault="00F20750">
            <w:pPr>
              <w:spacing w:line="360" w:lineRule="auto"/>
              <w:ind w:leftChars="-51" w:left="19" w:rightChars="-51" w:right="-107" w:hangingChars="60" w:hanging="126"/>
              <w:jc w:val="center"/>
              <w:rPr>
                <w:rFonts w:asciiTheme="minorEastAsia" w:eastAsiaTheme="minorEastAsia" w:hAnsiTheme="minorEastAsia" w:cstheme="minorEastAsia"/>
                <w:szCs w:val="21"/>
              </w:rPr>
            </w:pPr>
          </w:p>
        </w:tc>
      </w:tr>
      <w:tr w:rsidR="00F20750">
        <w:trPr>
          <w:cantSplit/>
          <w:trHeight w:val="570"/>
          <w:jc w:val="center"/>
        </w:trPr>
        <w:tc>
          <w:tcPr>
            <w:tcW w:w="1804" w:type="dxa"/>
            <w:vMerge/>
            <w:vAlign w:val="center"/>
          </w:tcPr>
          <w:p w:rsidR="00F20750" w:rsidRDefault="00F20750">
            <w:pPr>
              <w:spacing w:line="360" w:lineRule="auto"/>
              <w:jc w:val="center"/>
              <w:rPr>
                <w:rFonts w:asciiTheme="minorEastAsia" w:eastAsiaTheme="minorEastAsia" w:hAnsiTheme="minorEastAsia" w:cstheme="minorEastAsia"/>
                <w:szCs w:val="21"/>
              </w:rPr>
            </w:pPr>
          </w:p>
        </w:tc>
        <w:tc>
          <w:tcPr>
            <w:tcW w:w="1246" w:type="dxa"/>
            <w:vAlign w:val="center"/>
          </w:tcPr>
          <w:p w:rsidR="00F20750" w:rsidRDefault="001217C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选修</w:t>
            </w:r>
          </w:p>
        </w:tc>
        <w:tc>
          <w:tcPr>
            <w:tcW w:w="850"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993"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2.78</w:t>
            </w:r>
          </w:p>
        </w:tc>
        <w:tc>
          <w:tcPr>
            <w:tcW w:w="850"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96</w:t>
            </w:r>
          </w:p>
        </w:tc>
        <w:tc>
          <w:tcPr>
            <w:tcW w:w="992"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3.79</w:t>
            </w:r>
          </w:p>
        </w:tc>
        <w:tc>
          <w:tcPr>
            <w:tcW w:w="1701" w:type="dxa"/>
          </w:tcPr>
          <w:p w:rsidR="00F20750" w:rsidRDefault="001217C4">
            <w:pPr>
              <w:spacing w:line="240" w:lineRule="exact"/>
              <w:ind w:leftChars="-51" w:left="19" w:rightChars="-51" w:right="-107" w:hangingChars="60" w:hanging="126"/>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未包含医学检验技能拓展课程</w:t>
            </w:r>
            <w:r>
              <w:rPr>
                <w:rFonts w:asciiTheme="minorEastAsia" w:eastAsiaTheme="minorEastAsia" w:hAnsiTheme="minorEastAsia" w:cstheme="minorEastAsia" w:hint="eastAsia"/>
                <w:szCs w:val="21"/>
              </w:rPr>
              <w:t>32</w:t>
            </w:r>
            <w:r>
              <w:rPr>
                <w:rFonts w:asciiTheme="minorEastAsia" w:eastAsiaTheme="minorEastAsia" w:hAnsiTheme="minorEastAsia" w:cstheme="minorEastAsia" w:hint="eastAsia"/>
                <w:szCs w:val="21"/>
              </w:rPr>
              <w:t>学时、综合技能实训</w:t>
            </w:r>
            <w:r>
              <w:rPr>
                <w:rFonts w:asciiTheme="minorEastAsia" w:eastAsiaTheme="minorEastAsia" w:hAnsiTheme="minorEastAsia" w:cstheme="minorEastAsia" w:hint="eastAsia"/>
                <w:szCs w:val="21"/>
              </w:rPr>
              <w:t>40</w:t>
            </w:r>
            <w:r>
              <w:rPr>
                <w:rFonts w:asciiTheme="minorEastAsia" w:eastAsiaTheme="minorEastAsia" w:hAnsiTheme="minorEastAsia" w:cstheme="minorEastAsia" w:hint="eastAsia"/>
                <w:szCs w:val="21"/>
              </w:rPr>
              <w:t>学时。</w:t>
            </w:r>
          </w:p>
        </w:tc>
      </w:tr>
      <w:tr w:rsidR="00F20750">
        <w:trPr>
          <w:cantSplit/>
          <w:trHeight w:val="570"/>
          <w:jc w:val="center"/>
        </w:trPr>
        <w:tc>
          <w:tcPr>
            <w:tcW w:w="1804" w:type="dxa"/>
            <w:vAlign w:val="center"/>
          </w:tcPr>
          <w:p w:rsidR="00F20750" w:rsidRDefault="001217C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第二课堂</w:t>
            </w:r>
          </w:p>
        </w:tc>
        <w:tc>
          <w:tcPr>
            <w:tcW w:w="1246" w:type="dxa"/>
            <w:vAlign w:val="center"/>
          </w:tcPr>
          <w:p w:rsidR="00F20750" w:rsidRDefault="001217C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850"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p>
        </w:tc>
        <w:tc>
          <w:tcPr>
            <w:tcW w:w="993"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4.64</w:t>
            </w:r>
          </w:p>
        </w:tc>
        <w:tc>
          <w:tcPr>
            <w:tcW w:w="850"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160</w:t>
            </w:r>
          </w:p>
        </w:tc>
        <w:tc>
          <w:tcPr>
            <w:tcW w:w="992"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6.31</w:t>
            </w:r>
          </w:p>
        </w:tc>
        <w:tc>
          <w:tcPr>
            <w:tcW w:w="1701" w:type="dxa"/>
          </w:tcPr>
          <w:p w:rsidR="00F20750" w:rsidRDefault="00F20750">
            <w:pPr>
              <w:spacing w:line="360" w:lineRule="auto"/>
              <w:ind w:leftChars="-51" w:left="19" w:rightChars="-51" w:right="-107" w:hangingChars="60" w:hanging="126"/>
              <w:jc w:val="center"/>
              <w:rPr>
                <w:rFonts w:asciiTheme="minorEastAsia" w:eastAsiaTheme="minorEastAsia" w:hAnsiTheme="minorEastAsia" w:cstheme="minorEastAsia"/>
                <w:szCs w:val="21"/>
              </w:rPr>
            </w:pPr>
          </w:p>
        </w:tc>
      </w:tr>
      <w:tr w:rsidR="00F20750">
        <w:trPr>
          <w:cantSplit/>
          <w:trHeight w:val="570"/>
          <w:jc w:val="center"/>
        </w:trPr>
        <w:tc>
          <w:tcPr>
            <w:tcW w:w="1804" w:type="dxa"/>
            <w:vAlign w:val="center"/>
          </w:tcPr>
          <w:p w:rsidR="00F20750" w:rsidRDefault="001217C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实践教学环节</w:t>
            </w:r>
          </w:p>
        </w:tc>
        <w:tc>
          <w:tcPr>
            <w:tcW w:w="1246" w:type="dxa"/>
            <w:vAlign w:val="center"/>
          </w:tcPr>
          <w:p w:rsidR="00F20750" w:rsidRDefault="001217C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必修</w:t>
            </w:r>
          </w:p>
        </w:tc>
        <w:tc>
          <w:tcPr>
            <w:tcW w:w="850"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57</w:t>
            </w:r>
          </w:p>
        </w:tc>
        <w:tc>
          <w:tcPr>
            <w:tcW w:w="993"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26.45</w:t>
            </w:r>
          </w:p>
        </w:tc>
        <w:tc>
          <w:tcPr>
            <w:tcW w:w="850"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992"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701" w:type="dxa"/>
          </w:tcPr>
          <w:p w:rsidR="00F20750" w:rsidRDefault="00F20750">
            <w:pPr>
              <w:spacing w:line="360" w:lineRule="auto"/>
              <w:ind w:leftChars="-51" w:left="19" w:rightChars="-51" w:right="-107" w:hangingChars="60" w:hanging="126"/>
              <w:jc w:val="center"/>
              <w:rPr>
                <w:rFonts w:asciiTheme="minorEastAsia" w:eastAsiaTheme="minorEastAsia" w:hAnsiTheme="minorEastAsia" w:cstheme="minorEastAsia"/>
                <w:szCs w:val="21"/>
              </w:rPr>
            </w:pPr>
          </w:p>
        </w:tc>
      </w:tr>
      <w:tr w:rsidR="00F20750">
        <w:trPr>
          <w:cantSplit/>
          <w:trHeight w:val="570"/>
          <w:jc w:val="center"/>
        </w:trPr>
        <w:tc>
          <w:tcPr>
            <w:tcW w:w="3050" w:type="dxa"/>
            <w:gridSpan w:val="2"/>
            <w:vAlign w:val="center"/>
          </w:tcPr>
          <w:p w:rsidR="00F20750" w:rsidRDefault="001217C4">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合计</w:t>
            </w:r>
          </w:p>
        </w:tc>
        <w:tc>
          <w:tcPr>
            <w:tcW w:w="850"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215.5</w:t>
            </w:r>
          </w:p>
        </w:tc>
        <w:tc>
          <w:tcPr>
            <w:tcW w:w="993"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w:t>
            </w:r>
          </w:p>
        </w:tc>
        <w:tc>
          <w:tcPr>
            <w:tcW w:w="850"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2504</w:t>
            </w:r>
          </w:p>
        </w:tc>
        <w:tc>
          <w:tcPr>
            <w:tcW w:w="992" w:type="dxa"/>
            <w:vAlign w:val="center"/>
          </w:tcPr>
          <w:p w:rsidR="00F20750" w:rsidRDefault="001217C4">
            <w:pPr>
              <w:spacing w:line="360" w:lineRule="auto"/>
              <w:ind w:leftChars="-51" w:left="19" w:rightChars="-51" w:right="-107" w:hangingChars="60" w:hanging="126"/>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w:t>
            </w:r>
          </w:p>
        </w:tc>
        <w:tc>
          <w:tcPr>
            <w:tcW w:w="1701" w:type="dxa"/>
          </w:tcPr>
          <w:p w:rsidR="00F20750" w:rsidRDefault="00F20750">
            <w:pPr>
              <w:spacing w:line="360" w:lineRule="auto"/>
              <w:ind w:leftChars="-51" w:left="19" w:rightChars="-51" w:right="-107" w:hangingChars="60" w:hanging="126"/>
              <w:jc w:val="center"/>
              <w:rPr>
                <w:rFonts w:asciiTheme="minorEastAsia" w:eastAsiaTheme="minorEastAsia" w:hAnsiTheme="minorEastAsia" w:cstheme="minorEastAsia"/>
                <w:szCs w:val="21"/>
              </w:rPr>
            </w:pPr>
          </w:p>
        </w:tc>
      </w:tr>
    </w:tbl>
    <w:p w:rsidR="00F20750" w:rsidRDefault="00F20750">
      <w:pPr>
        <w:pStyle w:val="a3"/>
        <w:spacing w:after="72"/>
        <w:rPr>
          <w:rFonts w:asciiTheme="minorEastAsia" w:eastAsiaTheme="minorEastAsia" w:hAnsiTheme="minorEastAsia" w:cstheme="minorEastAsia"/>
          <w:szCs w:val="21"/>
        </w:rPr>
      </w:pPr>
    </w:p>
    <w:p w:rsidR="00F20750" w:rsidRDefault="001217C4">
      <w:pPr>
        <w:pStyle w:val="a3"/>
        <w:spacing w:after="7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注：专业课程实验课包括课内实验课</w:t>
      </w:r>
      <w:r>
        <w:rPr>
          <w:rFonts w:asciiTheme="minorEastAsia" w:eastAsiaTheme="minorEastAsia" w:hAnsiTheme="minorEastAsia" w:cstheme="minorEastAsia" w:hint="eastAsia"/>
          <w:szCs w:val="21"/>
        </w:rPr>
        <w:t>282</w:t>
      </w:r>
      <w:r>
        <w:rPr>
          <w:rFonts w:asciiTheme="minorEastAsia" w:eastAsiaTheme="minorEastAsia" w:hAnsiTheme="minorEastAsia" w:cstheme="minorEastAsia" w:hint="eastAsia"/>
          <w:szCs w:val="21"/>
        </w:rPr>
        <w:t>学时、医学检验技能拓展</w:t>
      </w:r>
      <w:r>
        <w:rPr>
          <w:rFonts w:asciiTheme="minorEastAsia" w:eastAsiaTheme="minorEastAsia" w:hAnsiTheme="minorEastAsia" w:cstheme="minorEastAsia" w:hint="eastAsia"/>
          <w:szCs w:val="21"/>
        </w:rPr>
        <w:t>32</w:t>
      </w:r>
      <w:r>
        <w:rPr>
          <w:rFonts w:asciiTheme="minorEastAsia" w:eastAsiaTheme="minorEastAsia" w:hAnsiTheme="minorEastAsia" w:cstheme="minorEastAsia" w:hint="eastAsia"/>
          <w:szCs w:val="21"/>
        </w:rPr>
        <w:t>学时、综合技能实训</w:t>
      </w:r>
      <w:r>
        <w:rPr>
          <w:rFonts w:asciiTheme="minorEastAsia" w:eastAsiaTheme="minorEastAsia" w:hAnsiTheme="minorEastAsia" w:cstheme="minorEastAsia" w:hint="eastAsia"/>
          <w:szCs w:val="21"/>
        </w:rPr>
        <w:t>40</w:t>
      </w:r>
      <w:r>
        <w:rPr>
          <w:rFonts w:asciiTheme="minorEastAsia" w:eastAsiaTheme="minorEastAsia" w:hAnsiTheme="minorEastAsia" w:cstheme="minorEastAsia" w:hint="eastAsia"/>
          <w:szCs w:val="21"/>
        </w:rPr>
        <w:t>学时，共计</w:t>
      </w:r>
      <w:r>
        <w:rPr>
          <w:rFonts w:asciiTheme="minorEastAsia" w:eastAsiaTheme="minorEastAsia" w:hAnsiTheme="minorEastAsia" w:cstheme="minorEastAsia" w:hint="eastAsia"/>
          <w:szCs w:val="21"/>
        </w:rPr>
        <w:t>354</w:t>
      </w:r>
      <w:r>
        <w:rPr>
          <w:rFonts w:asciiTheme="minorEastAsia" w:eastAsiaTheme="minorEastAsia" w:hAnsiTheme="minorEastAsia" w:cstheme="minorEastAsia" w:hint="eastAsia"/>
          <w:szCs w:val="21"/>
        </w:rPr>
        <w:t>学时，与理论课教学时数</w:t>
      </w:r>
      <w:r>
        <w:rPr>
          <w:rFonts w:asciiTheme="minorEastAsia" w:eastAsiaTheme="minorEastAsia" w:hAnsiTheme="minorEastAsia" w:cstheme="minorEastAsia" w:hint="eastAsia"/>
          <w:szCs w:val="21"/>
        </w:rPr>
        <w:t>478</w:t>
      </w:r>
      <w:r>
        <w:rPr>
          <w:rFonts w:asciiTheme="minorEastAsia" w:eastAsiaTheme="minorEastAsia" w:hAnsiTheme="minorEastAsia" w:cstheme="minorEastAsia" w:hint="eastAsia"/>
          <w:szCs w:val="21"/>
        </w:rPr>
        <w:t>学时的比例为</w:t>
      </w:r>
      <w:r>
        <w:rPr>
          <w:rFonts w:asciiTheme="minorEastAsia" w:eastAsiaTheme="minorEastAsia" w:hAnsiTheme="minorEastAsia" w:cstheme="minorEastAsia" w:hint="eastAsia"/>
          <w:szCs w:val="21"/>
        </w:rPr>
        <w:t>0.74</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p>
    <w:p w:rsidR="00F20750" w:rsidRDefault="001217C4">
      <w:pPr>
        <w:jc w:val="left"/>
        <w:rPr>
          <w:rFonts w:ascii="黑体" w:eastAsia="黑体" w:hAnsi="黑体" w:cs="黑体"/>
          <w:sz w:val="28"/>
          <w:szCs w:val="28"/>
        </w:rPr>
      </w:pPr>
      <w:r>
        <w:rPr>
          <w:rFonts w:ascii="黑体" w:eastAsia="黑体" w:hAnsi="黑体" w:cs="黑体" w:hint="eastAsia"/>
          <w:sz w:val="28"/>
          <w:szCs w:val="28"/>
        </w:rPr>
        <w:t>3.</w:t>
      </w:r>
      <w:r>
        <w:rPr>
          <w:rFonts w:ascii="黑体" w:eastAsia="黑体" w:hAnsi="黑体" w:cs="黑体" w:hint="eastAsia"/>
          <w:sz w:val="28"/>
          <w:szCs w:val="28"/>
        </w:rPr>
        <w:t>教材建设</w:t>
      </w:r>
    </w:p>
    <w:p w:rsidR="00F20750" w:rsidRDefault="001217C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2017-2018</w:t>
      </w:r>
      <w:r>
        <w:rPr>
          <w:rFonts w:asciiTheme="minorEastAsia" w:eastAsiaTheme="minorEastAsia" w:hAnsiTheme="minorEastAsia" w:cstheme="minorEastAsia" w:hint="eastAsia"/>
          <w:sz w:val="24"/>
        </w:rPr>
        <w:t>学年医学检验学院积极进行教材建设</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本年度本院教师组织参编人民卫生出版社、北京大学医学出版社等出版社的专业教材共</w:t>
      </w: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部，见表</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w:t>
      </w:r>
    </w:p>
    <w:p w:rsidR="00F20750" w:rsidRDefault="001217C4">
      <w:pPr>
        <w:spacing w:line="360" w:lineRule="auto"/>
        <w:ind w:firstLineChars="200" w:firstLine="4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表</w:t>
      </w:r>
      <w:r>
        <w:rPr>
          <w:rFonts w:asciiTheme="minorEastAsia" w:eastAsiaTheme="minorEastAsia" w:hAnsiTheme="minorEastAsia" w:cstheme="minorEastAsia" w:hint="eastAsia"/>
          <w:szCs w:val="21"/>
        </w:rPr>
        <w:t>9  2017-2018</w:t>
      </w:r>
      <w:r>
        <w:rPr>
          <w:rFonts w:asciiTheme="minorEastAsia" w:eastAsiaTheme="minorEastAsia" w:hAnsiTheme="minorEastAsia" w:cstheme="minorEastAsia" w:hint="eastAsia"/>
          <w:szCs w:val="21"/>
        </w:rPr>
        <w:t>学年医学检验学院教师参编教材情况一览表</w:t>
      </w:r>
    </w:p>
    <w:tbl>
      <w:tblPr>
        <w:tblW w:w="8511" w:type="dxa"/>
        <w:jc w:val="center"/>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795"/>
        <w:gridCol w:w="1260"/>
        <w:gridCol w:w="2310"/>
        <w:gridCol w:w="2063"/>
        <w:gridCol w:w="1198"/>
      </w:tblGrid>
      <w:tr w:rsidR="00F20750">
        <w:trPr>
          <w:trHeight w:val="690"/>
          <w:jc w:val="center"/>
        </w:trPr>
        <w:tc>
          <w:tcPr>
            <w:tcW w:w="885"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序号</w:t>
            </w:r>
          </w:p>
        </w:tc>
        <w:tc>
          <w:tcPr>
            <w:tcW w:w="795"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姓名</w:t>
            </w:r>
          </w:p>
        </w:tc>
        <w:tc>
          <w:tcPr>
            <w:tcW w:w="1260"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担任角色</w:t>
            </w:r>
          </w:p>
        </w:tc>
        <w:tc>
          <w:tcPr>
            <w:tcW w:w="2310"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教材、专著名称</w:t>
            </w:r>
          </w:p>
        </w:tc>
        <w:tc>
          <w:tcPr>
            <w:tcW w:w="2063"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出版社</w:t>
            </w:r>
          </w:p>
        </w:tc>
        <w:tc>
          <w:tcPr>
            <w:tcW w:w="1198"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出版时间</w:t>
            </w:r>
          </w:p>
        </w:tc>
      </w:tr>
      <w:tr w:rsidR="00F20750">
        <w:trPr>
          <w:trHeight w:val="690"/>
          <w:jc w:val="center"/>
        </w:trPr>
        <w:tc>
          <w:tcPr>
            <w:tcW w:w="885"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p>
        </w:tc>
        <w:tc>
          <w:tcPr>
            <w:tcW w:w="795"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黄泽智</w:t>
            </w:r>
          </w:p>
        </w:tc>
        <w:tc>
          <w:tcPr>
            <w:tcW w:w="1260"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参编</w:t>
            </w:r>
          </w:p>
        </w:tc>
        <w:tc>
          <w:tcPr>
            <w:tcW w:w="2310"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本科《实验诊断学》</w:t>
            </w:r>
          </w:p>
        </w:tc>
        <w:tc>
          <w:tcPr>
            <w:tcW w:w="2063"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北京大学医学出版社</w:t>
            </w:r>
          </w:p>
        </w:tc>
        <w:tc>
          <w:tcPr>
            <w:tcW w:w="1198"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2018</w:t>
            </w:r>
          </w:p>
        </w:tc>
      </w:tr>
      <w:tr w:rsidR="00F20750">
        <w:trPr>
          <w:trHeight w:val="690"/>
          <w:jc w:val="center"/>
        </w:trPr>
        <w:tc>
          <w:tcPr>
            <w:tcW w:w="885"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c>
          <w:tcPr>
            <w:tcW w:w="795"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黄泽智</w:t>
            </w:r>
          </w:p>
        </w:tc>
        <w:tc>
          <w:tcPr>
            <w:tcW w:w="1260"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参编</w:t>
            </w:r>
          </w:p>
        </w:tc>
        <w:tc>
          <w:tcPr>
            <w:tcW w:w="2310"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本科《临床实验室管理学》</w:t>
            </w:r>
          </w:p>
        </w:tc>
        <w:tc>
          <w:tcPr>
            <w:tcW w:w="2063"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华中科技大学出版社</w:t>
            </w:r>
          </w:p>
        </w:tc>
        <w:tc>
          <w:tcPr>
            <w:tcW w:w="1198"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2018</w:t>
            </w:r>
          </w:p>
        </w:tc>
      </w:tr>
      <w:tr w:rsidR="00F20750">
        <w:trPr>
          <w:trHeight w:val="690"/>
          <w:jc w:val="center"/>
        </w:trPr>
        <w:tc>
          <w:tcPr>
            <w:tcW w:w="885"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p>
        </w:tc>
        <w:tc>
          <w:tcPr>
            <w:tcW w:w="795"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黄泽智</w:t>
            </w:r>
          </w:p>
        </w:tc>
        <w:tc>
          <w:tcPr>
            <w:tcW w:w="1260"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参编</w:t>
            </w:r>
          </w:p>
        </w:tc>
        <w:tc>
          <w:tcPr>
            <w:tcW w:w="2310"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本科《临床输血学检验技术》</w:t>
            </w:r>
          </w:p>
        </w:tc>
        <w:tc>
          <w:tcPr>
            <w:tcW w:w="2063"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人民卫生出版社</w:t>
            </w:r>
          </w:p>
        </w:tc>
        <w:tc>
          <w:tcPr>
            <w:tcW w:w="1198"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2018</w:t>
            </w:r>
          </w:p>
        </w:tc>
      </w:tr>
      <w:tr w:rsidR="00F20750">
        <w:trPr>
          <w:trHeight w:val="690"/>
          <w:jc w:val="center"/>
        </w:trPr>
        <w:tc>
          <w:tcPr>
            <w:tcW w:w="885"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w:t>
            </w:r>
          </w:p>
        </w:tc>
        <w:tc>
          <w:tcPr>
            <w:tcW w:w="795"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赵晋英</w:t>
            </w:r>
          </w:p>
        </w:tc>
        <w:tc>
          <w:tcPr>
            <w:tcW w:w="1260"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参编</w:t>
            </w:r>
          </w:p>
        </w:tc>
        <w:tc>
          <w:tcPr>
            <w:tcW w:w="2310"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本科《医学免疫学》</w:t>
            </w:r>
          </w:p>
        </w:tc>
        <w:tc>
          <w:tcPr>
            <w:tcW w:w="2063"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北京大学医学出版社</w:t>
            </w:r>
          </w:p>
        </w:tc>
        <w:tc>
          <w:tcPr>
            <w:tcW w:w="1198"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2018</w:t>
            </w:r>
          </w:p>
        </w:tc>
      </w:tr>
      <w:tr w:rsidR="00F20750">
        <w:trPr>
          <w:trHeight w:val="690"/>
          <w:jc w:val="center"/>
        </w:trPr>
        <w:tc>
          <w:tcPr>
            <w:tcW w:w="885"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w:t>
            </w:r>
          </w:p>
        </w:tc>
        <w:tc>
          <w:tcPr>
            <w:tcW w:w="795"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黄作良</w:t>
            </w:r>
          </w:p>
        </w:tc>
        <w:tc>
          <w:tcPr>
            <w:tcW w:w="1260"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参编</w:t>
            </w:r>
          </w:p>
        </w:tc>
        <w:tc>
          <w:tcPr>
            <w:tcW w:w="2310"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本科《临床输血学检验技术实验指导》</w:t>
            </w:r>
          </w:p>
        </w:tc>
        <w:tc>
          <w:tcPr>
            <w:tcW w:w="2063"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人民卫生出版社</w:t>
            </w:r>
          </w:p>
        </w:tc>
        <w:tc>
          <w:tcPr>
            <w:tcW w:w="1198" w:type="dxa"/>
            <w:vAlign w:val="center"/>
          </w:tcPr>
          <w:p w:rsidR="00F20750" w:rsidRDefault="001217C4">
            <w:pPr>
              <w:spacing w:line="480" w:lineRule="auto"/>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2018</w:t>
            </w:r>
          </w:p>
        </w:tc>
      </w:tr>
    </w:tbl>
    <w:p w:rsidR="00F20750" w:rsidRDefault="001217C4">
      <w:pPr>
        <w:jc w:val="left"/>
        <w:rPr>
          <w:rFonts w:ascii="黑体" w:eastAsia="黑体" w:hAnsi="黑体" w:cs="黑体"/>
          <w:sz w:val="28"/>
          <w:szCs w:val="28"/>
        </w:rPr>
      </w:pPr>
      <w:r>
        <w:rPr>
          <w:rFonts w:ascii="黑体" w:eastAsia="黑体" w:hAnsi="黑体" w:cs="黑体" w:hint="eastAsia"/>
          <w:sz w:val="28"/>
          <w:szCs w:val="28"/>
        </w:rPr>
        <w:t>4.</w:t>
      </w:r>
      <w:r>
        <w:rPr>
          <w:rFonts w:ascii="黑体" w:eastAsia="黑体" w:hAnsi="黑体" w:cs="黑体" w:hint="eastAsia"/>
          <w:sz w:val="28"/>
          <w:szCs w:val="28"/>
        </w:rPr>
        <w:t>教学改革</w:t>
      </w:r>
    </w:p>
    <w:p w:rsidR="00F20750" w:rsidRDefault="001217C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医学检验学院鼓励教师将新知识、新理论和新技术充实到教学内容中。推进教学方法、教学手段和考试方式的配套改革，</w:t>
      </w:r>
      <w:r>
        <w:rPr>
          <w:rFonts w:asciiTheme="minorEastAsia" w:eastAsiaTheme="minorEastAsia" w:hAnsiTheme="minorEastAsia" w:cstheme="minorEastAsia" w:hint="eastAsia"/>
          <w:sz w:val="24"/>
        </w:rPr>
        <w:t>2017-2018</w:t>
      </w:r>
      <w:r>
        <w:rPr>
          <w:rFonts w:asciiTheme="minorEastAsia" w:eastAsiaTheme="minorEastAsia" w:hAnsiTheme="minorEastAsia" w:cstheme="minorEastAsia" w:hint="eastAsia"/>
          <w:sz w:val="24"/>
        </w:rPr>
        <w:t>学年医学检验学院积极</w:t>
      </w:r>
      <w:r>
        <w:rPr>
          <w:rFonts w:asciiTheme="minorEastAsia" w:eastAsiaTheme="minorEastAsia" w:hAnsiTheme="minorEastAsia" w:cstheme="minorEastAsia" w:hint="eastAsia"/>
          <w:sz w:val="24"/>
        </w:rPr>
        <w:lastRenderedPageBreak/>
        <w:t>进行教学改革</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组织多次教研教改活动，本年度本院教师主持省级教改课题</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项，校级教改课题</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项，完成教改论文</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篇，见表</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11</w:t>
      </w:r>
      <w:r>
        <w:rPr>
          <w:rFonts w:asciiTheme="minorEastAsia" w:eastAsiaTheme="minorEastAsia" w:hAnsiTheme="minorEastAsia" w:cstheme="minorEastAsia" w:hint="eastAsia"/>
          <w:sz w:val="24"/>
        </w:rPr>
        <w:t>，通过课堂教学改革，推动文化育人、实践育人、合作育人的教学新模式，为培养合格的医学检验技术专业应用型人才奠定坚实的基础。</w:t>
      </w:r>
    </w:p>
    <w:p w:rsidR="00F20750" w:rsidRDefault="001217C4" w:rsidP="006C2000">
      <w:pPr>
        <w:spacing w:afterLines="50" w:line="400" w:lineRule="exact"/>
        <w:jc w:val="center"/>
        <w:rPr>
          <w:rFonts w:ascii="仿宋" w:eastAsia="仿宋" w:hAnsi="仿宋" w:cs="宋体"/>
          <w:b/>
          <w:sz w:val="24"/>
        </w:rPr>
      </w:pPr>
      <w:r>
        <w:rPr>
          <w:rFonts w:asciiTheme="majorEastAsia" w:eastAsiaTheme="majorEastAsia" w:hAnsiTheme="majorEastAsia" w:cstheme="majorEastAsia" w:hint="eastAsia"/>
          <w:bCs/>
          <w:szCs w:val="21"/>
        </w:rPr>
        <w:t>表</w:t>
      </w:r>
      <w:r>
        <w:rPr>
          <w:rFonts w:asciiTheme="majorEastAsia" w:eastAsiaTheme="majorEastAsia" w:hAnsiTheme="majorEastAsia" w:cstheme="majorEastAsia" w:hint="eastAsia"/>
          <w:bCs/>
          <w:szCs w:val="21"/>
        </w:rPr>
        <w:t>10  2017-2018</w:t>
      </w:r>
      <w:r>
        <w:rPr>
          <w:rFonts w:asciiTheme="majorEastAsia" w:eastAsiaTheme="majorEastAsia" w:hAnsiTheme="majorEastAsia" w:cstheme="majorEastAsia" w:hint="eastAsia"/>
          <w:bCs/>
          <w:szCs w:val="21"/>
        </w:rPr>
        <w:t>学年医学检验技术专业教师承担主要教学改革项目一览表</w:t>
      </w:r>
    </w:p>
    <w:tbl>
      <w:tblPr>
        <w:tblW w:w="8424" w:type="dxa"/>
        <w:jc w:val="center"/>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915"/>
        <w:gridCol w:w="990"/>
        <w:gridCol w:w="3667"/>
        <w:gridCol w:w="1276"/>
        <w:gridCol w:w="1051"/>
      </w:tblGrid>
      <w:tr w:rsidR="00F20750">
        <w:trPr>
          <w:trHeight w:val="594"/>
          <w:jc w:val="center"/>
        </w:trPr>
        <w:tc>
          <w:tcPr>
            <w:tcW w:w="525" w:type="dxa"/>
            <w:vAlign w:val="center"/>
          </w:tcPr>
          <w:p w:rsidR="00F20750" w:rsidRDefault="001217C4">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序号</w:t>
            </w:r>
          </w:p>
        </w:tc>
        <w:tc>
          <w:tcPr>
            <w:tcW w:w="915" w:type="dxa"/>
            <w:vAlign w:val="center"/>
          </w:tcPr>
          <w:p w:rsidR="00F20750" w:rsidRDefault="001217C4">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项目编号</w:t>
            </w:r>
          </w:p>
        </w:tc>
        <w:tc>
          <w:tcPr>
            <w:tcW w:w="990" w:type="dxa"/>
            <w:vAlign w:val="center"/>
          </w:tcPr>
          <w:p w:rsidR="00F20750" w:rsidRDefault="001217C4">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负责人</w:t>
            </w:r>
          </w:p>
        </w:tc>
        <w:tc>
          <w:tcPr>
            <w:tcW w:w="3667" w:type="dxa"/>
            <w:vAlign w:val="center"/>
          </w:tcPr>
          <w:p w:rsidR="00F20750" w:rsidRDefault="001217C4">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项目名称</w:t>
            </w:r>
          </w:p>
        </w:tc>
        <w:tc>
          <w:tcPr>
            <w:tcW w:w="1276" w:type="dxa"/>
            <w:vAlign w:val="center"/>
          </w:tcPr>
          <w:p w:rsidR="00F20750" w:rsidRDefault="001217C4">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项目来源</w:t>
            </w:r>
          </w:p>
        </w:tc>
        <w:tc>
          <w:tcPr>
            <w:tcW w:w="1051" w:type="dxa"/>
            <w:vAlign w:val="center"/>
          </w:tcPr>
          <w:p w:rsidR="00F20750" w:rsidRDefault="001217C4">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立项日期</w:t>
            </w:r>
          </w:p>
        </w:tc>
      </w:tr>
      <w:tr w:rsidR="00F20750">
        <w:trPr>
          <w:trHeight w:val="900"/>
          <w:jc w:val="center"/>
        </w:trPr>
        <w:tc>
          <w:tcPr>
            <w:tcW w:w="525" w:type="dxa"/>
            <w:vAlign w:val="center"/>
          </w:tcPr>
          <w:p w:rsidR="00F20750" w:rsidRDefault="001217C4">
            <w:pPr>
              <w:widowControl/>
              <w:spacing w:line="3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Cs/>
                <w:kern w:val="0"/>
                <w:szCs w:val="21"/>
              </w:rPr>
              <w:t>1</w:t>
            </w:r>
          </w:p>
        </w:tc>
        <w:tc>
          <w:tcPr>
            <w:tcW w:w="915" w:type="dxa"/>
            <w:vAlign w:val="center"/>
          </w:tcPr>
          <w:p w:rsidR="00F20750" w:rsidRDefault="001217C4">
            <w:pPr>
              <w:widowControl/>
              <w:spacing w:line="3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Cs/>
                <w:kern w:val="0"/>
                <w:szCs w:val="21"/>
              </w:rPr>
              <w:t>XJK17BGD075</w:t>
            </w:r>
          </w:p>
        </w:tc>
        <w:tc>
          <w:tcPr>
            <w:tcW w:w="990" w:type="dxa"/>
            <w:vAlign w:val="center"/>
          </w:tcPr>
          <w:p w:rsidR="00F20750" w:rsidRDefault="001217C4">
            <w:pPr>
              <w:widowControl/>
              <w:spacing w:line="3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Cs/>
                <w:kern w:val="0"/>
                <w:szCs w:val="21"/>
              </w:rPr>
              <w:t>卿蕊</w:t>
            </w:r>
          </w:p>
        </w:tc>
        <w:tc>
          <w:tcPr>
            <w:tcW w:w="3667" w:type="dxa"/>
            <w:vAlign w:val="center"/>
          </w:tcPr>
          <w:p w:rsidR="00F20750" w:rsidRDefault="001217C4">
            <w:pPr>
              <w:widowControl/>
              <w:spacing w:line="3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Cs/>
                <w:kern w:val="0"/>
                <w:szCs w:val="21"/>
              </w:rPr>
              <w:t>大数据视野下高职高专《医学微生物学》微课研究与开发</w:t>
            </w:r>
          </w:p>
        </w:tc>
        <w:tc>
          <w:tcPr>
            <w:tcW w:w="1276" w:type="dxa"/>
            <w:vAlign w:val="center"/>
          </w:tcPr>
          <w:p w:rsidR="00F20750" w:rsidRDefault="001217C4">
            <w:pPr>
              <w:widowControl/>
              <w:spacing w:line="3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Cs/>
                <w:kern w:val="0"/>
                <w:szCs w:val="21"/>
              </w:rPr>
              <w:t>17</w:t>
            </w:r>
            <w:r>
              <w:rPr>
                <w:rFonts w:asciiTheme="minorEastAsia" w:eastAsiaTheme="minorEastAsia" w:hAnsiTheme="minorEastAsia" w:cstheme="minorEastAsia" w:hint="eastAsia"/>
                <w:bCs/>
                <w:kern w:val="0"/>
                <w:szCs w:val="21"/>
              </w:rPr>
              <w:t>年省十三五规划课题</w:t>
            </w:r>
          </w:p>
        </w:tc>
        <w:tc>
          <w:tcPr>
            <w:tcW w:w="1051" w:type="dxa"/>
          </w:tcPr>
          <w:p w:rsidR="00F20750" w:rsidRDefault="00F20750">
            <w:pPr>
              <w:widowControl/>
              <w:spacing w:line="300" w:lineRule="exact"/>
              <w:jc w:val="center"/>
              <w:rPr>
                <w:rFonts w:asciiTheme="minorEastAsia" w:eastAsiaTheme="minorEastAsia" w:hAnsiTheme="minorEastAsia" w:cstheme="minorEastAsia"/>
                <w:kern w:val="0"/>
                <w:szCs w:val="21"/>
              </w:rPr>
            </w:pPr>
          </w:p>
          <w:p w:rsidR="00F20750" w:rsidRDefault="001217C4">
            <w:pPr>
              <w:widowControl/>
              <w:spacing w:line="3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Cs/>
                <w:kern w:val="0"/>
                <w:szCs w:val="21"/>
              </w:rPr>
              <w:t>2017</w:t>
            </w:r>
          </w:p>
        </w:tc>
      </w:tr>
      <w:tr w:rsidR="00F20750">
        <w:trPr>
          <w:trHeight w:val="900"/>
          <w:jc w:val="center"/>
        </w:trPr>
        <w:tc>
          <w:tcPr>
            <w:tcW w:w="525" w:type="dxa"/>
            <w:vAlign w:val="center"/>
          </w:tcPr>
          <w:p w:rsidR="00F20750" w:rsidRDefault="001217C4">
            <w:pPr>
              <w:widowControl/>
              <w:spacing w:line="30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2</w:t>
            </w:r>
          </w:p>
        </w:tc>
        <w:tc>
          <w:tcPr>
            <w:tcW w:w="915" w:type="dxa"/>
            <w:vAlign w:val="center"/>
          </w:tcPr>
          <w:p w:rsidR="00F20750" w:rsidRDefault="001217C4">
            <w:pPr>
              <w:widowControl/>
              <w:spacing w:line="30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2018436</w:t>
            </w:r>
          </w:p>
        </w:tc>
        <w:tc>
          <w:tcPr>
            <w:tcW w:w="990" w:type="dxa"/>
            <w:vAlign w:val="center"/>
          </w:tcPr>
          <w:p w:rsidR="00F20750" w:rsidRDefault="001217C4">
            <w:pPr>
              <w:widowControl/>
              <w:spacing w:line="30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赵晋英</w:t>
            </w:r>
          </w:p>
        </w:tc>
        <w:tc>
          <w:tcPr>
            <w:tcW w:w="3667" w:type="dxa"/>
            <w:vAlign w:val="center"/>
          </w:tcPr>
          <w:p w:rsidR="00F20750" w:rsidRDefault="001217C4">
            <w:pPr>
              <w:widowControl/>
              <w:spacing w:line="30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教学质量国家标准背景下应用型本科医学检验专业人才培养模式的创新与实践</w:t>
            </w:r>
          </w:p>
        </w:tc>
        <w:tc>
          <w:tcPr>
            <w:tcW w:w="1276" w:type="dxa"/>
            <w:vAlign w:val="center"/>
          </w:tcPr>
          <w:p w:rsidR="00F20750" w:rsidRDefault="001217C4">
            <w:pPr>
              <w:widowControl/>
              <w:spacing w:line="30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2018</w:t>
            </w:r>
            <w:r>
              <w:rPr>
                <w:rFonts w:asciiTheme="minorEastAsia" w:eastAsiaTheme="minorEastAsia" w:hAnsiTheme="minorEastAsia" w:cstheme="minorEastAsia" w:hint="eastAsia"/>
                <w:bCs/>
                <w:kern w:val="0"/>
                <w:szCs w:val="21"/>
              </w:rPr>
              <w:t>年省级教改课题</w:t>
            </w:r>
          </w:p>
        </w:tc>
        <w:tc>
          <w:tcPr>
            <w:tcW w:w="1051" w:type="dxa"/>
          </w:tcPr>
          <w:p w:rsidR="00F20750" w:rsidRDefault="001217C4">
            <w:pPr>
              <w:widowControl/>
              <w:spacing w:line="3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2018</w:t>
            </w:r>
          </w:p>
        </w:tc>
      </w:tr>
      <w:tr w:rsidR="00F20750">
        <w:trPr>
          <w:trHeight w:val="900"/>
          <w:jc w:val="center"/>
        </w:trPr>
        <w:tc>
          <w:tcPr>
            <w:tcW w:w="525" w:type="dxa"/>
            <w:vAlign w:val="center"/>
          </w:tcPr>
          <w:p w:rsidR="00F20750" w:rsidRDefault="001217C4">
            <w:pPr>
              <w:widowControl/>
              <w:spacing w:line="30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3</w:t>
            </w:r>
          </w:p>
        </w:tc>
        <w:tc>
          <w:tcPr>
            <w:tcW w:w="915" w:type="dxa"/>
            <w:vAlign w:val="center"/>
          </w:tcPr>
          <w:p w:rsidR="00F20750" w:rsidRDefault="001217C4">
            <w:pPr>
              <w:widowControl/>
              <w:spacing w:line="30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w:t>
            </w:r>
          </w:p>
        </w:tc>
        <w:tc>
          <w:tcPr>
            <w:tcW w:w="990" w:type="dxa"/>
            <w:vAlign w:val="center"/>
          </w:tcPr>
          <w:p w:rsidR="00F20750" w:rsidRDefault="001217C4">
            <w:pPr>
              <w:widowControl/>
              <w:spacing w:line="30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王硕</w:t>
            </w:r>
          </w:p>
        </w:tc>
        <w:tc>
          <w:tcPr>
            <w:tcW w:w="3667" w:type="dxa"/>
            <w:vAlign w:val="center"/>
          </w:tcPr>
          <w:p w:rsidR="00F20750" w:rsidRDefault="001217C4">
            <w:pPr>
              <w:widowControl/>
              <w:spacing w:line="30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基于同伴教学法的生生物化学教学模式探究与实践</w:t>
            </w:r>
          </w:p>
        </w:tc>
        <w:tc>
          <w:tcPr>
            <w:tcW w:w="1276" w:type="dxa"/>
            <w:vAlign w:val="center"/>
          </w:tcPr>
          <w:p w:rsidR="00F20750" w:rsidRDefault="001217C4">
            <w:pPr>
              <w:widowControl/>
              <w:spacing w:line="30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2018</w:t>
            </w:r>
            <w:r>
              <w:rPr>
                <w:rFonts w:asciiTheme="minorEastAsia" w:eastAsiaTheme="minorEastAsia" w:hAnsiTheme="minorEastAsia" w:cstheme="minorEastAsia" w:hint="eastAsia"/>
                <w:bCs/>
                <w:kern w:val="0"/>
                <w:szCs w:val="21"/>
              </w:rPr>
              <w:t>校级教改课题</w:t>
            </w:r>
          </w:p>
        </w:tc>
        <w:tc>
          <w:tcPr>
            <w:tcW w:w="1051" w:type="dxa"/>
          </w:tcPr>
          <w:p w:rsidR="00F20750" w:rsidRDefault="001217C4">
            <w:pPr>
              <w:widowControl/>
              <w:spacing w:line="3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2018</w:t>
            </w:r>
          </w:p>
        </w:tc>
      </w:tr>
    </w:tbl>
    <w:p w:rsidR="00F20750" w:rsidRDefault="00F20750" w:rsidP="006C2000">
      <w:pPr>
        <w:spacing w:afterLines="50"/>
        <w:jc w:val="center"/>
        <w:rPr>
          <w:rFonts w:asciiTheme="majorEastAsia" w:eastAsiaTheme="majorEastAsia" w:hAnsiTheme="majorEastAsia" w:cstheme="majorEastAsia"/>
          <w:kern w:val="0"/>
          <w:szCs w:val="21"/>
        </w:rPr>
      </w:pPr>
    </w:p>
    <w:p w:rsidR="00F20750" w:rsidRDefault="001217C4" w:rsidP="006C2000">
      <w:pPr>
        <w:spacing w:afterLines="50"/>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rPr>
        <w:t>表</w:t>
      </w:r>
      <w:r>
        <w:rPr>
          <w:rFonts w:asciiTheme="majorEastAsia" w:eastAsiaTheme="majorEastAsia" w:hAnsiTheme="majorEastAsia" w:cstheme="majorEastAsia" w:hint="eastAsia"/>
          <w:kern w:val="0"/>
          <w:szCs w:val="21"/>
        </w:rPr>
        <w:t>11 2017-2018</w:t>
      </w:r>
      <w:r>
        <w:rPr>
          <w:rFonts w:asciiTheme="majorEastAsia" w:eastAsiaTheme="majorEastAsia" w:hAnsiTheme="majorEastAsia" w:cstheme="majorEastAsia" w:hint="eastAsia"/>
          <w:kern w:val="0"/>
          <w:szCs w:val="21"/>
        </w:rPr>
        <w:t>学年医学检验技术专业教师发表教改论文一览表</w:t>
      </w:r>
    </w:p>
    <w:tbl>
      <w:tblPr>
        <w:tblW w:w="8532" w:type="dxa"/>
        <w:jc w:val="center"/>
        <w:tblInd w:w="732" w:type="dxa"/>
        <w:tblLayout w:type="fixed"/>
        <w:tblLook w:val="04A0"/>
      </w:tblPr>
      <w:tblGrid>
        <w:gridCol w:w="738"/>
        <w:gridCol w:w="3219"/>
        <w:gridCol w:w="735"/>
        <w:gridCol w:w="1635"/>
        <w:gridCol w:w="1200"/>
        <w:gridCol w:w="1005"/>
      </w:tblGrid>
      <w:tr w:rsidR="00F20750">
        <w:trPr>
          <w:trHeight w:val="779"/>
          <w:jc w:val="center"/>
        </w:trPr>
        <w:tc>
          <w:tcPr>
            <w:tcW w:w="73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pacing w:line="36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序号</w:t>
            </w:r>
          </w:p>
        </w:tc>
        <w:tc>
          <w:tcPr>
            <w:tcW w:w="321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pacing w:line="36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论文题目</w:t>
            </w:r>
          </w:p>
        </w:tc>
        <w:tc>
          <w:tcPr>
            <w:tcW w:w="73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pacing w:line="36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第一作者</w:t>
            </w:r>
          </w:p>
        </w:tc>
        <w:tc>
          <w:tcPr>
            <w:tcW w:w="163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pacing w:line="36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刊物名称</w:t>
            </w:r>
          </w:p>
        </w:tc>
        <w:tc>
          <w:tcPr>
            <w:tcW w:w="120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pacing w:line="36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发表时间</w:t>
            </w:r>
          </w:p>
        </w:tc>
        <w:tc>
          <w:tcPr>
            <w:tcW w:w="100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pacing w:line="36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备注</w:t>
            </w:r>
          </w:p>
        </w:tc>
      </w:tr>
      <w:tr w:rsidR="00F20750">
        <w:trPr>
          <w:trHeight w:val="402"/>
          <w:jc w:val="center"/>
        </w:trPr>
        <w:tc>
          <w:tcPr>
            <w:tcW w:w="73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pacing w:line="36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w:t>
            </w:r>
          </w:p>
        </w:tc>
        <w:tc>
          <w:tcPr>
            <w:tcW w:w="321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高职高专医学检验专业人才培养模式的创新与实践</w:t>
            </w:r>
          </w:p>
        </w:tc>
        <w:tc>
          <w:tcPr>
            <w:tcW w:w="73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adjustRightInd w:val="0"/>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谭潇</w:t>
            </w:r>
          </w:p>
        </w:tc>
        <w:tc>
          <w:tcPr>
            <w:tcW w:w="163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pacing w:line="360" w:lineRule="exact"/>
              <w:ind w:firstLineChars="100" w:firstLine="210"/>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科教文汇</w:t>
            </w:r>
          </w:p>
        </w:tc>
        <w:tc>
          <w:tcPr>
            <w:tcW w:w="120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2017.03</w:t>
            </w:r>
          </w:p>
        </w:tc>
        <w:tc>
          <w:tcPr>
            <w:tcW w:w="100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省级</w:t>
            </w:r>
          </w:p>
        </w:tc>
      </w:tr>
      <w:tr w:rsidR="00F20750">
        <w:trPr>
          <w:trHeight w:val="484"/>
          <w:jc w:val="center"/>
        </w:trPr>
        <w:tc>
          <w:tcPr>
            <w:tcW w:w="73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pacing w:line="36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w:t>
            </w:r>
          </w:p>
        </w:tc>
        <w:tc>
          <w:tcPr>
            <w:tcW w:w="321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高职高专世界大学城的微课资源开发</w:t>
            </w:r>
          </w:p>
        </w:tc>
        <w:tc>
          <w:tcPr>
            <w:tcW w:w="73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杨秦</w:t>
            </w:r>
          </w:p>
        </w:tc>
        <w:tc>
          <w:tcPr>
            <w:tcW w:w="163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课程教育研究</w:t>
            </w:r>
          </w:p>
        </w:tc>
        <w:tc>
          <w:tcPr>
            <w:tcW w:w="120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2017.10</w:t>
            </w:r>
          </w:p>
        </w:tc>
        <w:tc>
          <w:tcPr>
            <w:tcW w:w="100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省级</w:t>
            </w:r>
          </w:p>
        </w:tc>
      </w:tr>
      <w:tr w:rsidR="00F20750">
        <w:trPr>
          <w:trHeight w:val="534"/>
          <w:jc w:val="center"/>
        </w:trPr>
        <w:tc>
          <w:tcPr>
            <w:tcW w:w="738" w:type="dxa"/>
            <w:tcBorders>
              <w:top w:val="nil"/>
              <w:left w:val="single" w:sz="8" w:space="0" w:color="auto"/>
              <w:bottom w:val="single" w:sz="4" w:space="0" w:color="auto"/>
              <w:right w:val="single" w:sz="8" w:space="0" w:color="auto"/>
            </w:tcBorders>
            <w:vAlign w:val="center"/>
          </w:tcPr>
          <w:p w:rsidR="00F20750" w:rsidRDefault="001217C4">
            <w:pPr>
              <w:widowControl/>
              <w:spacing w:line="36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w:t>
            </w:r>
          </w:p>
        </w:tc>
        <w:tc>
          <w:tcPr>
            <w:tcW w:w="3219" w:type="dxa"/>
            <w:tcBorders>
              <w:top w:val="nil"/>
              <w:left w:val="nil"/>
              <w:bottom w:val="single" w:sz="4" w:space="0" w:color="auto"/>
              <w:right w:val="single" w:sz="8"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慕课在医学微生物教学中的应用探讨</w:t>
            </w:r>
          </w:p>
        </w:tc>
        <w:tc>
          <w:tcPr>
            <w:tcW w:w="735" w:type="dxa"/>
            <w:tcBorders>
              <w:top w:val="nil"/>
              <w:left w:val="nil"/>
              <w:bottom w:val="single" w:sz="4" w:space="0" w:color="auto"/>
              <w:right w:val="single" w:sz="8"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卿蕊</w:t>
            </w:r>
          </w:p>
        </w:tc>
        <w:tc>
          <w:tcPr>
            <w:tcW w:w="1635" w:type="dxa"/>
            <w:tcBorders>
              <w:top w:val="nil"/>
              <w:left w:val="nil"/>
              <w:bottom w:val="single" w:sz="4" w:space="0" w:color="auto"/>
              <w:right w:val="single" w:sz="8"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医药卫生</w:t>
            </w:r>
          </w:p>
        </w:tc>
        <w:tc>
          <w:tcPr>
            <w:tcW w:w="1200" w:type="dxa"/>
            <w:tcBorders>
              <w:top w:val="nil"/>
              <w:left w:val="nil"/>
              <w:bottom w:val="single" w:sz="4" w:space="0" w:color="auto"/>
              <w:right w:val="single" w:sz="8"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2017.02</w:t>
            </w:r>
          </w:p>
        </w:tc>
        <w:tc>
          <w:tcPr>
            <w:tcW w:w="1005" w:type="dxa"/>
            <w:tcBorders>
              <w:top w:val="nil"/>
              <w:left w:val="nil"/>
              <w:bottom w:val="single" w:sz="4" w:space="0" w:color="auto"/>
              <w:right w:val="single" w:sz="8"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省级</w:t>
            </w:r>
          </w:p>
        </w:tc>
      </w:tr>
      <w:tr w:rsidR="00F20750">
        <w:trPr>
          <w:trHeight w:val="534"/>
          <w:jc w:val="center"/>
        </w:trPr>
        <w:tc>
          <w:tcPr>
            <w:tcW w:w="738" w:type="dxa"/>
            <w:tcBorders>
              <w:top w:val="nil"/>
              <w:left w:val="single" w:sz="8" w:space="0" w:color="auto"/>
              <w:bottom w:val="single" w:sz="4" w:space="0" w:color="auto"/>
              <w:right w:val="single" w:sz="8" w:space="0" w:color="auto"/>
            </w:tcBorders>
            <w:vAlign w:val="center"/>
          </w:tcPr>
          <w:p w:rsidR="00F20750" w:rsidRDefault="001217C4">
            <w:pPr>
              <w:widowControl/>
              <w:spacing w:line="36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w:t>
            </w:r>
          </w:p>
        </w:tc>
        <w:tc>
          <w:tcPr>
            <w:tcW w:w="3219" w:type="dxa"/>
            <w:tcBorders>
              <w:top w:val="nil"/>
              <w:left w:val="nil"/>
              <w:bottom w:val="single" w:sz="4" w:space="0" w:color="auto"/>
              <w:right w:val="single" w:sz="8"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临床思维应用于临床专业微生物教学中的探讨</w:t>
            </w:r>
          </w:p>
        </w:tc>
        <w:tc>
          <w:tcPr>
            <w:tcW w:w="735" w:type="dxa"/>
            <w:tcBorders>
              <w:top w:val="nil"/>
              <w:left w:val="nil"/>
              <w:bottom w:val="single" w:sz="4" w:space="0" w:color="auto"/>
              <w:right w:val="single" w:sz="8"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卿蕊</w:t>
            </w:r>
          </w:p>
        </w:tc>
        <w:tc>
          <w:tcPr>
            <w:tcW w:w="1635" w:type="dxa"/>
            <w:tcBorders>
              <w:top w:val="nil"/>
              <w:left w:val="nil"/>
              <w:bottom w:val="single" w:sz="4" w:space="0" w:color="auto"/>
              <w:right w:val="single" w:sz="8"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医药卫生</w:t>
            </w:r>
          </w:p>
        </w:tc>
        <w:tc>
          <w:tcPr>
            <w:tcW w:w="1200" w:type="dxa"/>
            <w:tcBorders>
              <w:top w:val="nil"/>
              <w:left w:val="nil"/>
              <w:bottom w:val="single" w:sz="4" w:space="0" w:color="auto"/>
              <w:right w:val="single" w:sz="8"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2017.03</w:t>
            </w:r>
          </w:p>
        </w:tc>
        <w:tc>
          <w:tcPr>
            <w:tcW w:w="1005" w:type="dxa"/>
            <w:tcBorders>
              <w:top w:val="nil"/>
              <w:left w:val="nil"/>
              <w:bottom w:val="single" w:sz="4" w:space="0" w:color="auto"/>
              <w:right w:val="single" w:sz="8"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省级</w:t>
            </w:r>
          </w:p>
        </w:tc>
      </w:tr>
      <w:tr w:rsidR="00F20750">
        <w:trPr>
          <w:trHeight w:val="534"/>
          <w:jc w:val="center"/>
        </w:trPr>
        <w:tc>
          <w:tcPr>
            <w:tcW w:w="738" w:type="dxa"/>
            <w:tcBorders>
              <w:top w:val="nil"/>
              <w:left w:val="single" w:sz="8" w:space="0" w:color="auto"/>
              <w:bottom w:val="single" w:sz="4" w:space="0" w:color="auto"/>
              <w:right w:val="single" w:sz="8" w:space="0" w:color="auto"/>
            </w:tcBorders>
            <w:vAlign w:val="center"/>
          </w:tcPr>
          <w:p w:rsidR="00F20750" w:rsidRDefault="001217C4">
            <w:pPr>
              <w:widowControl/>
              <w:spacing w:line="36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w:t>
            </w:r>
          </w:p>
        </w:tc>
        <w:tc>
          <w:tcPr>
            <w:tcW w:w="3219" w:type="dxa"/>
            <w:tcBorders>
              <w:top w:val="nil"/>
              <w:left w:val="nil"/>
              <w:bottom w:val="single" w:sz="4" w:space="0" w:color="auto"/>
              <w:right w:val="single" w:sz="8"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大数据视野下高职高专医学微生物微课探讨</w:t>
            </w:r>
          </w:p>
        </w:tc>
        <w:tc>
          <w:tcPr>
            <w:tcW w:w="735" w:type="dxa"/>
            <w:tcBorders>
              <w:top w:val="nil"/>
              <w:left w:val="nil"/>
              <w:bottom w:val="single" w:sz="4" w:space="0" w:color="auto"/>
              <w:right w:val="single" w:sz="8" w:space="0" w:color="auto"/>
            </w:tcBorders>
            <w:vAlign w:val="center"/>
          </w:tcPr>
          <w:p w:rsidR="00F20750" w:rsidRDefault="001217C4">
            <w:pPr>
              <w:adjustRightInd w:val="0"/>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卿蕊</w:t>
            </w:r>
          </w:p>
        </w:tc>
        <w:tc>
          <w:tcPr>
            <w:tcW w:w="1635" w:type="dxa"/>
            <w:tcBorders>
              <w:top w:val="nil"/>
              <w:left w:val="nil"/>
              <w:bottom w:val="single" w:sz="4" w:space="0" w:color="auto"/>
              <w:right w:val="single" w:sz="8"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神州</w:t>
            </w:r>
          </w:p>
        </w:tc>
        <w:tc>
          <w:tcPr>
            <w:tcW w:w="1200" w:type="dxa"/>
            <w:tcBorders>
              <w:top w:val="nil"/>
              <w:left w:val="nil"/>
              <w:bottom w:val="single" w:sz="4" w:space="0" w:color="auto"/>
              <w:right w:val="single" w:sz="8" w:space="0" w:color="auto"/>
            </w:tcBorders>
            <w:vAlign w:val="center"/>
          </w:tcPr>
          <w:p w:rsidR="00F20750" w:rsidRDefault="001217C4">
            <w:pPr>
              <w:adjustRightInd w:val="0"/>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2017.04</w:t>
            </w:r>
          </w:p>
        </w:tc>
        <w:tc>
          <w:tcPr>
            <w:tcW w:w="1005" w:type="dxa"/>
            <w:tcBorders>
              <w:top w:val="nil"/>
              <w:left w:val="nil"/>
              <w:bottom w:val="single" w:sz="4" w:space="0" w:color="auto"/>
              <w:right w:val="single" w:sz="8"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省级</w:t>
            </w:r>
          </w:p>
        </w:tc>
      </w:tr>
      <w:tr w:rsidR="00F20750">
        <w:trPr>
          <w:trHeight w:val="534"/>
          <w:jc w:val="center"/>
        </w:trPr>
        <w:tc>
          <w:tcPr>
            <w:tcW w:w="738" w:type="dxa"/>
            <w:tcBorders>
              <w:top w:val="nil"/>
              <w:left w:val="single" w:sz="8" w:space="0" w:color="auto"/>
              <w:bottom w:val="single" w:sz="4" w:space="0" w:color="auto"/>
              <w:right w:val="single" w:sz="8" w:space="0" w:color="auto"/>
            </w:tcBorders>
            <w:vAlign w:val="center"/>
          </w:tcPr>
          <w:p w:rsidR="00F20750" w:rsidRDefault="001217C4">
            <w:pPr>
              <w:widowControl/>
              <w:spacing w:line="36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6</w:t>
            </w:r>
          </w:p>
        </w:tc>
        <w:tc>
          <w:tcPr>
            <w:tcW w:w="3219" w:type="dxa"/>
            <w:tcBorders>
              <w:top w:val="nil"/>
              <w:left w:val="nil"/>
              <w:bottom w:val="single" w:sz="4" w:space="0" w:color="auto"/>
              <w:right w:val="single" w:sz="8"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微课在医学微生物教学中的应用</w:t>
            </w:r>
          </w:p>
        </w:tc>
        <w:tc>
          <w:tcPr>
            <w:tcW w:w="735" w:type="dxa"/>
            <w:tcBorders>
              <w:top w:val="nil"/>
              <w:left w:val="nil"/>
              <w:bottom w:val="single" w:sz="4" w:space="0" w:color="auto"/>
              <w:right w:val="single" w:sz="8" w:space="0" w:color="auto"/>
            </w:tcBorders>
            <w:vAlign w:val="center"/>
          </w:tcPr>
          <w:p w:rsidR="00F20750" w:rsidRDefault="001217C4">
            <w:pPr>
              <w:adjustRightInd w:val="0"/>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卿蕊</w:t>
            </w:r>
          </w:p>
        </w:tc>
        <w:tc>
          <w:tcPr>
            <w:tcW w:w="1635" w:type="dxa"/>
            <w:tcBorders>
              <w:top w:val="nil"/>
              <w:left w:val="nil"/>
              <w:bottom w:val="single" w:sz="4" w:space="0" w:color="auto"/>
              <w:right w:val="single" w:sz="8"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中外交流</w:t>
            </w:r>
          </w:p>
        </w:tc>
        <w:tc>
          <w:tcPr>
            <w:tcW w:w="1200" w:type="dxa"/>
            <w:tcBorders>
              <w:top w:val="nil"/>
              <w:left w:val="nil"/>
              <w:bottom w:val="single" w:sz="4" w:space="0" w:color="auto"/>
              <w:right w:val="single" w:sz="8" w:space="0" w:color="auto"/>
            </w:tcBorders>
            <w:vAlign w:val="center"/>
          </w:tcPr>
          <w:p w:rsidR="00F20750" w:rsidRDefault="001217C4">
            <w:pPr>
              <w:adjustRightInd w:val="0"/>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2017.(30)</w:t>
            </w:r>
          </w:p>
        </w:tc>
        <w:tc>
          <w:tcPr>
            <w:tcW w:w="1005" w:type="dxa"/>
            <w:tcBorders>
              <w:top w:val="nil"/>
              <w:left w:val="nil"/>
              <w:bottom w:val="single" w:sz="4" w:space="0" w:color="auto"/>
              <w:right w:val="single" w:sz="8"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省级</w:t>
            </w:r>
          </w:p>
        </w:tc>
      </w:tr>
      <w:tr w:rsidR="00F20750">
        <w:trPr>
          <w:trHeight w:val="534"/>
          <w:jc w:val="center"/>
        </w:trPr>
        <w:tc>
          <w:tcPr>
            <w:tcW w:w="738" w:type="dxa"/>
            <w:tcBorders>
              <w:top w:val="nil"/>
              <w:left w:val="single" w:sz="8" w:space="0" w:color="auto"/>
              <w:bottom w:val="single" w:sz="4" w:space="0" w:color="auto"/>
              <w:right w:val="single" w:sz="8" w:space="0" w:color="auto"/>
            </w:tcBorders>
            <w:vAlign w:val="center"/>
          </w:tcPr>
          <w:p w:rsidR="00F20750" w:rsidRDefault="001217C4">
            <w:pPr>
              <w:widowControl/>
              <w:spacing w:line="36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7</w:t>
            </w:r>
          </w:p>
        </w:tc>
        <w:tc>
          <w:tcPr>
            <w:tcW w:w="3219" w:type="dxa"/>
            <w:tcBorders>
              <w:top w:val="nil"/>
              <w:left w:val="nil"/>
              <w:bottom w:val="single" w:sz="4" w:space="0" w:color="auto"/>
              <w:right w:val="single" w:sz="8"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高职高专医学检验专业课程实践教学模式的创新研究与实践</w:t>
            </w:r>
          </w:p>
        </w:tc>
        <w:tc>
          <w:tcPr>
            <w:tcW w:w="735" w:type="dxa"/>
            <w:tcBorders>
              <w:top w:val="nil"/>
              <w:left w:val="nil"/>
              <w:bottom w:val="single" w:sz="4" w:space="0" w:color="auto"/>
              <w:right w:val="single" w:sz="8"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黄泽智</w:t>
            </w:r>
          </w:p>
        </w:tc>
        <w:tc>
          <w:tcPr>
            <w:tcW w:w="1635" w:type="dxa"/>
            <w:tcBorders>
              <w:top w:val="nil"/>
              <w:left w:val="nil"/>
              <w:bottom w:val="single" w:sz="4" w:space="0" w:color="auto"/>
              <w:right w:val="single" w:sz="8"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国际检验医学杂志</w:t>
            </w:r>
          </w:p>
        </w:tc>
        <w:tc>
          <w:tcPr>
            <w:tcW w:w="1200" w:type="dxa"/>
            <w:tcBorders>
              <w:top w:val="nil"/>
              <w:left w:val="nil"/>
              <w:bottom w:val="single" w:sz="4" w:space="0" w:color="auto"/>
              <w:right w:val="single" w:sz="8"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2017.38(3)</w:t>
            </w:r>
          </w:p>
        </w:tc>
        <w:tc>
          <w:tcPr>
            <w:tcW w:w="1005" w:type="dxa"/>
            <w:tcBorders>
              <w:top w:val="nil"/>
              <w:left w:val="nil"/>
              <w:bottom w:val="single" w:sz="4" w:space="0" w:color="auto"/>
              <w:right w:val="single" w:sz="8" w:space="0" w:color="auto"/>
            </w:tcBorders>
            <w:vAlign w:val="center"/>
          </w:tcPr>
          <w:p w:rsidR="00F20750" w:rsidRDefault="001217C4">
            <w:pPr>
              <w:widowControl/>
              <w:spacing w:line="360" w:lineRule="exact"/>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省级</w:t>
            </w:r>
          </w:p>
        </w:tc>
      </w:tr>
    </w:tbl>
    <w:p w:rsidR="00F20750" w:rsidRDefault="001217C4">
      <w:pPr>
        <w:rPr>
          <w:rFonts w:ascii="黑体" w:eastAsia="黑体" w:hAnsi="黑体" w:cs="黑体"/>
          <w:sz w:val="28"/>
          <w:szCs w:val="28"/>
        </w:rPr>
      </w:pPr>
      <w:r>
        <w:rPr>
          <w:rFonts w:ascii="黑体" w:eastAsia="黑体" w:hAnsi="黑体" w:cs="黑体" w:hint="eastAsia"/>
          <w:sz w:val="28"/>
          <w:szCs w:val="28"/>
        </w:rPr>
        <w:t>5.</w:t>
      </w:r>
      <w:r>
        <w:rPr>
          <w:rFonts w:ascii="黑体" w:eastAsia="黑体" w:hAnsi="黑体" w:cs="黑体" w:hint="eastAsia"/>
          <w:sz w:val="28"/>
          <w:szCs w:val="28"/>
        </w:rPr>
        <w:t>实践教学</w:t>
      </w:r>
    </w:p>
    <w:p w:rsidR="00F20750" w:rsidRDefault="001217C4">
      <w:pPr>
        <w:rPr>
          <w:rFonts w:ascii="黑体" w:eastAsia="黑体" w:hAnsi="黑体" w:cs="黑体"/>
          <w:sz w:val="24"/>
        </w:rPr>
      </w:pPr>
      <w:r>
        <w:rPr>
          <w:rFonts w:ascii="黑体" w:eastAsia="黑体" w:hAnsi="黑体" w:cs="黑体" w:hint="eastAsia"/>
          <w:sz w:val="24"/>
        </w:rPr>
        <w:t>（</w:t>
      </w:r>
      <w:r>
        <w:rPr>
          <w:rFonts w:ascii="黑体" w:eastAsia="黑体" w:hAnsi="黑体" w:cs="黑体" w:hint="eastAsia"/>
          <w:sz w:val="24"/>
        </w:rPr>
        <w:t>1</w:t>
      </w:r>
      <w:r>
        <w:rPr>
          <w:rFonts w:ascii="黑体" w:eastAsia="黑体" w:hAnsi="黑体" w:cs="黑体" w:hint="eastAsia"/>
          <w:sz w:val="24"/>
        </w:rPr>
        <w:t>）加强实践教学改革</w:t>
      </w:r>
    </w:p>
    <w:p w:rsidR="00F20750" w:rsidRDefault="001217C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2017-2018</w:t>
      </w:r>
      <w:r>
        <w:rPr>
          <w:rFonts w:asciiTheme="minorEastAsia" w:eastAsiaTheme="minorEastAsia" w:hAnsiTheme="minorEastAsia" w:cstheme="minorEastAsia" w:hint="eastAsia"/>
          <w:sz w:val="24"/>
        </w:rPr>
        <w:t>学年，学院从实际情况出发，着重就实验室管理制度、实验室物资、仪器设备使用与管理等方面再次进行了完善，对现有的实验场地和实验仪器设备进行了统筹和规划，进一步确保了实践教学的有序进行。同时加强实践培训，</w:t>
      </w:r>
      <w:r>
        <w:rPr>
          <w:rFonts w:asciiTheme="minorEastAsia" w:eastAsiaTheme="minorEastAsia" w:hAnsiTheme="minorEastAsia" w:cstheme="minorEastAsia" w:hint="eastAsia"/>
          <w:sz w:val="24"/>
        </w:rPr>
        <w:lastRenderedPageBreak/>
        <w:t>理论课与实践课的比例由原来的</w:t>
      </w:r>
      <w:r>
        <w:rPr>
          <w:rFonts w:asciiTheme="minorEastAsia" w:eastAsiaTheme="minorEastAsia" w:hAnsiTheme="minorEastAsia" w:cstheme="minorEastAsia" w:hint="eastAsia"/>
          <w:sz w:val="24"/>
        </w:rPr>
        <w:t>1:1.25</w:t>
      </w:r>
      <w:r>
        <w:rPr>
          <w:rFonts w:asciiTheme="minorEastAsia" w:eastAsiaTheme="minorEastAsia" w:hAnsiTheme="minorEastAsia" w:cstheme="minorEastAsia" w:hint="eastAsia"/>
          <w:sz w:val="24"/>
        </w:rPr>
        <w:t>调至</w:t>
      </w:r>
      <w:r>
        <w:rPr>
          <w:rFonts w:asciiTheme="minorEastAsia" w:eastAsiaTheme="minorEastAsia" w:hAnsiTheme="minorEastAsia" w:cstheme="minorEastAsia" w:hint="eastAsia"/>
          <w:sz w:val="24"/>
        </w:rPr>
        <w:t>1:1.76</w:t>
      </w:r>
      <w:r>
        <w:rPr>
          <w:rFonts w:asciiTheme="minorEastAsia" w:eastAsiaTheme="minorEastAsia" w:hAnsiTheme="minorEastAsia" w:cstheme="minorEastAsia" w:hint="eastAsia"/>
          <w:sz w:val="24"/>
        </w:rPr>
        <w:t>，。通过增加实验课教学时数、实验组数，大大地增强了师生互动性和提高了学生动手操作能力。</w:t>
      </w:r>
    </w:p>
    <w:p w:rsidR="00F20750" w:rsidRDefault="001217C4">
      <w:pPr>
        <w:rPr>
          <w:rFonts w:ascii="黑体" w:eastAsia="黑体" w:hAnsi="黑体" w:cs="黑体"/>
          <w:sz w:val="24"/>
        </w:rPr>
      </w:pPr>
      <w:r>
        <w:rPr>
          <w:rFonts w:ascii="黑体" w:eastAsia="黑体" w:hAnsi="黑体" w:cs="黑体" w:hint="eastAsia"/>
          <w:sz w:val="24"/>
        </w:rPr>
        <w:t>（</w:t>
      </w:r>
      <w:r>
        <w:rPr>
          <w:rFonts w:ascii="黑体" w:eastAsia="黑体" w:hAnsi="黑体" w:cs="黑体" w:hint="eastAsia"/>
          <w:sz w:val="24"/>
        </w:rPr>
        <w:t>2</w:t>
      </w:r>
      <w:r>
        <w:rPr>
          <w:rFonts w:ascii="黑体" w:eastAsia="黑体" w:hAnsi="黑体" w:cs="黑体" w:hint="eastAsia"/>
          <w:sz w:val="24"/>
        </w:rPr>
        <w:t>）</w:t>
      </w:r>
      <w:r>
        <w:rPr>
          <w:rFonts w:ascii="黑体" w:eastAsia="黑体" w:hAnsi="黑体" w:cs="黑体" w:hint="eastAsia"/>
          <w:sz w:val="24"/>
        </w:rPr>
        <w:t>积极拓展校外实习基地</w:t>
      </w:r>
    </w:p>
    <w:p w:rsidR="00F20750" w:rsidRDefault="001217C4">
      <w:pPr>
        <w:spacing w:line="400" w:lineRule="atLeas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个，如中南大学湘雅医院、湖南省肿瘤医院等。同时与长沙艾迪康医学检验中心开展校企合作，以满足医学检验技术专业本科学生实习的需要，也为学生的就业拓展了渠道。</w:t>
      </w:r>
    </w:p>
    <w:p w:rsidR="00F20750" w:rsidRDefault="001217C4">
      <w:pPr>
        <w:rPr>
          <w:rFonts w:ascii="黑体" w:eastAsia="黑体" w:hAnsi="黑体" w:cs="黑体"/>
          <w:sz w:val="24"/>
        </w:rPr>
      </w:pPr>
      <w:r>
        <w:rPr>
          <w:rFonts w:ascii="黑体" w:eastAsia="黑体" w:hAnsi="黑体" w:cs="黑体" w:hint="eastAsia"/>
          <w:sz w:val="24"/>
        </w:rPr>
        <w:t>（</w:t>
      </w:r>
      <w:r>
        <w:rPr>
          <w:rFonts w:ascii="黑体" w:eastAsia="黑体" w:hAnsi="黑体" w:cs="黑体" w:hint="eastAsia"/>
          <w:sz w:val="24"/>
        </w:rPr>
        <w:t>3</w:t>
      </w:r>
      <w:r>
        <w:rPr>
          <w:rFonts w:ascii="黑体" w:eastAsia="黑体" w:hAnsi="黑体" w:cs="黑体" w:hint="eastAsia"/>
          <w:sz w:val="24"/>
        </w:rPr>
        <w:t>）</w:t>
      </w:r>
      <w:r>
        <w:rPr>
          <w:rFonts w:ascii="黑体" w:eastAsia="黑体" w:hAnsi="黑体" w:cs="黑体" w:hint="eastAsia"/>
          <w:sz w:val="24"/>
        </w:rPr>
        <w:t>加强临床见习工作</w:t>
      </w:r>
    </w:p>
    <w:p w:rsidR="00F20750" w:rsidRDefault="001217C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加强与邵阳中心医院、第一临床教学医院、第二临床教学医院的沟通与联系，每个学期都有序安排</w:t>
      </w:r>
      <w:r>
        <w:rPr>
          <w:rFonts w:asciiTheme="minorEastAsia" w:eastAsiaTheme="minorEastAsia" w:hAnsiTheme="minorEastAsia" w:cstheme="minorEastAsia" w:hint="eastAsia"/>
          <w:sz w:val="24"/>
        </w:rPr>
        <w:t>2016</w:t>
      </w:r>
      <w:r>
        <w:rPr>
          <w:rFonts w:asciiTheme="minorEastAsia" w:eastAsiaTheme="minorEastAsia" w:hAnsiTheme="minorEastAsia" w:cstheme="minorEastAsia" w:hint="eastAsia"/>
          <w:sz w:val="24"/>
        </w:rPr>
        <w:t>级、</w:t>
      </w:r>
      <w:r>
        <w:rPr>
          <w:rFonts w:asciiTheme="minorEastAsia" w:eastAsiaTheme="minorEastAsia" w:hAnsiTheme="minorEastAsia" w:cstheme="minorEastAsia" w:hint="eastAsia"/>
          <w:sz w:val="24"/>
        </w:rPr>
        <w:t>2017</w:t>
      </w:r>
      <w:r>
        <w:rPr>
          <w:rFonts w:asciiTheme="minorEastAsia" w:eastAsiaTheme="minorEastAsia" w:hAnsiTheme="minorEastAsia" w:cstheme="minorEastAsia" w:hint="eastAsia"/>
          <w:sz w:val="24"/>
        </w:rPr>
        <w:t>级医学检验技术专业学生的临床见习工作。通过见习，使学生知晓了检验科的工作流程，对医学检验的发展动态有所了解，同时激发了学生的学习热情，让学生带着问题去主动学习，反响很好。</w:t>
      </w:r>
    </w:p>
    <w:p w:rsidR="00F20750" w:rsidRDefault="001217C4">
      <w:pPr>
        <w:rPr>
          <w:rFonts w:ascii="黑体" w:eastAsia="黑体" w:hAnsi="黑体" w:cs="黑体"/>
          <w:b/>
          <w:sz w:val="30"/>
          <w:szCs w:val="30"/>
        </w:rPr>
      </w:pPr>
      <w:r>
        <w:rPr>
          <w:rFonts w:ascii="黑体" w:eastAsia="黑体" w:hAnsi="黑体" w:cs="黑体" w:hint="eastAsia"/>
          <w:bCs/>
          <w:sz w:val="30"/>
          <w:szCs w:val="30"/>
        </w:rPr>
        <w:t>五、质量监控与保障</w:t>
      </w:r>
    </w:p>
    <w:p w:rsidR="00F20750" w:rsidRDefault="001217C4">
      <w:pPr>
        <w:widowControl/>
        <w:shd w:val="clear" w:color="auto" w:fill="FFFFFF"/>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本科教学工</w:t>
      </w:r>
      <w:r>
        <w:rPr>
          <w:rFonts w:asciiTheme="minorEastAsia" w:eastAsiaTheme="minorEastAsia" w:hAnsiTheme="minorEastAsia" w:cstheme="minorEastAsia" w:hint="eastAsia"/>
          <w:sz w:val="24"/>
        </w:rPr>
        <w:t>作是学院的中心工作之一。学院高度重视教学工作，不断提高教学质量，明确教学工作是“一把手工程”，紧紧围绕“厚基础、宽口径、高素质、重能力”的培养原则，努力构建理念先进、组织合理、管理科学、质量优良的本科教学新体系，提高教学质量。学院多次召开“本科教学工作会议”、多次召开教师与学生教学座谈会</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为教学监督及教学信息的及时反馈搭建了良好的平台。学院成立了教学指导委员会，教学指导委员会成员每学期深入课堂听课、对教学工作进行视察、指导，对发现的问题随堂反馈给教师本人，并针对我院教学及改革中的难点问题进行专题研究。这对学</w:t>
      </w:r>
      <w:r>
        <w:rPr>
          <w:rFonts w:asciiTheme="minorEastAsia" w:eastAsiaTheme="minorEastAsia" w:hAnsiTheme="minorEastAsia" w:cstheme="minorEastAsia" w:hint="eastAsia"/>
          <w:sz w:val="24"/>
        </w:rPr>
        <w:t>院及时了解教学情况，采取相应措施解决问题，保证教学质量。</w:t>
      </w:r>
    </w:p>
    <w:p w:rsidR="00F20750" w:rsidRDefault="001217C4">
      <w:pPr>
        <w:widowControl/>
        <w:shd w:val="clear" w:color="auto" w:fill="FFFFFF"/>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学检验学院积极加强对日常教学工作的管理。学期前召开教学会议，敦促、安排、提醒每学期的教学工作。制定学期初教学检查方案，开展开学初教学检查。学期中，组织各教研室主任对各课程教师教案和教学进度进行检查，并及时反馈检查结果。要求任课教师及时将上课学生出勤情况和学生学习状况反映给辅导员，并及时上报学院领导，保证了教学工作有序开展。严格控制教师的调停课，对教师调停课进行严格的审核，尽可能减少不必要的请假调课发生，以保证正常教学秩序。学期末，严格规范学生课程考</w:t>
      </w:r>
      <w:r>
        <w:rPr>
          <w:rFonts w:asciiTheme="minorEastAsia" w:eastAsiaTheme="minorEastAsia" w:hAnsiTheme="minorEastAsia" w:cstheme="minorEastAsia" w:hint="eastAsia"/>
          <w:sz w:val="24"/>
        </w:rPr>
        <w:t>核与试卷检查的管理工作，加强考试管理，考前对学生严肃考场纪律，对违反考纪学生，进行严肃处理。同时积极开展学生评教和开展教师同行评价工作，并将评教结果及时反馈给教师。</w:t>
      </w:r>
    </w:p>
    <w:p w:rsidR="00F20750" w:rsidRDefault="001217C4">
      <w:pPr>
        <w:rPr>
          <w:rFonts w:ascii="黑体" w:eastAsia="黑体" w:hAnsi="黑体" w:cs="黑体"/>
          <w:bCs/>
          <w:sz w:val="30"/>
          <w:szCs w:val="30"/>
        </w:rPr>
      </w:pPr>
      <w:r>
        <w:rPr>
          <w:rFonts w:ascii="黑体" w:eastAsia="黑体" w:hAnsi="黑体" w:cs="黑体" w:hint="eastAsia"/>
          <w:bCs/>
          <w:sz w:val="30"/>
          <w:szCs w:val="30"/>
        </w:rPr>
        <w:t>六、学生学习效果</w:t>
      </w:r>
    </w:p>
    <w:p w:rsidR="00F20750" w:rsidRDefault="001217C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医学检验学院非常重视大学生素质教育与创新创业教育。一方面向学生开放实验室，完成学生开放实验项目共</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项，初步形成实践成果如玻片标本制作等；学生在实验室老师指导下开展相关课题研究，并撰写论文，成功申报</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项省级大学生创新性实验项目，组织实施</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项省级大学生创新性实验项目（表</w:t>
      </w: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）；另</w:t>
      </w:r>
      <w:r>
        <w:rPr>
          <w:rFonts w:asciiTheme="minorEastAsia" w:eastAsiaTheme="minorEastAsia" w:hAnsiTheme="minorEastAsia" w:cstheme="minorEastAsia" w:hint="eastAsia"/>
          <w:sz w:val="24"/>
        </w:rPr>
        <w:lastRenderedPageBreak/>
        <w:t>一方面，高度重视学生技能竞赛，鼓励学生积极参与各种</w:t>
      </w:r>
      <w:r>
        <w:rPr>
          <w:rFonts w:asciiTheme="minorEastAsia" w:eastAsiaTheme="minorEastAsia" w:hAnsiTheme="minorEastAsia" w:cstheme="minorEastAsia" w:hint="eastAsia"/>
          <w:sz w:val="24"/>
        </w:rPr>
        <w:t>技能竞赛，但由于本院才有大一、大二的本科生，暂尚未形成创新成果。</w:t>
      </w:r>
    </w:p>
    <w:p w:rsidR="00F20750" w:rsidRDefault="001217C4" w:rsidP="006C2000">
      <w:pPr>
        <w:spacing w:afterLines="50" w:line="40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表</w:t>
      </w:r>
      <w:r>
        <w:rPr>
          <w:rFonts w:asciiTheme="majorEastAsia" w:eastAsiaTheme="majorEastAsia" w:hAnsiTheme="majorEastAsia" w:cstheme="majorEastAsia" w:hint="eastAsia"/>
          <w:szCs w:val="21"/>
        </w:rPr>
        <w:t xml:space="preserve">12 </w:t>
      </w:r>
      <w:r>
        <w:rPr>
          <w:rFonts w:asciiTheme="majorEastAsia" w:eastAsiaTheme="majorEastAsia" w:hAnsiTheme="majorEastAsia" w:cstheme="majorEastAsia" w:hint="eastAsia"/>
          <w:szCs w:val="21"/>
        </w:rPr>
        <w:t>医学检验学院学生参与大学生创新型实验计划项目情况一览表</w:t>
      </w:r>
    </w:p>
    <w:tbl>
      <w:tblPr>
        <w:tblW w:w="8504" w:type="dxa"/>
        <w:jc w:val="center"/>
        <w:tblInd w:w="1115" w:type="dxa"/>
        <w:tblLayout w:type="fixed"/>
        <w:tblLook w:val="04A0"/>
      </w:tblPr>
      <w:tblGrid>
        <w:gridCol w:w="720"/>
        <w:gridCol w:w="901"/>
        <w:gridCol w:w="921"/>
        <w:gridCol w:w="2430"/>
        <w:gridCol w:w="2599"/>
        <w:gridCol w:w="933"/>
      </w:tblGrid>
      <w:tr w:rsidR="00F20750">
        <w:trPr>
          <w:trHeight w:val="485"/>
          <w:jc w:val="center"/>
        </w:trPr>
        <w:tc>
          <w:tcPr>
            <w:tcW w:w="720" w:type="dxa"/>
            <w:tcBorders>
              <w:top w:val="single" w:sz="4" w:space="0" w:color="auto"/>
              <w:left w:val="single" w:sz="8" w:space="0" w:color="auto"/>
              <w:bottom w:val="single" w:sz="8" w:space="0" w:color="auto"/>
              <w:right w:val="single" w:sz="8" w:space="0" w:color="auto"/>
            </w:tcBorders>
            <w:shd w:val="clear" w:color="auto" w:fill="FFFFFF"/>
            <w:vAlign w:val="center"/>
          </w:tcPr>
          <w:p w:rsidR="00F20750" w:rsidRDefault="001217C4">
            <w:pPr>
              <w:widowControl/>
              <w:spacing w:line="32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序号</w:t>
            </w:r>
          </w:p>
        </w:tc>
        <w:tc>
          <w:tcPr>
            <w:tcW w:w="901" w:type="dxa"/>
            <w:tcBorders>
              <w:top w:val="single" w:sz="4" w:space="0" w:color="auto"/>
              <w:left w:val="nil"/>
              <w:bottom w:val="single" w:sz="8" w:space="0" w:color="auto"/>
              <w:right w:val="single" w:sz="4" w:space="0" w:color="auto"/>
            </w:tcBorders>
            <w:shd w:val="clear" w:color="auto" w:fill="FFFFFF"/>
          </w:tcPr>
          <w:p w:rsidR="00F20750" w:rsidRDefault="001217C4">
            <w:pPr>
              <w:widowControl/>
              <w:spacing w:line="32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学生负责人</w:t>
            </w:r>
          </w:p>
        </w:tc>
        <w:tc>
          <w:tcPr>
            <w:tcW w:w="921" w:type="dxa"/>
            <w:tcBorders>
              <w:top w:val="single" w:sz="4" w:space="0" w:color="auto"/>
              <w:left w:val="single" w:sz="4" w:space="0" w:color="auto"/>
              <w:bottom w:val="single" w:sz="8" w:space="0" w:color="auto"/>
              <w:right w:val="single" w:sz="4" w:space="0" w:color="auto"/>
            </w:tcBorders>
            <w:shd w:val="clear" w:color="auto" w:fill="FFFFFF"/>
            <w:vAlign w:val="center"/>
          </w:tcPr>
          <w:p w:rsidR="00F20750" w:rsidRDefault="001217C4">
            <w:pPr>
              <w:widowControl/>
              <w:spacing w:line="32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指导教师</w:t>
            </w:r>
          </w:p>
        </w:tc>
        <w:tc>
          <w:tcPr>
            <w:tcW w:w="2430" w:type="dxa"/>
            <w:tcBorders>
              <w:top w:val="single" w:sz="4" w:space="0" w:color="auto"/>
              <w:left w:val="single" w:sz="4" w:space="0" w:color="auto"/>
              <w:bottom w:val="single" w:sz="8" w:space="0" w:color="auto"/>
              <w:right w:val="single" w:sz="8" w:space="0" w:color="auto"/>
            </w:tcBorders>
            <w:shd w:val="clear" w:color="auto" w:fill="FFFFFF"/>
            <w:vAlign w:val="center"/>
          </w:tcPr>
          <w:p w:rsidR="00F20750" w:rsidRDefault="001217C4">
            <w:pPr>
              <w:widowControl/>
              <w:spacing w:line="32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项目名称</w:t>
            </w:r>
          </w:p>
        </w:tc>
        <w:tc>
          <w:tcPr>
            <w:tcW w:w="2599" w:type="dxa"/>
            <w:tcBorders>
              <w:top w:val="single" w:sz="4" w:space="0" w:color="auto"/>
              <w:left w:val="nil"/>
              <w:bottom w:val="single" w:sz="8" w:space="0" w:color="auto"/>
              <w:right w:val="single" w:sz="8" w:space="0" w:color="auto"/>
            </w:tcBorders>
            <w:shd w:val="clear" w:color="auto" w:fill="FFFFFF"/>
            <w:vAlign w:val="center"/>
          </w:tcPr>
          <w:p w:rsidR="00F20750" w:rsidRDefault="001217C4">
            <w:pPr>
              <w:widowControl/>
              <w:spacing w:line="32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项目来源</w:t>
            </w:r>
          </w:p>
        </w:tc>
        <w:tc>
          <w:tcPr>
            <w:tcW w:w="933" w:type="dxa"/>
            <w:tcBorders>
              <w:top w:val="single" w:sz="4" w:space="0" w:color="auto"/>
              <w:left w:val="nil"/>
              <w:bottom w:val="single" w:sz="8" w:space="0" w:color="auto"/>
              <w:right w:val="single" w:sz="8" w:space="0" w:color="auto"/>
            </w:tcBorders>
            <w:shd w:val="clear" w:color="auto" w:fill="FFFFFF"/>
            <w:vAlign w:val="center"/>
          </w:tcPr>
          <w:p w:rsidR="00F20750" w:rsidRDefault="001217C4">
            <w:pPr>
              <w:widowControl/>
              <w:spacing w:line="32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批准日期</w:t>
            </w:r>
          </w:p>
        </w:tc>
      </w:tr>
      <w:tr w:rsidR="00F20750">
        <w:trPr>
          <w:trHeight w:val="600"/>
          <w:jc w:val="center"/>
        </w:trPr>
        <w:tc>
          <w:tcPr>
            <w:tcW w:w="720" w:type="dxa"/>
            <w:tcBorders>
              <w:top w:val="single" w:sz="4" w:space="0" w:color="auto"/>
              <w:left w:val="single" w:sz="8" w:space="0" w:color="auto"/>
              <w:bottom w:val="single" w:sz="4" w:space="0" w:color="auto"/>
              <w:right w:val="single" w:sz="8" w:space="0" w:color="auto"/>
            </w:tcBorders>
            <w:shd w:val="clear" w:color="auto" w:fill="FFFFFF"/>
            <w:vAlign w:val="center"/>
          </w:tcPr>
          <w:p w:rsidR="00F20750" w:rsidRDefault="001217C4">
            <w:pPr>
              <w:widowControl/>
              <w:spacing w:line="32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1</w:t>
            </w:r>
          </w:p>
        </w:tc>
        <w:tc>
          <w:tcPr>
            <w:tcW w:w="901" w:type="dxa"/>
            <w:tcBorders>
              <w:top w:val="single" w:sz="4" w:space="0" w:color="auto"/>
              <w:left w:val="nil"/>
              <w:bottom w:val="single" w:sz="4" w:space="0" w:color="auto"/>
              <w:right w:val="single" w:sz="4" w:space="0" w:color="auto"/>
            </w:tcBorders>
            <w:shd w:val="clear" w:color="auto" w:fill="FFFFFF"/>
          </w:tcPr>
          <w:p w:rsidR="00F20750" w:rsidRDefault="00F20750">
            <w:pPr>
              <w:widowControl/>
              <w:spacing w:line="320" w:lineRule="exact"/>
              <w:jc w:val="right"/>
              <w:rPr>
                <w:rFonts w:asciiTheme="minorEastAsia" w:eastAsiaTheme="minorEastAsia" w:hAnsiTheme="minorEastAsia" w:cstheme="minorEastAsia"/>
                <w:bCs/>
                <w:kern w:val="0"/>
                <w:szCs w:val="21"/>
              </w:rPr>
            </w:pPr>
          </w:p>
          <w:p w:rsidR="00F20750" w:rsidRDefault="001217C4">
            <w:pPr>
              <w:widowControl/>
              <w:spacing w:line="320" w:lineRule="exact"/>
              <w:jc w:val="right"/>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朱</w:t>
            </w:r>
            <w:r>
              <w:rPr>
                <w:rFonts w:asciiTheme="minorEastAsia" w:eastAsiaTheme="minorEastAsia" w:hAnsiTheme="minorEastAsia" w:cstheme="minorEastAsia" w:hint="eastAsia"/>
                <w:bCs/>
                <w:kern w:val="0"/>
                <w:szCs w:val="21"/>
              </w:rPr>
              <w:t xml:space="preserve">  </w:t>
            </w:r>
            <w:r>
              <w:rPr>
                <w:rFonts w:asciiTheme="minorEastAsia" w:eastAsiaTheme="minorEastAsia" w:hAnsiTheme="minorEastAsia" w:cstheme="minorEastAsia" w:hint="eastAsia"/>
                <w:bCs/>
                <w:kern w:val="0"/>
                <w:szCs w:val="21"/>
              </w:rPr>
              <w:t>丹</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F20750" w:rsidRDefault="001217C4">
            <w:pPr>
              <w:widowControl/>
              <w:spacing w:line="32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刘圆圆</w:t>
            </w:r>
          </w:p>
        </w:tc>
        <w:tc>
          <w:tcPr>
            <w:tcW w:w="2430" w:type="dxa"/>
            <w:tcBorders>
              <w:top w:val="single" w:sz="4" w:space="0" w:color="auto"/>
              <w:left w:val="single" w:sz="4" w:space="0" w:color="auto"/>
              <w:bottom w:val="single" w:sz="4" w:space="0" w:color="auto"/>
              <w:right w:val="single" w:sz="8" w:space="0" w:color="auto"/>
            </w:tcBorders>
            <w:shd w:val="clear" w:color="auto" w:fill="FFFFFF"/>
            <w:vAlign w:val="center"/>
          </w:tcPr>
          <w:p w:rsidR="00F20750" w:rsidRDefault="001217C4">
            <w:pPr>
              <w:widowControl/>
              <w:spacing w:line="32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雪峰蜜桔皮中黄酮类化合物抑制酪氨酸酶活性的研究</w:t>
            </w:r>
          </w:p>
        </w:tc>
        <w:tc>
          <w:tcPr>
            <w:tcW w:w="2599" w:type="dxa"/>
            <w:tcBorders>
              <w:top w:val="single" w:sz="4" w:space="0" w:color="auto"/>
              <w:left w:val="nil"/>
              <w:bottom w:val="single" w:sz="4" w:space="0" w:color="auto"/>
              <w:right w:val="single" w:sz="8" w:space="0" w:color="auto"/>
            </w:tcBorders>
            <w:shd w:val="clear" w:color="auto" w:fill="FFFFFF"/>
            <w:vAlign w:val="center"/>
          </w:tcPr>
          <w:p w:rsidR="00F20750" w:rsidRDefault="001217C4">
            <w:pPr>
              <w:widowControl/>
              <w:spacing w:line="32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湖南省大学生研究性学习和创新性实验计划项目</w:t>
            </w:r>
          </w:p>
        </w:tc>
        <w:tc>
          <w:tcPr>
            <w:tcW w:w="933" w:type="dxa"/>
            <w:tcBorders>
              <w:top w:val="single" w:sz="4" w:space="0" w:color="auto"/>
              <w:left w:val="nil"/>
              <w:bottom w:val="single" w:sz="4" w:space="0" w:color="auto"/>
              <w:right w:val="single" w:sz="8" w:space="0" w:color="auto"/>
            </w:tcBorders>
            <w:shd w:val="clear" w:color="auto" w:fill="FFFFFF"/>
            <w:vAlign w:val="center"/>
          </w:tcPr>
          <w:p w:rsidR="00F20750" w:rsidRDefault="001217C4">
            <w:pPr>
              <w:widowControl/>
              <w:spacing w:line="32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2017.9</w:t>
            </w:r>
          </w:p>
        </w:tc>
      </w:tr>
      <w:tr w:rsidR="00F20750">
        <w:trPr>
          <w:trHeight w:val="600"/>
          <w:jc w:val="center"/>
        </w:trPr>
        <w:tc>
          <w:tcPr>
            <w:tcW w:w="720" w:type="dxa"/>
            <w:tcBorders>
              <w:top w:val="single" w:sz="4" w:space="0" w:color="auto"/>
              <w:left w:val="single" w:sz="8" w:space="0" w:color="auto"/>
              <w:bottom w:val="single" w:sz="4" w:space="0" w:color="auto"/>
              <w:right w:val="single" w:sz="8" w:space="0" w:color="auto"/>
            </w:tcBorders>
            <w:shd w:val="clear" w:color="auto" w:fill="FFFFFF"/>
            <w:vAlign w:val="center"/>
          </w:tcPr>
          <w:p w:rsidR="00F20750" w:rsidRDefault="001217C4">
            <w:pPr>
              <w:widowControl/>
              <w:spacing w:line="32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2</w:t>
            </w:r>
          </w:p>
        </w:tc>
        <w:tc>
          <w:tcPr>
            <w:tcW w:w="901" w:type="dxa"/>
            <w:tcBorders>
              <w:top w:val="single" w:sz="4" w:space="0" w:color="auto"/>
              <w:left w:val="nil"/>
              <w:bottom w:val="single" w:sz="4" w:space="0" w:color="auto"/>
              <w:right w:val="single" w:sz="4" w:space="0" w:color="auto"/>
            </w:tcBorders>
            <w:shd w:val="clear" w:color="auto" w:fill="FFFFFF"/>
          </w:tcPr>
          <w:p w:rsidR="00F20750" w:rsidRDefault="00F20750">
            <w:pPr>
              <w:widowControl/>
              <w:spacing w:line="320" w:lineRule="exact"/>
              <w:jc w:val="right"/>
              <w:rPr>
                <w:rFonts w:asciiTheme="minorEastAsia" w:eastAsiaTheme="minorEastAsia" w:hAnsiTheme="minorEastAsia" w:cstheme="minorEastAsia"/>
                <w:bCs/>
                <w:kern w:val="0"/>
                <w:szCs w:val="21"/>
              </w:rPr>
            </w:pPr>
          </w:p>
          <w:p w:rsidR="00F20750" w:rsidRDefault="001217C4">
            <w:pPr>
              <w:widowControl/>
              <w:spacing w:line="320" w:lineRule="exact"/>
              <w:jc w:val="right"/>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胡鑫淼</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F20750" w:rsidRDefault="001217C4">
            <w:pPr>
              <w:widowControl/>
              <w:spacing w:line="32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王硕</w:t>
            </w:r>
          </w:p>
        </w:tc>
        <w:tc>
          <w:tcPr>
            <w:tcW w:w="2430" w:type="dxa"/>
            <w:tcBorders>
              <w:top w:val="single" w:sz="4" w:space="0" w:color="auto"/>
              <w:left w:val="single" w:sz="4" w:space="0" w:color="auto"/>
              <w:bottom w:val="single" w:sz="4" w:space="0" w:color="auto"/>
              <w:right w:val="single" w:sz="8" w:space="0" w:color="auto"/>
            </w:tcBorders>
            <w:shd w:val="clear" w:color="auto" w:fill="FFFFFF"/>
            <w:vAlign w:val="center"/>
          </w:tcPr>
          <w:p w:rsidR="00F20750" w:rsidRDefault="001217C4">
            <w:pPr>
              <w:widowControl/>
              <w:spacing w:line="32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负载抗肿瘤药物的</w:t>
            </w:r>
            <w:r>
              <w:rPr>
                <w:rFonts w:asciiTheme="minorEastAsia" w:eastAsiaTheme="minorEastAsia" w:hAnsiTheme="minorEastAsia" w:cstheme="minorEastAsia" w:hint="eastAsia"/>
                <w:bCs/>
                <w:kern w:val="0"/>
                <w:szCs w:val="21"/>
              </w:rPr>
              <w:t>PLLA</w:t>
            </w:r>
            <w:r>
              <w:rPr>
                <w:rFonts w:asciiTheme="minorEastAsia" w:eastAsiaTheme="minorEastAsia" w:hAnsiTheme="minorEastAsia" w:cstheme="minorEastAsia" w:hint="eastAsia"/>
                <w:bCs/>
                <w:kern w:val="0"/>
                <w:szCs w:val="21"/>
              </w:rPr>
              <w:t>微球的制备以及抗肿瘤的研究</w:t>
            </w:r>
          </w:p>
        </w:tc>
        <w:tc>
          <w:tcPr>
            <w:tcW w:w="2599" w:type="dxa"/>
            <w:tcBorders>
              <w:top w:val="single" w:sz="4" w:space="0" w:color="auto"/>
              <w:left w:val="nil"/>
              <w:bottom w:val="single" w:sz="4" w:space="0" w:color="auto"/>
              <w:right w:val="single" w:sz="8" w:space="0" w:color="auto"/>
            </w:tcBorders>
            <w:shd w:val="clear" w:color="auto" w:fill="FFFFFF"/>
            <w:vAlign w:val="center"/>
          </w:tcPr>
          <w:p w:rsidR="00F20750" w:rsidRDefault="001217C4">
            <w:pPr>
              <w:widowControl/>
              <w:spacing w:line="32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校级大学生创新性研究计划</w:t>
            </w:r>
          </w:p>
        </w:tc>
        <w:tc>
          <w:tcPr>
            <w:tcW w:w="933" w:type="dxa"/>
            <w:tcBorders>
              <w:top w:val="single" w:sz="4" w:space="0" w:color="auto"/>
              <w:left w:val="nil"/>
              <w:bottom w:val="single" w:sz="4" w:space="0" w:color="auto"/>
              <w:right w:val="single" w:sz="8" w:space="0" w:color="auto"/>
            </w:tcBorders>
            <w:shd w:val="clear" w:color="auto" w:fill="FFFFFF"/>
            <w:vAlign w:val="center"/>
          </w:tcPr>
          <w:p w:rsidR="00F20750" w:rsidRDefault="001217C4">
            <w:pPr>
              <w:widowControl/>
              <w:spacing w:line="32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2017.9</w:t>
            </w:r>
          </w:p>
        </w:tc>
      </w:tr>
      <w:tr w:rsidR="00F20750">
        <w:trPr>
          <w:trHeight w:val="600"/>
          <w:jc w:val="center"/>
        </w:trPr>
        <w:tc>
          <w:tcPr>
            <w:tcW w:w="720" w:type="dxa"/>
            <w:tcBorders>
              <w:top w:val="single" w:sz="4" w:space="0" w:color="auto"/>
              <w:left w:val="single" w:sz="8" w:space="0" w:color="auto"/>
              <w:bottom w:val="single" w:sz="4" w:space="0" w:color="auto"/>
              <w:right w:val="single" w:sz="8" w:space="0" w:color="auto"/>
            </w:tcBorders>
            <w:shd w:val="clear" w:color="auto" w:fill="FFFFFF"/>
            <w:vAlign w:val="center"/>
          </w:tcPr>
          <w:p w:rsidR="00F20750" w:rsidRDefault="001217C4">
            <w:pPr>
              <w:widowControl/>
              <w:spacing w:line="32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3</w:t>
            </w:r>
          </w:p>
        </w:tc>
        <w:tc>
          <w:tcPr>
            <w:tcW w:w="901" w:type="dxa"/>
            <w:tcBorders>
              <w:top w:val="single" w:sz="4" w:space="0" w:color="auto"/>
              <w:left w:val="nil"/>
              <w:bottom w:val="single" w:sz="4" w:space="0" w:color="auto"/>
              <w:right w:val="single" w:sz="4" w:space="0" w:color="auto"/>
            </w:tcBorders>
            <w:shd w:val="clear" w:color="auto" w:fill="FFFFFF"/>
          </w:tcPr>
          <w:p w:rsidR="00F20750" w:rsidRDefault="00F20750"/>
          <w:p w:rsidR="00F20750" w:rsidRDefault="001217C4">
            <w:r>
              <w:rPr>
                <w:rFonts w:hint="eastAsia"/>
              </w:rPr>
              <w:t>胡勇</w:t>
            </w:r>
          </w:p>
          <w:p w:rsidR="00F20750" w:rsidRDefault="00F20750"/>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F20750" w:rsidRDefault="001217C4">
            <w:pPr>
              <w:widowControl/>
              <w:spacing w:line="32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龙南彪</w:t>
            </w:r>
          </w:p>
        </w:tc>
        <w:tc>
          <w:tcPr>
            <w:tcW w:w="2430" w:type="dxa"/>
            <w:tcBorders>
              <w:top w:val="single" w:sz="4" w:space="0" w:color="auto"/>
              <w:left w:val="single" w:sz="4" w:space="0" w:color="auto"/>
              <w:bottom w:val="single" w:sz="4" w:space="0" w:color="auto"/>
              <w:right w:val="single" w:sz="8" w:space="0" w:color="auto"/>
            </w:tcBorders>
            <w:shd w:val="clear" w:color="auto" w:fill="FFFFFF"/>
            <w:vAlign w:val="center"/>
          </w:tcPr>
          <w:p w:rsidR="00F20750" w:rsidRDefault="001217C4">
            <w:pPr>
              <w:widowControl/>
              <w:spacing w:line="32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烟曲霉耐药菌的筛选</w:t>
            </w:r>
          </w:p>
        </w:tc>
        <w:tc>
          <w:tcPr>
            <w:tcW w:w="2599" w:type="dxa"/>
            <w:tcBorders>
              <w:top w:val="single" w:sz="4" w:space="0" w:color="auto"/>
              <w:left w:val="nil"/>
              <w:bottom w:val="single" w:sz="4" w:space="0" w:color="auto"/>
              <w:right w:val="single" w:sz="8" w:space="0" w:color="auto"/>
            </w:tcBorders>
            <w:shd w:val="clear" w:color="auto" w:fill="FFFFFF"/>
            <w:vAlign w:val="center"/>
          </w:tcPr>
          <w:p w:rsidR="00F20750" w:rsidRDefault="001217C4">
            <w:pPr>
              <w:widowControl/>
              <w:spacing w:line="32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湖南省大学生研究性学习和创新性实验计划项目</w:t>
            </w:r>
          </w:p>
        </w:tc>
        <w:tc>
          <w:tcPr>
            <w:tcW w:w="933" w:type="dxa"/>
            <w:tcBorders>
              <w:top w:val="single" w:sz="4" w:space="0" w:color="auto"/>
              <w:left w:val="nil"/>
              <w:bottom w:val="single" w:sz="4" w:space="0" w:color="auto"/>
              <w:right w:val="single" w:sz="8" w:space="0" w:color="auto"/>
            </w:tcBorders>
            <w:shd w:val="clear" w:color="auto" w:fill="FFFFFF"/>
            <w:vAlign w:val="center"/>
          </w:tcPr>
          <w:p w:rsidR="00F20750" w:rsidRDefault="001217C4">
            <w:pPr>
              <w:widowControl/>
              <w:spacing w:line="32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2018.5</w:t>
            </w:r>
          </w:p>
        </w:tc>
      </w:tr>
    </w:tbl>
    <w:p w:rsidR="00F20750" w:rsidRDefault="001217C4">
      <w:pPr>
        <w:rPr>
          <w:rFonts w:ascii="仿宋" w:eastAsia="仿宋" w:hAnsi="仿宋"/>
          <w:sz w:val="28"/>
          <w:szCs w:val="28"/>
        </w:rPr>
      </w:pPr>
      <w:r>
        <w:rPr>
          <w:rFonts w:ascii="黑体" w:eastAsia="黑体" w:hAnsi="黑体" w:cs="黑体" w:hint="eastAsia"/>
          <w:sz w:val="30"/>
          <w:szCs w:val="30"/>
        </w:rPr>
        <w:t>七、本科教学工作经验和特色</w:t>
      </w:r>
    </w:p>
    <w:p w:rsidR="00F20750" w:rsidRDefault="001217C4">
      <w:pPr>
        <w:widowControl/>
        <w:shd w:val="clear" w:color="auto" w:fill="FFFFFF"/>
        <w:rPr>
          <w:rFonts w:ascii="黑体" w:eastAsia="黑体" w:hAnsi="黑体" w:cs="黑体"/>
          <w:kern w:val="0"/>
          <w:sz w:val="28"/>
          <w:szCs w:val="28"/>
        </w:rPr>
      </w:pPr>
      <w:r>
        <w:rPr>
          <w:rFonts w:ascii="黑体" w:eastAsia="黑体" w:hAnsi="黑体" w:cs="黑体" w:hint="eastAsia"/>
          <w:sz w:val="28"/>
          <w:szCs w:val="28"/>
        </w:rPr>
        <w:t>1.</w:t>
      </w:r>
      <w:r>
        <w:rPr>
          <w:rFonts w:ascii="黑体" w:eastAsia="黑体" w:hAnsi="黑体" w:cs="黑体" w:hint="eastAsia"/>
          <w:kern w:val="0"/>
          <w:sz w:val="28"/>
          <w:szCs w:val="28"/>
        </w:rPr>
        <w:t>校企合作</w:t>
      </w:r>
      <w:r>
        <w:rPr>
          <w:rFonts w:ascii="黑体" w:eastAsia="黑体" w:hAnsi="黑体" w:cs="黑体" w:hint="eastAsia"/>
          <w:kern w:val="0"/>
          <w:sz w:val="28"/>
          <w:szCs w:val="28"/>
        </w:rPr>
        <w:t>,</w:t>
      </w:r>
      <w:r>
        <w:rPr>
          <w:rFonts w:ascii="黑体" w:eastAsia="黑体" w:hAnsi="黑体" w:cs="黑体" w:hint="eastAsia"/>
          <w:kern w:val="0"/>
          <w:sz w:val="28"/>
          <w:szCs w:val="28"/>
        </w:rPr>
        <w:t>培养应用型专业技术人才</w:t>
      </w:r>
    </w:p>
    <w:p w:rsidR="00F20750" w:rsidRDefault="001217C4">
      <w:pPr>
        <w:widowControl/>
        <w:shd w:val="clear" w:color="auto" w:fill="FFFFFF"/>
        <w:spacing w:line="40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医学检验学院主动联系与检验技术专业匹配度高、就业环境和员工待遇较好的企业来学院考察，积极洽谈联合培养合作事宜。学院根据企业需求调整学生部分培养环节和选修课程，企业提供实习和就业岗位。目前已与艾迪康医学检验中心签订校企合作协议，为人才培养、学生就业拓展了路径。</w:t>
      </w:r>
    </w:p>
    <w:p w:rsidR="00F20750" w:rsidRDefault="001217C4">
      <w:pPr>
        <w:rPr>
          <w:rFonts w:ascii="黑体" w:eastAsia="黑体" w:hAnsi="黑体" w:cs="黑体"/>
          <w:sz w:val="28"/>
          <w:szCs w:val="28"/>
        </w:rPr>
      </w:pPr>
      <w:r>
        <w:rPr>
          <w:rFonts w:ascii="黑体" w:eastAsia="黑体" w:hAnsi="黑体" w:cs="黑体" w:hint="eastAsia"/>
          <w:sz w:val="28"/>
          <w:szCs w:val="28"/>
        </w:rPr>
        <w:t>2.</w:t>
      </w:r>
      <w:r>
        <w:rPr>
          <w:rFonts w:ascii="黑体" w:eastAsia="黑体" w:hAnsi="黑体" w:cs="黑体" w:hint="eastAsia"/>
          <w:sz w:val="28"/>
          <w:szCs w:val="28"/>
        </w:rPr>
        <w:t>教学科研相互促进</w:t>
      </w:r>
    </w:p>
    <w:p w:rsidR="00F20750" w:rsidRDefault="001217C4">
      <w:pPr>
        <w:pStyle w:val="a8"/>
        <w:spacing w:line="400" w:lineRule="exact"/>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我们以教改课题为龙头，结合教学与专业特色搞科研，实现了教学科研相互促进。一年来，我院承担省级、校级教改课题、科研课题共</w:t>
      </w: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rPr>
        <w:t>项，完成科研及教学改革论文</w:t>
      </w:r>
      <w:r>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z w:val="24"/>
        </w:rPr>
        <w:t>篇。</w:t>
      </w:r>
    </w:p>
    <w:p w:rsidR="00F20750" w:rsidRDefault="001217C4">
      <w:pPr>
        <w:rPr>
          <w:rFonts w:ascii="黑体" w:eastAsia="黑体" w:hAnsi="黑体" w:cs="黑体"/>
          <w:sz w:val="28"/>
          <w:szCs w:val="28"/>
        </w:rPr>
      </w:pPr>
      <w:r>
        <w:rPr>
          <w:rFonts w:ascii="黑体" w:eastAsia="黑体" w:hAnsi="黑体" w:cs="黑体" w:hint="eastAsia"/>
          <w:sz w:val="28"/>
          <w:szCs w:val="28"/>
        </w:rPr>
        <w:t>3.</w:t>
      </w:r>
      <w:r>
        <w:rPr>
          <w:rFonts w:ascii="黑体" w:eastAsia="黑体" w:hAnsi="黑体" w:cs="黑体" w:hint="eastAsia"/>
          <w:sz w:val="28"/>
          <w:szCs w:val="28"/>
        </w:rPr>
        <w:t>师资队伍建设取得明显成效</w:t>
      </w:r>
    </w:p>
    <w:p w:rsidR="00F20750" w:rsidRDefault="001217C4">
      <w:pPr>
        <w:rPr>
          <w:rFonts w:ascii="黑体" w:eastAsia="黑体" w:hAnsi="黑体" w:cs="黑体"/>
          <w:sz w:val="24"/>
        </w:rPr>
      </w:pPr>
      <w:r>
        <w:rPr>
          <w:rFonts w:ascii="黑体" w:eastAsia="黑体" w:hAnsi="黑体" w:cs="黑体" w:hint="eastAsia"/>
          <w:sz w:val="24"/>
        </w:rPr>
        <w:t>⑴加强师德师风建设</w:t>
      </w:r>
    </w:p>
    <w:p w:rsidR="00F20750" w:rsidRDefault="001217C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为了切实搞好师德师风建设，院部制定了具体实施方案，通过组织学习、自查自纠、整改提高，院部教师的师德师风明显提高。</w:t>
      </w:r>
    </w:p>
    <w:p w:rsidR="00F20750" w:rsidRDefault="001217C4">
      <w:pPr>
        <w:rPr>
          <w:rFonts w:ascii="黑体" w:eastAsia="黑体" w:hAnsi="黑体" w:cs="黑体"/>
          <w:sz w:val="24"/>
        </w:rPr>
      </w:pPr>
      <w:r>
        <w:rPr>
          <w:rFonts w:ascii="黑体" w:eastAsia="黑体" w:hAnsi="黑体" w:cs="黑体" w:hint="eastAsia"/>
          <w:sz w:val="24"/>
        </w:rPr>
        <w:t>⑵积极引进博士高层次人才</w:t>
      </w:r>
    </w:p>
    <w:p w:rsidR="00F20750" w:rsidRDefault="001217C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充实师资队伍</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强化对新进教师、青年教师的培训。各教研室对新进教师、青年教师制定详细的培养计划，指定高年资老师带教，指导他们如何备课、上课，如何制作多媒体课件等，促使年</w:t>
      </w:r>
      <w:r>
        <w:rPr>
          <w:rFonts w:asciiTheme="minorEastAsia" w:eastAsiaTheme="minorEastAsia" w:hAnsiTheme="minorEastAsia" w:cstheme="minorEastAsia" w:hint="eastAsia"/>
          <w:sz w:val="24"/>
        </w:rPr>
        <w:t>轻教师快速成长。</w:t>
      </w:r>
    </w:p>
    <w:p w:rsidR="00F20750" w:rsidRDefault="001217C4">
      <w:pPr>
        <w:rPr>
          <w:rFonts w:ascii="黑体" w:eastAsia="黑体" w:hAnsi="黑体" w:cs="黑体"/>
          <w:sz w:val="24"/>
        </w:rPr>
      </w:pPr>
      <w:r>
        <w:rPr>
          <w:rFonts w:ascii="黑体" w:eastAsia="黑体" w:hAnsi="黑体" w:cs="黑体" w:hint="eastAsia"/>
          <w:sz w:val="24"/>
        </w:rPr>
        <w:t>⑶加强在岗培训</w:t>
      </w:r>
    </w:p>
    <w:p w:rsidR="00F20750" w:rsidRDefault="001217C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院部采取有计划、有步骤，在岗或离岗相结合的方式，鼓励教师攻读高一级学位。本学年，有</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位青年教师获硕士学位，有</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位教师正在攻读博士学位。</w:t>
      </w:r>
    </w:p>
    <w:p w:rsidR="00F20750" w:rsidRDefault="001217C4">
      <w:pPr>
        <w:widowControl/>
        <w:shd w:val="clear" w:color="auto" w:fill="FFFFFF"/>
        <w:tabs>
          <w:tab w:val="center" w:pos="4153"/>
        </w:tabs>
        <w:rPr>
          <w:rFonts w:ascii="黑体" w:eastAsia="黑体" w:hAnsi="黑体" w:cs="黑体"/>
          <w:kern w:val="0"/>
          <w:sz w:val="28"/>
          <w:szCs w:val="28"/>
        </w:rPr>
      </w:pPr>
      <w:r>
        <w:rPr>
          <w:rFonts w:ascii="黑体" w:eastAsia="黑体" w:hAnsi="黑体" w:cs="黑体" w:hint="eastAsia"/>
          <w:sz w:val="28"/>
          <w:szCs w:val="28"/>
        </w:rPr>
        <w:t>4.</w:t>
      </w:r>
      <w:r>
        <w:rPr>
          <w:rFonts w:ascii="黑体" w:eastAsia="黑体" w:hAnsi="黑体" w:cs="黑体" w:hint="eastAsia"/>
          <w:kern w:val="0"/>
          <w:sz w:val="28"/>
          <w:szCs w:val="28"/>
        </w:rPr>
        <w:t>通过大学生创新创业活动提高学生创新创业能力</w:t>
      </w:r>
    </w:p>
    <w:p w:rsidR="00F20750" w:rsidRDefault="001217C4">
      <w:pPr>
        <w:widowControl/>
        <w:shd w:val="clear" w:color="auto" w:fill="FFFFFF"/>
        <w:tabs>
          <w:tab w:val="center" w:pos="4153"/>
        </w:tabs>
        <w:spacing w:line="40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医学检验学院成立大学生创新创业工作领导小组，以安排统筹协调全院师生开展双创工作。为提升我院大学生创新能力和创业素质，学院多次举办创新创业</w:t>
      </w:r>
      <w:r>
        <w:rPr>
          <w:rFonts w:asciiTheme="minorEastAsia" w:eastAsiaTheme="minorEastAsia" w:hAnsiTheme="minorEastAsia" w:cstheme="minorEastAsia" w:hint="eastAsia"/>
          <w:kern w:val="0"/>
          <w:sz w:val="24"/>
        </w:rPr>
        <w:lastRenderedPageBreak/>
        <w:t>类讲座、并举办了医学检验学院“建行杯”互联网</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大赛等大学生创新创业类比赛，并组织学生积极参加各类创新创业比赛，积极申报大学生创新课题</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取得了较好的成绩。</w:t>
      </w:r>
    </w:p>
    <w:p w:rsidR="00F20750" w:rsidRDefault="001217C4">
      <w:pPr>
        <w:jc w:val="left"/>
        <w:rPr>
          <w:rFonts w:ascii="黑体" w:eastAsia="黑体" w:hAnsi="黑体" w:cs="黑体"/>
          <w:sz w:val="28"/>
          <w:szCs w:val="28"/>
        </w:rPr>
      </w:pPr>
      <w:r>
        <w:rPr>
          <w:rFonts w:ascii="黑体" w:eastAsia="黑体" w:hAnsi="黑体" w:cs="黑体" w:hint="eastAsia"/>
          <w:sz w:val="28"/>
          <w:szCs w:val="28"/>
        </w:rPr>
        <w:t>5.</w:t>
      </w:r>
      <w:r>
        <w:rPr>
          <w:rFonts w:ascii="黑体" w:eastAsia="黑体" w:hAnsi="黑体" w:cs="黑体" w:hint="eastAsia"/>
          <w:sz w:val="28"/>
          <w:szCs w:val="28"/>
        </w:rPr>
        <w:t>加强实践教学环节的管理：</w:t>
      </w:r>
    </w:p>
    <w:p w:rsidR="00F20750" w:rsidRDefault="001217C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为了加强学生实验动手能力、创造思维与创造能力等综合素质的培养，我院加强了对实践教学的管理，并对</w:t>
      </w:r>
      <w:r>
        <w:rPr>
          <w:rFonts w:asciiTheme="minorEastAsia" w:eastAsiaTheme="minorEastAsia" w:hAnsiTheme="minorEastAsia" w:cstheme="minorEastAsia" w:hint="eastAsia"/>
          <w:sz w:val="24"/>
        </w:rPr>
        <w:t>2016</w:t>
      </w:r>
      <w:r>
        <w:rPr>
          <w:rFonts w:asciiTheme="minorEastAsia" w:eastAsiaTheme="minorEastAsia" w:hAnsiTheme="minorEastAsia" w:cstheme="minorEastAsia" w:hint="eastAsia"/>
          <w:sz w:val="24"/>
        </w:rPr>
        <w:t>级大专医学检验班学生分别进行了操作技能强化训练两周，并进行了考核，效果好。积极组织学生进行开放性实验</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完成</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项开放试验项目。</w:t>
      </w:r>
    </w:p>
    <w:p w:rsidR="00F20750" w:rsidRDefault="001217C4">
      <w:pPr>
        <w:rPr>
          <w:rFonts w:ascii="黑体" w:eastAsia="黑体" w:hAnsi="黑体" w:cs="黑体"/>
          <w:sz w:val="30"/>
          <w:szCs w:val="30"/>
        </w:rPr>
      </w:pPr>
      <w:r>
        <w:rPr>
          <w:rFonts w:ascii="黑体" w:eastAsia="黑体" w:hAnsi="黑体" w:cs="黑体" w:hint="eastAsia"/>
          <w:sz w:val="30"/>
          <w:szCs w:val="30"/>
        </w:rPr>
        <w:t>八、存在的问题和解决措施</w:t>
      </w:r>
    </w:p>
    <w:p w:rsidR="00F20750" w:rsidRDefault="001217C4">
      <w:pPr>
        <w:rPr>
          <w:rFonts w:ascii="仿宋" w:eastAsia="仿宋" w:hAnsi="仿宋"/>
          <w:sz w:val="28"/>
          <w:szCs w:val="28"/>
        </w:rPr>
      </w:pPr>
      <w:r>
        <w:rPr>
          <w:rFonts w:ascii="黑体" w:eastAsia="黑体" w:hAnsi="黑体" w:cs="黑体" w:hint="eastAsia"/>
          <w:sz w:val="28"/>
          <w:szCs w:val="28"/>
        </w:rPr>
        <w:t>（一）存在的问题</w:t>
      </w:r>
    </w:p>
    <w:p w:rsidR="00F20750" w:rsidRDefault="001217C4">
      <w:pPr>
        <w:rPr>
          <w:rFonts w:ascii="仿宋" w:eastAsia="仿宋" w:hAnsi="仿宋"/>
          <w:sz w:val="28"/>
          <w:szCs w:val="28"/>
        </w:rPr>
      </w:pPr>
      <w:r>
        <w:rPr>
          <w:rFonts w:ascii="黑体" w:eastAsia="黑体" w:hAnsi="黑体" w:cs="黑体" w:hint="eastAsia"/>
          <w:sz w:val="24"/>
        </w:rPr>
        <w:t>1</w:t>
      </w:r>
      <w:r>
        <w:rPr>
          <w:rFonts w:ascii="黑体" w:eastAsia="黑体" w:hAnsi="黑体" w:cs="黑体" w:hint="eastAsia"/>
          <w:sz w:val="24"/>
        </w:rPr>
        <w:t>、实验（实训）教学设施不够，不能满足本科教学的需要</w:t>
      </w:r>
    </w:p>
    <w:p w:rsidR="00F20750" w:rsidRDefault="001217C4">
      <w:pPr>
        <w:spacing w:line="400" w:lineRule="exact"/>
        <w:ind w:firstLineChars="200" w:firstLine="480"/>
        <w:rPr>
          <w:rFonts w:ascii="仿宋" w:eastAsia="仿宋" w:hAnsi="仿宋"/>
          <w:sz w:val="28"/>
          <w:szCs w:val="28"/>
        </w:rPr>
      </w:pPr>
      <w:r>
        <w:rPr>
          <w:rFonts w:asciiTheme="minorEastAsia" w:eastAsiaTheme="minorEastAsia" w:hAnsiTheme="minorEastAsia" w:cstheme="minorEastAsia" w:hint="eastAsia"/>
          <w:sz w:val="24"/>
        </w:rPr>
        <w:t>医学检验学院承担了医学各个本科专业（临床、护理、药学、检验）基础课程包括生物化学与分子生物学、医学微生物学、医学免疫学、医学寄生虫学、专业课程包括微生物学检验、免疫学检验、寄生虫学检验、生物化学检验、分子生物学检验、临床检验基础、血液学检验、输血学检验等课程的教学任务，实验（实训）任务重、在各个学科中所占比例高、实验项目多而复杂，但实验（实训）教学设施依然停留在专科教学层次，完全不能满足本科教学，严重制约了本科教学质量的提高及本科创新型人才培养目标的实现。</w:t>
      </w:r>
    </w:p>
    <w:p w:rsidR="00F20750" w:rsidRDefault="001217C4">
      <w:pPr>
        <w:rPr>
          <w:rFonts w:ascii="黑体" w:eastAsia="黑体" w:hAnsi="黑体" w:cs="黑体"/>
          <w:sz w:val="24"/>
        </w:rPr>
      </w:pPr>
      <w:r>
        <w:rPr>
          <w:rFonts w:ascii="黑体" w:eastAsia="黑体" w:hAnsi="黑体" w:cs="黑体" w:hint="eastAsia"/>
          <w:sz w:val="24"/>
        </w:rPr>
        <w:t>2</w:t>
      </w:r>
      <w:r>
        <w:rPr>
          <w:rFonts w:ascii="黑体" w:eastAsia="黑体" w:hAnsi="黑体" w:cs="黑体" w:hint="eastAsia"/>
          <w:sz w:val="24"/>
        </w:rPr>
        <w:t>、师资队伍建设有待加强</w:t>
      </w:r>
    </w:p>
    <w:p w:rsidR="00F20750" w:rsidRDefault="001217C4">
      <w:pPr>
        <w:spacing w:line="400" w:lineRule="atLeas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学检验技术专业的硕士研究生引进非常困难（目前，邵阳市仅附一医院有一名医学检验技术专业的统招硕士研究生），专业教师严重不足；二是教师学历、学位层次较低，高学历教师较少；三是师资职称结构不合理，教授人数太少，目前只有一名；四是双师型教师建设有待加强，这与我们培养应用型人才的目标差距较大。</w:t>
      </w:r>
    </w:p>
    <w:p w:rsidR="00F20750" w:rsidRDefault="001217C4">
      <w:pPr>
        <w:spacing w:line="360" w:lineRule="auto"/>
        <w:rPr>
          <w:rFonts w:ascii="黑体" w:eastAsia="黑体" w:hAnsi="黑体" w:cs="黑体"/>
          <w:sz w:val="24"/>
        </w:rPr>
      </w:pPr>
      <w:r>
        <w:rPr>
          <w:rFonts w:ascii="黑体" w:eastAsia="黑体" w:hAnsi="黑体" w:cs="黑体" w:hint="eastAsia"/>
          <w:sz w:val="24"/>
        </w:rPr>
        <w:t>3</w:t>
      </w:r>
      <w:r>
        <w:rPr>
          <w:rFonts w:ascii="黑体" w:eastAsia="黑体" w:hAnsi="黑体" w:cs="黑体" w:hint="eastAsia"/>
          <w:sz w:val="24"/>
        </w:rPr>
        <w:t>、</w:t>
      </w:r>
      <w:r>
        <w:rPr>
          <w:rFonts w:ascii="黑体" w:eastAsia="黑体" w:hAnsi="黑体" w:cs="黑体" w:hint="eastAsia"/>
          <w:sz w:val="24"/>
        </w:rPr>
        <w:t>科研工作：</w:t>
      </w:r>
    </w:p>
    <w:p w:rsidR="00F20750" w:rsidRDefault="001217C4">
      <w:pPr>
        <w:spacing w:line="400" w:lineRule="atLeas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是缺乏领军型和创新型人才，没有形成科研团队、研究方向不明确、科研能力不强；二是无科研平台，引进的博士是英雄无用武之地，无法开展科研工作；三是教师的教学任务较重，投入到科研工作的精力有限。</w:t>
      </w:r>
    </w:p>
    <w:p w:rsidR="00F20750" w:rsidRDefault="001217C4">
      <w:pPr>
        <w:rPr>
          <w:rFonts w:ascii="黑体" w:eastAsia="黑体" w:hAnsi="黑体" w:cs="黑体"/>
          <w:sz w:val="28"/>
          <w:szCs w:val="28"/>
        </w:rPr>
      </w:pPr>
      <w:r>
        <w:rPr>
          <w:rFonts w:ascii="黑体" w:eastAsia="黑体" w:hAnsi="黑体" w:cs="黑体" w:hint="eastAsia"/>
          <w:sz w:val="28"/>
          <w:szCs w:val="28"/>
        </w:rPr>
        <w:t>（二）整改措施</w:t>
      </w:r>
    </w:p>
    <w:p w:rsidR="00F20750" w:rsidRDefault="001217C4">
      <w:pPr>
        <w:rPr>
          <w:rFonts w:ascii="仿宋" w:eastAsia="仿宋" w:hAnsi="仿宋"/>
          <w:sz w:val="28"/>
          <w:szCs w:val="28"/>
        </w:rPr>
      </w:pPr>
      <w:r>
        <w:rPr>
          <w:rFonts w:ascii="黑体" w:eastAsia="黑体" w:hAnsi="黑体" w:cs="黑体" w:hint="eastAsia"/>
          <w:sz w:val="24"/>
        </w:rPr>
        <w:t>1</w:t>
      </w:r>
      <w:r>
        <w:rPr>
          <w:rFonts w:ascii="黑体" w:eastAsia="黑体" w:hAnsi="黑体" w:cs="黑体" w:hint="eastAsia"/>
          <w:sz w:val="24"/>
        </w:rPr>
        <w:t>、学校要加大投入，加强实践教学设施建设</w:t>
      </w:r>
    </w:p>
    <w:p w:rsidR="00F20750" w:rsidRDefault="001217C4">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实践教学效果的好坏在一定程度上取决于实践教学设施的优劣。因此学校要尽快加强实践教学设施建设，特别是医学类教研室、实训室等基础建设的投入有待尽快加强，为医学本科学生开拓实践学习平台。</w:t>
      </w:r>
    </w:p>
    <w:p w:rsidR="00F20750" w:rsidRDefault="001217C4">
      <w:pPr>
        <w:tabs>
          <w:tab w:val="left" w:pos="516"/>
        </w:tabs>
        <w:rPr>
          <w:rFonts w:ascii="黑体" w:eastAsia="黑体" w:hAnsi="黑体" w:cs="黑体"/>
          <w:sz w:val="24"/>
        </w:rPr>
      </w:pPr>
      <w:r>
        <w:rPr>
          <w:rFonts w:ascii="黑体" w:eastAsia="黑体" w:hAnsi="黑体" w:cs="黑体" w:hint="eastAsia"/>
          <w:sz w:val="24"/>
        </w:rPr>
        <w:t>2</w:t>
      </w:r>
      <w:r>
        <w:rPr>
          <w:rFonts w:ascii="黑体" w:eastAsia="黑体" w:hAnsi="黑体" w:cs="黑体" w:hint="eastAsia"/>
          <w:sz w:val="24"/>
        </w:rPr>
        <w:t>、进一步加大教师队伍建设力度</w:t>
      </w:r>
    </w:p>
    <w:p w:rsidR="00F20750" w:rsidRDefault="001217C4">
      <w:pPr>
        <w:spacing w:line="400" w:lineRule="atLeas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提高待遇、积极引进专业对口的专业教师；本专业教师要鼓励通过学历教育</w:t>
      </w:r>
      <w:r>
        <w:rPr>
          <w:rFonts w:asciiTheme="minorEastAsia" w:eastAsiaTheme="minorEastAsia" w:hAnsiTheme="minorEastAsia" w:cstheme="minorEastAsia" w:hint="eastAsia"/>
          <w:sz w:val="24"/>
        </w:rPr>
        <w:lastRenderedPageBreak/>
        <w:t>进一步提高学历学位水平；政策和待遇上鼓励专业教师走入临床一线不断加强临床技能、逐步培养双师型教师。</w:t>
      </w:r>
    </w:p>
    <w:p w:rsidR="00F20750" w:rsidRDefault="001217C4">
      <w:pPr>
        <w:rPr>
          <w:rFonts w:ascii="仿宋" w:eastAsia="仿宋" w:hAnsi="仿宋"/>
          <w:sz w:val="28"/>
          <w:szCs w:val="28"/>
        </w:rPr>
      </w:pPr>
      <w:r>
        <w:rPr>
          <w:rFonts w:ascii="黑体" w:eastAsia="黑体" w:hAnsi="黑体" w:cs="黑体" w:hint="eastAsia"/>
          <w:sz w:val="24"/>
        </w:rPr>
        <w:t>3</w:t>
      </w:r>
      <w:r>
        <w:rPr>
          <w:rFonts w:ascii="黑体" w:eastAsia="黑体" w:hAnsi="黑体" w:cs="黑体" w:hint="eastAsia"/>
          <w:sz w:val="24"/>
        </w:rPr>
        <w:t>、加大科研工作力度</w:t>
      </w:r>
    </w:p>
    <w:p w:rsidR="00F20750" w:rsidRDefault="001217C4">
      <w:pPr>
        <w:spacing w:line="400" w:lineRule="atLeas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在目前省级项目立项基础上要有突破，首先要保证每年有教师申报国家自然基金</w:t>
      </w:r>
      <w:r>
        <w:rPr>
          <w:rFonts w:asciiTheme="minorEastAsia" w:eastAsiaTheme="minorEastAsia" w:hAnsiTheme="minorEastAsia" w:cstheme="minorEastAsia" w:hint="eastAsia"/>
          <w:sz w:val="24"/>
        </w:rPr>
        <w:t>项目，争取立项。其次积极组织申报省级自然基金项目，力争</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年内立项</w:t>
      </w: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项。多争取横向项目数量和经费。积极鼓励专业教师发表教学、科研论文，积极参编国家权威出版社出版的教材。力争在市级以上科技成果奖上实现零突破。</w:t>
      </w:r>
    </w:p>
    <w:p w:rsidR="00F20750" w:rsidRDefault="00F20750">
      <w:pPr>
        <w:spacing w:line="360" w:lineRule="auto"/>
        <w:ind w:firstLineChars="200" w:firstLine="560"/>
        <w:rPr>
          <w:rFonts w:ascii="仿宋" w:eastAsia="仿宋" w:hAnsi="仿宋"/>
          <w:sz w:val="28"/>
          <w:szCs w:val="28"/>
        </w:rPr>
      </w:pPr>
    </w:p>
    <w:p w:rsidR="00F20750" w:rsidRDefault="00F20750">
      <w:pPr>
        <w:spacing w:line="360" w:lineRule="auto"/>
        <w:ind w:firstLineChars="200" w:firstLine="560"/>
        <w:rPr>
          <w:rFonts w:ascii="仿宋" w:eastAsia="仿宋" w:hAnsi="仿宋"/>
          <w:sz w:val="28"/>
          <w:szCs w:val="28"/>
        </w:rPr>
      </w:pPr>
    </w:p>
    <w:p w:rsidR="00F20750" w:rsidRDefault="001217C4">
      <w:pPr>
        <w:spacing w:line="360" w:lineRule="auto"/>
        <w:ind w:firstLineChars="200" w:firstLine="480"/>
        <w:jc w:val="righ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医学检验学院</w:t>
      </w:r>
    </w:p>
    <w:p w:rsidR="00F20750" w:rsidRDefault="001217C4">
      <w:pPr>
        <w:spacing w:line="360" w:lineRule="auto"/>
        <w:ind w:firstLineChars="200" w:firstLine="480"/>
        <w:jc w:val="righ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2018</w:t>
      </w:r>
      <w:r>
        <w:rPr>
          <w:rFonts w:asciiTheme="majorEastAsia" w:eastAsiaTheme="majorEastAsia" w:hAnsiTheme="majorEastAsia" w:cstheme="majorEastAsia" w:hint="eastAsia"/>
          <w:sz w:val="24"/>
        </w:rPr>
        <w:t>年</w:t>
      </w:r>
      <w:r>
        <w:rPr>
          <w:rFonts w:asciiTheme="majorEastAsia" w:eastAsiaTheme="majorEastAsia" w:hAnsiTheme="majorEastAsia" w:cstheme="majorEastAsia" w:hint="eastAsia"/>
          <w:sz w:val="24"/>
        </w:rPr>
        <w:t>11</w:t>
      </w:r>
      <w:r>
        <w:rPr>
          <w:rFonts w:asciiTheme="majorEastAsia" w:eastAsiaTheme="majorEastAsia" w:hAnsiTheme="majorEastAsia" w:cstheme="majorEastAsia" w:hint="eastAsia"/>
          <w:sz w:val="24"/>
        </w:rPr>
        <w:t>月</w:t>
      </w: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日</w:t>
      </w:r>
    </w:p>
    <w:p w:rsidR="00F20750" w:rsidRDefault="001217C4">
      <w:pPr>
        <w:widowControl/>
        <w:jc w:val="right"/>
        <w:rPr>
          <w:rFonts w:ascii="仿宋" w:eastAsia="仿宋" w:hAnsi="仿宋" w:cs="Arial"/>
          <w:color w:val="353333"/>
          <w:kern w:val="0"/>
          <w:sz w:val="24"/>
        </w:rPr>
      </w:pPr>
      <w:r>
        <w:rPr>
          <w:rFonts w:ascii="仿宋" w:eastAsia="仿宋" w:hAnsi="仿宋" w:cs="Arial"/>
          <w:color w:val="353333"/>
          <w:kern w:val="0"/>
          <w:sz w:val="24"/>
        </w:rPr>
        <w:br w:type="page"/>
      </w:r>
    </w:p>
    <w:p w:rsidR="00F20750" w:rsidRDefault="001217C4">
      <w:pPr>
        <w:widowControl/>
        <w:shd w:val="clear" w:color="auto" w:fill="FFFFFF"/>
        <w:snapToGrid w:val="0"/>
        <w:spacing w:line="360" w:lineRule="auto"/>
        <w:jc w:val="left"/>
        <w:rPr>
          <w:rFonts w:asciiTheme="minorEastAsia" w:eastAsiaTheme="minorEastAsia" w:hAnsiTheme="minorEastAsia" w:cstheme="minorEastAsia"/>
          <w:color w:val="353333"/>
          <w:kern w:val="0"/>
          <w:sz w:val="24"/>
        </w:rPr>
      </w:pPr>
      <w:r>
        <w:rPr>
          <w:rFonts w:asciiTheme="minorEastAsia" w:eastAsiaTheme="minorEastAsia" w:hAnsiTheme="minorEastAsia" w:cstheme="minorEastAsia" w:hint="eastAsia"/>
          <w:color w:val="353333"/>
          <w:kern w:val="0"/>
          <w:sz w:val="24"/>
        </w:rPr>
        <w:lastRenderedPageBreak/>
        <w:t>附件</w:t>
      </w:r>
      <w:r>
        <w:rPr>
          <w:rFonts w:asciiTheme="minorEastAsia" w:eastAsiaTheme="minorEastAsia" w:hAnsiTheme="minorEastAsia" w:cstheme="minorEastAsia" w:hint="eastAsia"/>
          <w:color w:val="353333"/>
          <w:kern w:val="0"/>
          <w:sz w:val="24"/>
        </w:rPr>
        <w:t>1</w:t>
      </w:r>
      <w:r>
        <w:rPr>
          <w:rFonts w:asciiTheme="minorEastAsia" w:eastAsiaTheme="minorEastAsia" w:hAnsiTheme="minorEastAsia" w:cstheme="minorEastAsia" w:hint="eastAsia"/>
          <w:color w:val="353333"/>
          <w:kern w:val="0"/>
          <w:sz w:val="24"/>
        </w:rPr>
        <w:t>：</w:t>
      </w:r>
    </w:p>
    <w:p w:rsidR="00F20750" w:rsidRDefault="001217C4">
      <w:pPr>
        <w:jc w:val="center"/>
        <w:rPr>
          <w:rFonts w:asciiTheme="majorEastAsia" w:eastAsiaTheme="majorEastAsia" w:hAnsiTheme="majorEastAsia" w:cstheme="majorEastAsia"/>
          <w:color w:val="FF0000"/>
          <w:szCs w:val="21"/>
        </w:rPr>
      </w:pPr>
      <w:r>
        <w:rPr>
          <w:rFonts w:asciiTheme="majorEastAsia" w:eastAsiaTheme="majorEastAsia" w:hAnsiTheme="majorEastAsia" w:cstheme="majorEastAsia" w:hint="eastAsia"/>
          <w:szCs w:val="21"/>
        </w:rPr>
        <w:t>2018</w:t>
      </w:r>
      <w:r>
        <w:rPr>
          <w:rFonts w:asciiTheme="majorEastAsia" w:eastAsiaTheme="majorEastAsia" w:hAnsiTheme="majorEastAsia" w:cstheme="majorEastAsia" w:hint="eastAsia"/>
          <w:szCs w:val="21"/>
        </w:rPr>
        <w:t>年医学检验技术专业师资队伍情况一览表</w:t>
      </w:r>
    </w:p>
    <w:tbl>
      <w:tblPr>
        <w:tblW w:w="91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557"/>
        <w:gridCol w:w="719"/>
        <w:gridCol w:w="850"/>
        <w:gridCol w:w="425"/>
        <w:gridCol w:w="993"/>
        <w:gridCol w:w="708"/>
        <w:gridCol w:w="993"/>
        <w:gridCol w:w="992"/>
        <w:gridCol w:w="567"/>
        <w:gridCol w:w="1331"/>
      </w:tblGrid>
      <w:tr w:rsidR="00F20750">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专业</w:t>
            </w:r>
          </w:p>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名称</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序号</w:t>
            </w:r>
          </w:p>
        </w:tc>
        <w:tc>
          <w:tcPr>
            <w:tcW w:w="71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教师</w:t>
            </w:r>
          </w:p>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工号</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教师</w:t>
            </w:r>
          </w:p>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姓名</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性别</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出生</w:t>
            </w:r>
          </w:p>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年月</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学历</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最高学位</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职称</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是否双师</w:t>
            </w:r>
          </w:p>
        </w:tc>
        <w:tc>
          <w:tcPr>
            <w:tcW w:w="133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是否实验教师或实验室管理人员</w:t>
            </w:r>
          </w:p>
        </w:tc>
      </w:tr>
      <w:tr w:rsidR="00F20750">
        <w:trPr>
          <w:trHeight w:val="255"/>
        </w:trPr>
        <w:tc>
          <w:tcPr>
            <w:tcW w:w="993" w:type="dxa"/>
            <w:vMerge w:val="restart"/>
            <w:tcBorders>
              <w:top w:val="single" w:sz="4" w:space="0" w:color="auto"/>
              <w:left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医学检验技术专</w:t>
            </w:r>
            <w:r>
              <w:rPr>
                <w:rFonts w:asciiTheme="minorEastAsia" w:eastAsiaTheme="minorEastAsia" w:hAnsiTheme="minorEastAsia" w:cstheme="minorEastAsia" w:hint="eastAsia"/>
                <w:color w:val="000000"/>
                <w:kern w:val="0"/>
                <w:szCs w:val="21"/>
              </w:rPr>
              <w:t>业</w:t>
            </w: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719"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20265</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黄泽智</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1964.11</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本科</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教授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是</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719"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20282</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赵晋英</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1979.11</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硕士</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副教授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是</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c>
          <w:tcPr>
            <w:tcW w:w="719"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20266</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黄作良</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1982.05</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本科</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讲师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否</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w:t>
            </w:r>
          </w:p>
        </w:tc>
        <w:tc>
          <w:tcPr>
            <w:tcW w:w="719"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20280</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卿</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蕊</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1973.07</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硕士</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副教授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否</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w:t>
            </w:r>
          </w:p>
        </w:tc>
        <w:tc>
          <w:tcPr>
            <w:tcW w:w="719"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20270</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谭</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潇</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1979.7</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硕士</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副教授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否</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w:t>
            </w:r>
          </w:p>
        </w:tc>
        <w:tc>
          <w:tcPr>
            <w:tcW w:w="719"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20279</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彭丁晋</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1981.11</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硕士</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副教授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否</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w:t>
            </w:r>
          </w:p>
        </w:tc>
        <w:tc>
          <w:tcPr>
            <w:tcW w:w="719"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3861</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魏</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洁</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1978.12</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博士</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讲师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否</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w:t>
            </w:r>
          </w:p>
        </w:tc>
        <w:tc>
          <w:tcPr>
            <w:tcW w:w="71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8284</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龙南彪</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1990.1</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博士</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助教</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否</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w:t>
            </w:r>
          </w:p>
        </w:tc>
        <w:tc>
          <w:tcPr>
            <w:tcW w:w="719"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20281</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唐愈菲</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1982.8</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硕士</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副教授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否</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10</w:t>
            </w:r>
          </w:p>
        </w:tc>
        <w:tc>
          <w:tcPr>
            <w:tcW w:w="719"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20285</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曹二龙</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1985.8</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本科</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讲师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否</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11</w:t>
            </w:r>
          </w:p>
        </w:tc>
        <w:tc>
          <w:tcPr>
            <w:tcW w:w="719"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20277</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何邵波</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1983.6</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本科</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讲师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否</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w:t>
            </w:r>
          </w:p>
        </w:tc>
        <w:tc>
          <w:tcPr>
            <w:tcW w:w="719"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20273</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蒋传命</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1978</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硕士</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副教授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否</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13</w:t>
            </w:r>
          </w:p>
        </w:tc>
        <w:tc>
          <w:tcPr>
            <w:tcW w:w="719"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20274</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周</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雨</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1983.06</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硕士</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副教授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否</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14</w:t>
            </w:r>
          </w:p>
        </w:tc>
        <w:tc>
          <w:tcPr>
            <w:tcW w:w="719"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20275</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杨</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秦</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1981.04</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硕士</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副教授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否</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15</w:t>
            </w:r>
          </w:p>
        </w:tc>
        <w:tc>
          <w:tcPr>
            <w:tcW w:w="719"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8283</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王</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硕</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1983.11</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博士</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助教</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否</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16</w:t>
            </w:r>
          </w:p>
        </w:tc>
        <w:tc>
          <w:tcPr>
            <w:tcW w:w="719"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3667</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马</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述</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993"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1986.07</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硕士</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讲师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否</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17</w:t>
            </w:r>
          </w:p>
        </w:tc>
        <w:tc>
          <w:tcPr>
            <w:tcW w:w="71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20278</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刘圆圆</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1990.09</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硕士</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助教</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否</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18</w:t>
            </w:r>
          </w:p>
        </w:tc>
        <w:tc>
          <w:tcPr>
            <w:tcW w:w="71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20086</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夏飞飞</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1977.03</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本科</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讲师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否</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19</w:t>
            </w:r>
          </w:p>
        </w:tc>
        <w:tc>
          <w:tcPr>
            <w:tcW w:w="71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168</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姚</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辉</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1978.4</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硕士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主任技师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否</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20</w:t>
            </w:r>
          </w:p>
        </w:tc>
        <w:tc>
          <w:tcPr>
            <w:tcW w:w="71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8009</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钟方为</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1980.05</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本科</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讲师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否</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21</w:t>
            </w:r>
          </w:p>
        </w:tc>
        <w:tc>
          <w:tcPr>
            <w:tcW w:w="719"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蒙松年</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1957.07</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本科</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教授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否</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22</w:t>
            </w:r>
          </w:p>
        </w:tc>
        <w:tc>
          <w:tcPr>
            <w:tcW w:w="719"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向祖祥</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1975.5</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本科</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副主任技师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否</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23</w:t>
            </w:r>
          </w:p>
        </w:tc>
        <w:tc>
          <w:tcPr>
            <w:tcW w:w="719"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8036</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路晓东</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993"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1960.12</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大专</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高级实验师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是</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24</w:t>
            </w:r>
          </w:p>
        </w:tc>
        <w:tc>
          <w:tcPr>
            <w:tcW w:w="71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20284</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刘选梅</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1983.4</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本科</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实验师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是</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25</w:t>
            </w:r>
          </w:p>
        </w:tc>
        <w:tc>
          <w:tcPr>
            <w:tcW w:w="719"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20276</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陈</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江</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1964.4</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大专</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实验师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是</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26</w:t>
            </w:r>
          </w:p>
        </w:tc>
        <w:tc>
          <w:tcPr>
            <w:tcW w:w="71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8268</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王文晟</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1991.06</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大专</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实验师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是</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27</w:t>
            </w:r>
          </w:p>
        </w:tc>
        <w:tc>
          <w:tcPr>
            <w:tcW w:w="71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20271</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李</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扬</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大专</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实验师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是</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28</w:t>
            </w:r>
          </w:p>
        </w:tc>
        <w:tc>
          <w:tcPr>
            <w:tcW w:w="719"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20283</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刘众齐</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1971.7</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本科</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实验师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是</w:t>
            </w: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29</w:t>
            </w:r>
          </w:p>
        </w:tc>
        <w:tc>
          <w:tcPr>
            <w:tcW w:w="719"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20286</w:t>
            </w:r>
          </w:p>
        </w:tc>
        <w:tc>
          <w:tcPr>
            <w:tcW w:w="85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肖</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非</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1986.1</w:t>
            </w:r>
          </w:p>
        </w:tc>
        <w:tc>
          <w:tcPr>
            <w:tcW w:w="708"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本科</w:t>
            </w:r>
          </w:p>
        </w:tc>
        <w:tc>
          <w:tcPr>
            <w:tcW w:w="993"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实验师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是</w:t>
            </w:r>
          </w:p>
        </w:tc>
      </w:tr>
    </w:tbl>
    <w:p w:rsidR="00F20750" w:rsidRDefault="001217C4">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备注：一个专业一张表格，每位教师只能出现在一个专业中。</w:t>
      </w:r>
    </w:p>
    <w:p w:rsidR="00F20750" w:rsidRDefault="00F20750">
      <w:pPr>
        <w:widowControl/>
        <w:shd w:val="clear" w:color="auto" w:fill="FFFFFF"/>
        <w:snapToGrid w:val="0"/>
        <w:spacing w:line="360" w:lineRule="auto"/>
        <w:jc w:val="left"/>
        <w:rPr>
          <w:rFonts w:asciiTheme="minorEastAsia" w:eastAsiaTheme="minorEastAsia" w:hAnsiTheme="minorEastAsia" w:cstheme="minorEastAsia"/>
          <w:color w:val="353333"/>
          <w:kern w:val="0"/>
          <w:sz w:val="18"/>
          <w:szCs w:val="18"/>
        </w:rPr>
      </w:pPr>
    </w:p>
    <w:p w:rsidR="00F20750" w:rsidRDefault="00F20750">
      <w:pPr>
        <w:widowControl/>
        <w:shd w:val="clear" w:color="auto" w:fill="FFFFFF"/>
        <w:snapToGrid w:val="0"/>
        <w:spacing w:line="360" w:lineRule="auto"/>
        <w:jc w:val="left"/>
        <w:rPr>
          <w:rFonts w:ascii="仿宋" w:eastAsia="仿宋" w:hAnsi="仿宋" w:cs="Arial"/>
          <w:color w:val="353333"/>
          <w:kern w:val="0"/>
          <w:sz w:val="24"/>
        </w:rPr>
      </w:pPr>
    </w:p>
    <w:p w:rsidR="00F20750" w:rsidRDefault="001217C4">
      <w:pPr>
        <w:widowControl/>
        <w:shd w:val="clear" w:color="auto" w:fill="FFFFFF"/>
        <w:snapToGrid w:val="0"/>
        <w:spacing w:line="360" w:lineRule="auto"/>
        <w:jc w:val="left"/>
        <w:rPr>
          <w:rFonts w:asciiTheme="minorEastAsia" w:eastAsiaTheme="minorEastAsia" w:hAnsiTheme="minorEastAsia" w:cstheme="minorEastAsia"/>
          <w:color w:val="353333"/>
          <w:kern w:val="0"/>
          <w:szCs w:val="21"/>
        </w:rPr>
      </w:pPr>
      <w:r>
        <w:rPr>
          <w:rFonts w:asciiTheme="minorEastAsia" w:eastAsiaTheme="minorEastAsia" w:hAnsiTheme="minorEastAsia" w:cstheme="minorEastAsia" w:hint="eastAsia"/>
          <w:color w:val="353333"/>
          <w:kern w:val="0"/>
          <w:szCs w:val="21"/>
        </w:rPr>
        <w:t>附件</w:t>
      </w:r>
      <w:r>
        <w:rPr>
          <w:rFonts w:asciiTheme="minorEastAsia" w:eastAsiaTheme="minorEastAsia" w:hAnsiTheme="minorEastAsia" w:cstheme="minorEastAsia" w:hint="eastAsia"/>
          <w:color w:val="353333"/>
          <w:kern w:val="0"/>
          <w:szCs w:val="21"/>
        </w:rPr>
        <w:t>2</w:t>
      </w:r>
      <w:r>
        <w:rPr>
          <w:rFonts w:asciiTheme="minorEastAsia" w:eastAsiaTheme="minorEastAsia" w:hAnsiTheme="minorEastAsia" w:cstheme="minorEastAsia" w:hint="eastAsia"/>
          <w:color w:val="353333"/>
          <w:kern w:val="0"/>
          <w:szCs w:val="21"/>
        </w:rPr>
        <w:t>：</w:t>
      </w:r>
    </w:p>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2018</w:t>
      </w:r>
      <w:r>
        <w:rPr>
          <w:rFonts w:asciiTheme="minorEastAsia" w:eastAsiaTheme="minorEastAsia" w:hAnsiTheme="minorEastAsia" w:cstheme="minorEastAsia" w:hint="eastAsia"/>
          <w:szCs w:val="21"/>
        </w:rPr>
        <w:t>年医学检验技术专业实验与实践师资队伍情况一览表</w:t>
      </w:r>
    </w:p>
    <w:tbl>
      <w:tblPr>
        <w:tblW w:w="91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557"/>
        <w:gridCol w:w="832"/>
        <w:gridCol w:w="879"/>
        <w:gridCol w:w="425"/>
        <w:gridCol w:w="709"/>
        <w:gridCol w:w="709"/>
        <w:gridCol w:w="992"/>
        <w:gridCol w:w="1134"/>
        <w:gridCol w:w="567"/>
        <w:gridCol w:w="1331"/>
      </w:tblGrid>
      <w:tr w:rsidR="00F20750">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专业</w:t>
            </w:r>
          </w:p>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名称</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序号</w:t>
            </w:r>
          </w:p>
        </w:tc>
        <w:tc>
          <w:tcPr>
            <w:tcW w:w="83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教师工号</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教师姓名</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性别</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出生年月</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学历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最高学位</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职称</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是否双师</w:t>
            </w:r>
          </w:p>
        </w:tc>
        <w:tc>
          <w:tcPr>
            <w:tcW w:w="133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备注</w:t>
            </w:r>
          </w:p>
        </w:tc>
      </w:tr>
      <w:tr w:rsidR="00F20750">
        <w:trPr>
          <w:trHeight w:val="255"/>
        </w:trPr>
        <w:tc>
          <w:tcPr>
            <w:tcW w:w="993" w:type="dxa"/>
            <w:vMerge w:val="restart"/>
            <w:tcBorders>
              <w:top w:val="single" w:sz="4" w:space="0" w:color="auto"/>
              <w:left w:val="single" w:sz="4" w:space="0" w:color="auto"/>
              <w:right w:val="single" w:sz="4" w:space="0" w:color="auto"/>
            </w:tcBorders>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医学检验技术专业</w:t>
            </w: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832"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20265</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黄泽智</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1964.11</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本科</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教授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832"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20282</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赵晋英</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1979.11</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硕士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副教授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c>
          <w:tcPr>
            <w:tcW w:w="832"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20266</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黄作良</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1982.05</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本科</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讲师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w:t>
            </w:r>
          </w:p>
        </w:tc>
        <w:tc>
          <w:tcPr>
            <w:tcW w:w="832"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20280</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卿蕊</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1973.07</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硕士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副教授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w:t>
            </w:r>
          </w:p>
        </w:tc>
        <w:tc>
          <w:tcPr>
            <w:tcW w:w="832"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20270</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谭潇</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1979.7</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硕士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副教授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w:t>
            </w:r>
          </w:p>
        </w:tc>
        <w:tc>
          <w:tcPr>
            <w:tcW w:w="832"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20279</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彭丁晋</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1981.11</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硕士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副教授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w:t>
            </w:r>
          </w:p>
        </w:tc>
        <w:tc>
          <w:tcPr>
            <w:tcW w:w="832"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3861</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魏洁</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1978.12</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博士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讲师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w:t>
            </w:r>
          </w:p>
        </w:tc>
        <w:tc>
          <w:tcPr>
            <w:tcW w:w="83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8284</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龙南彪</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1990.1</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博士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助教</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9</w:t>
            </w:r>
          </w:p>
        </w:tc>
        <w:tc>
          <w:tcPr>
            <w:tcW w:w="832"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20281</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唐愈菲</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1982.8</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硕士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副教授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10</w:t>
            </w:r>
          </w:p>
        </w:tc>
        <w:tc>
          <w:tcPr>
            <w:tcW w:w="832"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20285</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曹二龙</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1985.8</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本科</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讲师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11</w:t>
            </w:r>
          </w:p>
        </w:tc>
        <w:tc>
          <w:tcPr>
            <w:tcW w:w="832"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20277</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何邵波</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1983.6</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本科</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讲师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w:t>
            </w:r>
          </w:p>
        </w:tc>
        <w:tc>
          <w:tcPr>
            <w:tcW w:w="832"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20273</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蒋传命</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1978</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硕士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副教授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13</w:t>
            </w:r>
          </w:p>
        </w:tc>
        <w:tc>
          <w:tcPr>
            <w:tcW w:w="832"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20274</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周雨</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1983.06</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硕士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副教授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14</w:t>
            </w:r>
          </w:p>
        </w:tc>
        <w:tc>
          <w:tcPr>
            <w:tcW w:w="832"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20275</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杨秦</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1981.04</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硕士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副教授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15</w:t>
            </w:r>
          </w:p>
        </w:tc>
        <w:tc>
          <w:tcPr>
            <w:tcW w:w="832"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8283</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王硕</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1983.11</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博士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助教</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16</w:t>
            </w:r>
          </w:p>
        </w:tc>
        <w:tc>
          <w:tcPr>
            <w:tcW w:w="832"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3667</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马述</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709"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1986.07</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硕士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讲师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17</w:t>
            </w:r>
          </w:p>
        </w:tc>
        <w:tc>
          <w:tcPr>
            <w:tcW w:w="83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20278</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刘圆圆</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1990.09</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硕士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助教</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18</w:t>
            </w:r>
          </w:p>
        </w:tc>
        <w:tc>
          <w:tcPr>
            <w:tcW w:w="832"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20283</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刘众齐</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1971.7</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本科</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实验师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19</w:t>
            </w:r>
          </w:p>
        </w:tc>
        <w:tc>
          <w:tcPr>
            <w:tcW w:w="832"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20286</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肖非</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1986.1</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本科</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实验师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20</w:t>
            </w:r>
          </w:p>
        </w:tc>
        <w:tc>
          <w:tcPr>
            <w:tcW w:w="832"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8036</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路晓东</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709"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1960.12</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专科</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高级实验师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21</w:t>
            </w:r>
          </w:p>
        </w:tc>
        <w:tc>
          <w:tcPr>
            <w:tcW w:w="83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20284</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刘选梅</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1983.4</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本科</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实验师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22</w:t>
            </w:r>
          </w:p>
        </w:tc>
        <w:tc>
          <w:tcPr>
            <w:tcW w:w="832"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20276</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陈江</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1964.4</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大专</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实验师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23</w:t>
            </w:r>
          </w:p>
        </w:tc>
        <w:tc>
          <w:tcPr>
            <w:tcW w:w="83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8268</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王文晟</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1991.06</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大专</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实验师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24</w:t>
            </w:r>
          </w:p>
        </w:tc>
        <w:tc>
          <w:tcPr>
            <w:tcW w:w="83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20271</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李扬</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1963.06</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大专</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实验师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25</w:t>
            </w:r>
          </w:p>
        </w:tc>
        <w:tc>
          <w:tcPr>
            <w:tcW w:w="83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168</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姚辉</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1978.04</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硕士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主任技师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26</w:t>
            </w:r>
          </w:p>
        </w:tc>
        <w:tc>
          <w:tcPr>
            <w:tcW w:w="83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8009</w:t>
            </w: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钟方为</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1980.05</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本科</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讲师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27</w:t>
            </w:r>
          </w:p>
        </w:tc>
        <w:tc>
          <w:tcPr>
            <w:tcW w:w="832"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kern w:val="0"/>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蒙松年</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1957.07</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本科</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教授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55"/>
        </w:trPr>
        <w:tc>
          <w:tcPr>
            <w:tcW w:w="993" w:type="dxa"/>
            <w:vMerge/>
            <w:tcBorders>
              <w:left w:val="single" w:sz="4" w:space="0" w:color="auto"/>
              <w:bottom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color w:val="000000"/>
                <w:kern w:val="0"/>
                <w:szCs w:val="21"/>
              </w:rPr>
            </w:pPr>
          </w:p>
        </w:tc>
        <w:tc>
          <w:tcPr>
            <w:tcW w:w="557"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28</w:t>
            </w:r>
          </w:p>
        </w:tc>
        <w:tc>
          <w:tcPr>
            <w:tcW w:w="832"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jc w:val="left"/>
              <w:rPr>
                <w:rFonts w:asciiTheme="minorEastAsia" w:eastAsiaTheme="minorEastAsia" w:hAnsiTheme="minorEastAsia" w:cstheme="minorEastAsia"/>
                <w:kern w:val="0"/>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向祖祥</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1975.5</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本科</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113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副主任技师</w:t>
            </w:r>
          </w:p>
        </w:tc>
        <w:tc>
          <w:tcPr>
            <w:tcW w:w="567"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331"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bl>
    <w:p w:rsidR="00F20750" w:rsidRDefault="001217C4" w:rsidP="006C2000">
      <w:pPr>
        <w:widowControl/>
        <w:shd w:val="clear" w:color="auto" w:fill="FFFFFF"/>
        <w:snapToGrid w:val="0"/>
        <w:spacing w:beforeLines="50" w:line="360" w:lineRule="auto"/>
        <w:rPr>
          <w:rFonts w:asciiTheme="majorEastAsia" w:eastAsiaTheme="majorEastAsia" w:hAnsiTheme="majorEastAsia" w:cstheme="majorEastAsia"/>
          <w:color w:val="353333"/>
          <w:kern w:val="0"/>
          <w:sz w:val="18"/>
          <w:szCs w:val="18"/>
        </w:rPr>
      </w:pPr>
      <w:r>
        <w:rPr>
          <w:rFonts w:asciiTheme="minorEastAsia" w:eastAsiaTheme="minorEastAsia" w:hAnsiTheme="minorEastAsia" w:cstheme="minorEastAsia" w:hint="eastAsia"/>
          <w:szCs w:val="21"/>
        </w:rPr>
        <w:t>备注：按学院开设的本科专业填写，一个专业一张表格，每位教师只能出现在一个专业中。</w:t>
      </w:r>
    </w:p>
    <w:p w:rsidR="00F20750" w:rsidRDefault="00F20750">
      <w:pPr>
        <w:widowControl/>
        <w:shd w:val="clear" w:color="auto" w:fill="FFFFFF"/>
        <w:snapToGrid w:val="0"/>
        <w:spacing w:line="360" w:lineRule="auto"/>
        <w:jc w:val="left"/>
        <w:rPr>
          <w:rFonts w:ascii="仿宋" w:eastAsia="仿宋" w:hAnsi="仿宋" w:cs="Arial"/>
          <w:color w:val="353333"/>
          <w:kern w:val="0"/>
          <w:sz w:val="24"/>
        </w:rPr>
      </w:pPr>
    </w:p>
    <w:p w:rsidR="00F20750" w:rsidRDefault="00F20750">
      <w:pPr>
        <w:widowControl/>
        <w:shd w:val="clear" w:color="auto" w:fill="FFFFFF"/>
        <w:snapToGrid w:val="0"/>
        <w:spacing w:line="360" w:lineRule="auto"/>
        <w:jc w:val="left"/>
        <w:rPr>
          <w:rFonts w:ascii="仿宋" w:eastAsia="仿宋" w:hAnsi="仿宋" w:cs="Arial"/>
          <w:color w:val="353333"/>
          <w:kern w:val="0"/>
          <w:sz w:val="24"/>
        </w:rPr>
      </w:pPr>
    </w:p>
    <w:p w:rsidR="00F20750" w:rsidRDefault="001217C4">
      <w:pPr>
        <w:widowControl/>
        <w:shd w:val="clear" w:color="auto" w:fill="FFFFFF"/>
        <w:snapToGrid w:val="0"/>
        <w:spacing w:line="360" w:lineRule="auto"/>
        <w:jc w:val="left"/>
        <w:rPr>
          <w:rFonts w:asciiTheme="minorEastAsia" w:eastAsiaTheme="minorEastAsia" w:hAnsiTheme="minorEastAsia" w:cstheme="minorEastAsia"/>
          <w:color w:val="353333"/>
          <w:kern w:val="0"/>
          <w:szCs w:val="21"/>
        </w:rPr>
      </w:pPr>
      <w:r>
        <w:rPr>
          <w:rFonts w:asciiTheme="minorEastAsia" w:eastAsiaTheme="minorEastAsia" w:hAnsiTheme="minorEastAsia" w:cstheme="minorEastAsia" w:hint="eastAsia"/>
          <w:color w:val="353333"/>
          <w:kern w:val="0"/>
          <w:szCs w:val="21"/>
        </w:rPr>
        <w:t>附件</w:t>
      </w:r>
      <w:r>
        <w:rPr>
          <w:rFonts w:asciiTheme="minorEastAsia" w:eastAsiaTheme="minorEastAsia" w:hAnsiTheme="minorEastAsia" w:cstheme="minorEastAsia" w:hint="eastAsia"/>
          <w:color w:val="353333"/>
          <w:kern w:val="0"/>
          <w:szCs w:val="21"/>
        </w:rPr>
        <w:t>3</w:t>
      </w:r>
      <w:r>
        <w:rPr>
          <w:rFonts w:asciiTheme="minorEastAsia" w:eastAsiaTheme="minorEastAsia" w:hAnsiTheme="minorEastAsia" w:cstheme="minorEastAsia" w:hint="eastAsia"/>
          <w:color w:val="353333"/>
          <w:kern w:val="0"/>
          <w:szCs w:val="21"/>
        </w:rPr>
        <w:t>：</w:t>
      </w:r>
    </w:p>
    <w:p w:rsidR="00F20750" w:rsidRDefault="001217C4">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2018</w:t>
      </w:r>
      <w:r>
        <w:rPr>
          <w:rFonts w:asciiTheme="majorEastAsia" w:eastAsiaTheme="majorEastAsia" w:hAnsiTheme="majorEastAsia" w:cstheme="majorEastAsia" w:hint="eastAsia"/>
          <w:szCs w:val="21"/>
        </w:rPr>
        <w:t>年医学检验技术专业实验管理队伍情况一览表</w:t>
      </w:r>
    </w:p>
    <w:tbl>
      <w:tblPr>
        <w:tblW w:w="88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513"/>
        <w:gridCol w:w="914"/>
        <w:gridCol w:w="841"/>
        <w:gridCol w:w="425"/>
        <w:gridCol w:w="709"/>
        <w:gridCol w:w="709"/>
        <w:gridCol w:w="992"/>
        <w:gridCol w:w="1079"/>
        <w:gridCol w:w="630"/>
        <w:gridCol w:w="1082"/>
      </w:tblGrid>
      <w:tr w:rsidR="00F20750">
        <w:trPr>
          <w:trHeight w:val="33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实验室</w:t>
            </w:r>
          </w:p>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名称</w:t>
            </w:r>
          </w:p>
        </w:tc>
        <w:tc>
          <w:tcPr>
            <w:tcW w:w="513" w:type="dxa"/>
            <w:tcBorders>
              <w:top w:val="single" w:sz="4" w:space="0" w:color="auto"/>
              <w:left w:val="single" w:sz="4" w:space="0" w:color="auto"/>
              <w:bottom w:val="single" w:sz="4" w:space="0" w:color="auto"/>
              <w:right w:val="single" w:sz="4" w:space="0" w:color="auto"/>
            </w:tcBorders>
            <w:shd w:val="clear" w:color="auto" w:fill="FFFFFF"/>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序号</w:t>
            </w:r>
          </w:p>
        </w:tc>
        <w:tc>
          <w:tcPr>
            <w:tcW w:w="91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教师工号</w:t>
            </w:r>
          </w:p>
        </w:tc>
        <w:tc>
          <w:tcPr>
            <w:tcW w:w="84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教师姓名</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性别</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出生年月</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学历</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最高学位</w:t>
            </w:r>
          </w:p>
        </w:tc>
        <w:tc>
          <w:tcPr>
            <w:tcW w:w="107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职称</w:t>
            </w:r>
          </w:p>
        </w:tc>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是否双师</w:t>
            </w:r>
          </w:p>
        </w:tc>
        <w:tc>
          <w:tcPr>
            <w:tcW w:w="108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备注</w:t>
            </w:r>
          </w:p>
        </w:tc>
      </w:tr>
      <w:tr w:rsidR="00F20750">
        <w:trPr>
          <w:trHeight w:val="272"/>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13"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w:t>
            </w:r>
          </w:p>
        </w:tc>
        <w:tc>
          <w:tcPr>
            <w:tcW w:w="914"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20282</w:t>
            </w:r>
          </w:p>
        </w:tc>
        <w:tc>
          <w:tcPr>
            <w:tcW w:w="84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赵晋英</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1979.11</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硕士</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研究生</w:t>
            </w:r>
          </w:p>
        </w:tc>
        <w:tc>
          <w:tcPr>
            <w:tcW w:w="10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副教授</w:t>
            </w:r>
          </w:p>
        </w:tc>
        <w:tc>
          <w:tcPr>
            <w:tcW w:w="63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082"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72"/>
        </w:trPr>
        <w:tc>
          <w:tcPr>
            <w:tcW w:w="993" w:type="dxa"/>
            <w:vMerge/>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13"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w:t>
            </w:r>
          </w:p>
        </w:tc>
        <w:tc>
          <w:tcPr>
            <w:tcW w:w="914"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20283</w:t>
            </w:r>
          </w:p>
        </w:tc>
        <w:tc>
          <w:tcPr>
            <w:tcW w:w="84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刘众齐</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1971.7</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本科</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10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实验师</w:t>
            </w:r>
          </w:p>
        </w:tc>
        <w:tc>
          <w:tcPr>
            <w:tcW w:w="63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082"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72"/>
        </w:trPr>
        <w:tc>
          <w:tcPr>
            <w:tcW w:w="993" w:type="dxa"/>
            <w:vMerge/>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13"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3</w:t>
            </w:r>
          </w:p>
        </w:tc>
        <w:tc>
          <w:tcPr>
            <w:tcW w:w="914"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20286</w:t>
            </w:r>
          </w:p>
        </w:tc>
        <w:tc>
          <w:tcPr>
            <w:tcW w:w="84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肖非</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1986.1</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本科</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10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实验师</w:t>
            </w:r>
          </w:p>
        </w:tc>
        <w:tc>
          <w:tcPr>
            <w:tcW w:w="63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082"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72"/>
        </w:trPr>
        <w:tc>
          <w:tcPr>
            <w:tcW w:w="993" w:type="dxa"/>
            <w:vMerge/>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13"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4</w:t>
            </w:r>
          </w:p>
        </w:tc>
        <w:tc>
          <w:tcPr>
            <w:tcW w:w="914"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8036</w:t>
            </w:r>
          </w:p>
        </w:tc>
        <w:tc>
          <w:tcPr>
            <w:tcW w:w="84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路晓东</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709"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1960.12</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大专</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p>
        </w:tc>
        <w:tc>
          <w:tcPr>
            <w:tcW w:w="10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高级实验师</w:t>
            </w:r>
          </w:p>
        </w:tc>
        <w:tc>
          <w:tcPr>
            <w:tcW w:w="63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082"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72"/>
        </w:trPr>
        <w:tc>
          <w:tcPr>
            <w:tcW w:w="993" w:type="dxa"/>
            <w:vMerge/>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13"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w:t>
            </w:r>
          </w:p>
        </w:tc>
        <w:tc>
          <w:tcPr>
            <w:tcW w:w="91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20284</w:t>
            </w:r>
          </w:p>
        </w:tc>
        <w:tc>
          <w:tcPr>
            <w:tcW w:w="84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刘选梅</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1983.4</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本科</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学士</w:t>
            </w:r>
          </w:p>
        </w:tc>
        <w:tc>
          <w:tcPr>
            <w:tcW w:w="10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实验师</w:t>
            </w:r>
          </w:p>
        </w:tc>
        <w:tc>
          <w:tcPr>
            <w:tcW w:w="63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082"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72"/>
        </w:trPr>
        <w:tc>
          <w:tcPr>
            <w:tcW w:w="993" w:type="dxa"/>
            <w:vMerge/>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13"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6</w:t>
            </w:r>
          </w:p>
        </w:tc>
        <w:tc>
          <w:tcPr>
            <w:tcW w:w="914" w:type="dxa"/>
            <w:tcBorders>
              <w:top w:val="single" w:sz="4" w:space="0" w:color="auto"/>
              <w:left w:val="single" w:sz="4" w:space="0" w:color="auto"/>
              <w:bottom w:val="single" w:sz="4" w:space="0" w:color="auto"/>
              <w:right w:val="single" w:sz="4" w:space="0" w:color="auto"/>
            </w:tcBorders>
            <w:vAlign w:val="bottom"/>
          </w:tcPr>
          <w:p w:rsidR="00F20750" w:rsidRDefault="001217C4">
            <w:pPr>
              <w:widowControl/>
              <w:jc w:val="left"/>
              <w:textAlignment w:val="bottom"/>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20276</w:t>
            </w:r>
          </w:p>
        </w:tc>
        <w:tc>
          <w:tcPr>
            <w:tcW w:w="84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陈江</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1964.4</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大专</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p>
        </w:tc>
        <w:tc>
          <w:tcPr>
            <w:tcW w:w="10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实验师</w:t>
            </w:r>
          </w:p>
        </w:tc>
        <w:tc>
          <w:tcPr>
            <w:tcW w:w="63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082"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72"/>
        </w:trPr>
        <w:tc>
          <w:tcPr>
            <w:tcW w:w="993" w:type="dxa"/>
            <w:vMerge/>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13"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7</w:t>
            </w:r>
          </w:p>
        </w:tc>
        <w:tc>
          <w:tcPr>
            <w:tcW w:w="91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8268</w:t>
            </w:r>
          </w:p>
        </w:tc>
        <w:tc>
          <w:tcPr>
            <w:tcW w:w="84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王文晟</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男</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1991.06</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大专</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p>
        </w:tc>
        <w:tc>
          <w:tcPr>
            <w:tcW w:w="10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实验师</w:t>
            </w:r>
          </w:p>
        </w:tc>
        <w:tc>
          <w:tcPr>
            <w:tcW w:w="63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082"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r w:rsidR="00F20750">
        <w:trPr>
          <w:trHeight w:val="272"/>
        </w:trPr>
        <w:tc>
          <w:tcPr>
            <w:tcW w:w="993" w:type="dxa"/>
            <w:vMerge/>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c>
          <w:tcPr>
            <w:tcW w:w="513" w:type="dxa"/>
            <w:tcBorders>
              <w:top w:val="single" w:sz="4" w:space="0" w:color="auto"/>
              <w:left w:val="single" w:sz="4" w:space="0" w:color="auto"/>
              <w:bottom w:val="single" w:sz="4" w:space="0" w:color="auto"/>
              <w:right w:val="single" w:sz="4" w:space="0" w:color="auto"/>
            </w:tcBorders>
          </w:tcPr>
          <w:p w:rsidR="00F20750" w:rsidRDefault="001217C4">
            <w:pPr>
              <w:widowControl/>
              <w:snapToGrid w:val="0"/>
              <w:spacing w:line="340" w:lineRule="exact"/>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8</w:t>
            </w:r>
          </w:p>
        </w:tc>
        <w:tc>
          <w:tcPr>
            <w:tcW w:w="914"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20271</w:t>
            </w:r>
          </w:p>
        </w:tc>
        <w:tc>
          <w:tcPr>
            <w:tcW w:w="841"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李扬</w:t>
            </w:r>
          </w:p>
        </w:tc>
        <w:tc>
          <w:tcPr>
            <w:tcW w:w="425"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女</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1963.06</w:t>
            </w:r>
          </w:p>
        </w:tc>
        <w:tc>
          <w:tcPr>
            <w:tcW w:w="70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大专</w:t>
            </w:r>
          </w:p>
        </w:tc>
        <w:tc>
          <w:tcPr>
            <w:tcW w:w="992"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p>
        </w:tc>
        <w:tc>
          <w:tcPr>
            <w:tcW w:w="1079"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实验师</w:t>
            </w:r>
          </w:p>
        </w:tc>
        <w:tc>
          <w:tcPr>
            <w:tcW w:w="630" w:type="dxa"/>
            <w:tcBorders>
              <w:top w:val="single" w:sz="4" w:space="0" w:color="auto"/>
              <w:left w:val="single" w:sz="4" w:space="0" w:color="auto"/>
              <w:bottom w:val="single" w:sz="4" w:space="0" w:color="auto"/>
              <w:right w:val="single" w:sz="4" w:space="0" w:color="auto"/>
            </w:tcBorders>
            <w:vAlign w:val="center"/>
          </w:tcPr>
          <w:p w:rsidR="00F20750" w:rsidRDefault="001217C4">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p>
        </w:tc>
        <w:tc>
          <w:tcPr>
            <w:tcW w:w="1082" w:type="dxa"/>
            <w:tcBorders>
              <w:top w:val="single" w:sz="4" w:space="0" w:color="auto"/>
              <w:left w:val="single" w:sz="4" w:space="0" w:color="auto"/>
              <w:bottom w:val="single" w:sz="4" w:space="0" w:color="auto"/>
              <w:right w:val="single" w:sz="4" w:space="0" w:color="auto"/>
            </w:tcBorders>
            <w:vAlign w:val="center"/>
          </w:tcPr>
          <w:p w:rsidR="00F20750" w:rsidRDefault="00F20750">
            <w:pPr>
              <w:widowControl/>
              <w:snapToGrid w:val="0"/>
              <w:spacing w:line="340" w:lineRule="exact"/>
              <w:jc w:val="center"/>
              <w:rPr>
                <w:rFonts w:asciiTheme="minorEastAsia" w:eastAsiaTheme="minorEastAsia" w:hAnsiTheme="minorEastAsia" w:cstheme="minorEastAsia"/>
                <w:color w:val="000000"/>
                <w:kern w:val="0"/>
                <w:szCs w:val="21"/>
              </w:rPr>
            </w:pPr>
          </w:p>
        </w:tc>
      </w:tr>
    </w:tbl>
    <w:p w:rsidR="00F20750" w:rsidRDefault="001217C4" w:rsidP="006C2000">
      <w:pPr>
        <w:widowControl/>
        <w:shd w:val="clear" w:color="auto" w:fill="FFFFFF"/>
        <w:snapToGrid w:val="0"/>
        <w:spacing w:beforeLines="50" w:line="360" w:lineRule="auto"/>
        <w:rPr>
          <w:rFonts w:asciiTheme="minorEastAsia" w:eastAsiaTheme="minorEastAsia" w:hAnsiTheme="minorEastAsia" w:cstheme="minorEastAsia"/>
          <w:color w:val="353333"/>
          <w:kern w:val="0"/>
          <w:szCs w:val="21"/>
        </w:rPr>
      </w:pPr>
      <w:r>
        <w:rPr>
          <w:rFonts w:asciiTheme="minorEastAsia" w:eastAsiaTheme="minorEastAsia" w:hAnsiTheme="minorEastAsia" w:cstheme="minorEastAsia" w:hint="eastAsia"/>
          <w:szCs w:val="21"/>
        </w:rPr>
        <w:lastRenderedPageBreak/>
        <w:t>备注：按学院开设的本科专业填写，一个专业一张表格，每位教师只能出现在一个专业中。</w:t>
      </w:r>
    </w:p>
    <w:p w:rsidR="00F20750" w:rsidRDefault="00F20750">
      <w:pPr>
        <w:jc w:val="left"/>
        <w:rPr>
          <w:rFonts w:asciiTheme="minorEastAsia" w:eastAsiaTheme="minorEastAsia" w:hAnsiTheme="minorEastAsia" w:cstheme="minorEastAsia"/>
          <w:color w:val="353333"/>
          <w:kern w:val="0"/>
          <w:szCs w:val="21"/>
        </w:rPr>
      </w:pPr>
    </w:p>
    <w:p w:rsidR="00F20750" w:rsidRDefault="001217C4">
      <w:pPr>
        <w:jc w:val="left"/>
        <w:rPr>
          <w:rFonts w:asciiTheme="majorEastAsia" w:eastAsiaTheme="majorEastAsia" w:hAnsiTheme="majorEastAsia" w:cstheme="majorEastAsia"/>
          <w:color w:val="353333"/>
          <w:kern w:val="0"/>
          <w:sz w:val="24"/>
        </w:rPr>
      </w:pPr>
      <w:r>
        <w:rPr>
          <w:rFonts w:asciiTheme="minorEastAsia" w:eastAsiaTheme="minorEastAsia" w:hAnsiTheme="minorEastAsia" w:cstheme="minorEastAsia" w:hint="eastAsia"/>
          <w:color w:val="353333"/>
          <w:kern w:val="0"/>
          <w:szCs w:val="21"/>
        </w:rPr>
        <w:t>附件</w:t>
      </w:r>
      <w:r>
        <w:rPr>
          <w:rFonts w:asciiTheme="minorEastAsia" w:eastAsiaTheme="minorEastAsia" w:hAnsiTheme="minorEastAsia" w:cstheme="minorEastAsia" w:hint="eastAsia"/>
          <w:color w:val="353333"/>
          <w:kern w:val="0"/>
          <w:szCs w:val="21"/>
        </w:rPr>
        <w:t>4</w:t>
      </w:r>
    </w:p>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2018</w:t>
      </w:r>
      <w:r>
        <w:rPr>
          <w:rFonts w:asciiTheme="minorEastAsia" w:eastAsiaTheme="minorEastAsia" w:hAnsiTheme="minorEastAsia" w:cstheme="minorEastAsia" w:hint="eastAsia"/>
          <w:szCs w:val="21"/>
        </w:rPr>
        <w:t>年本科医学检验技术专业招生就业情况</w:t>
      </w:r>
    </w:p>
    <w:tbl>
      <w:tblPr>
        <w:tblW w:w="912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718"/>
        <w:gridCol w:w="1218"/>
        <w:gridCol w:w="798"/>
        <w:gridCol w:w="799"/>
        <w:gridCol w:w="799"/>
        <w:gridCol w:w="799"/>
        <w:gridCol w:w="799"/>
        <w:gridCol w:w="799"/>
        <w:gridCol w:w="799"/>
        <w:gridCol w:w="799"/>
        <w:gridCol w:w="799"/>
      </w:tblGrid>
      <w:tr w:rsidR="00F20750">
        <w:trPr>
          <w:trHeight w:val="266"/>
          <w:jc w:val="center"/>
        </w:trPr>
        <w:tc>
          <w:tcPr>
            <w:tcW w:w="718"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218" w:type="dxa"/>
            <w:tcBorders>
              <w:right w:val="single" w:sz="4" w:space="0" w:color="auto"/>
            </w:tcBorders>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w:t>
            </w:r>
          </w:p>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名称</w:t>
            </w:r>
          </w:p>
        </w:tc>
        <w:tc>
          <w:tcPr>
            <w:tcW w:w="798" w:type="dxa"/>
            <w:tcBorders>
              <w:left w:val="single" w:sz="4" w:space="0" w:color="auto"/>
            </w:tcBorders>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招生数</w:t>
            </w:r>
          </w:p>
        </w:tc>
        <w:tc>
          <w:tcPr>
            <w:tcW w:w="799"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毕业生数</w:t>
            </w:r>
          </w:p>
        </w:tc>
        <w:tc>
          <w:tcPr>
            <w:tcW w:w="799"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毕业率</w:t>
            </w:r>
          </w:p>
        </w:tc>
        <w:tc>
          <w:tcPr>
            <w:tcW w:w="799"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学位</w:t>
            </w:r>
          </w:p>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授予率</w:t>
            </w:r>
          </w:p>
        </w:tc>
        <w:tc>
          <w:tcPr>
            <w:tcW w:w="799"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考研率</w:t>
            </w:r>
          </w:p>
        </w:tc>
        <w:tc>
          <w:tcPr>
            <w:tcW w:w="799"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就业率</w:t>
            </w:r>
          </w:p>
        </w:tc>
        <w:tc>
          <w:tcPr>
            <w:tcW w:w="799"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学生体质测试达标率</w:t>
            </w:r>
          </w:p>
        </w:tc>
        <w:tc>
          <w:tcPr>
            <w:tcW w:w="799"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大学英语四级通过率</w:t>
            </w:r>
          </w:p>
        </w:tc>
        <w:tc>
          <w:tcPr>
            <w:tcW w:w="799"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校级优秀毕业设计</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论文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数</w:t>
            </w:r>
          </w:p>
        </w:tc>
      </w:tr>
      <w:tr w:rsidR="00F20750">
        <w:trPr>
          <w:trHeight w:val="266"/>
          <w:jc w:val="center"/>
        </w:trPr>
        <w:tc>
          <w:tcPr>
            <w:tcW w:w="718"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218" w:type="dxa"/>
            <w:tcBorders>
              <w:right w:val="single" w:sz="4" w:space="0" w:color="auto"/>
            </w:tcBorders>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医学检验技术专业</w:t>
            </w:r>
          </w:p>
        </w:tc>
        <w:tc>
          <w:tcPr>
            <w:tcW w:w="798" w:type="dxa"/>
            <w:tcBorders>
              <w:left w:val="single" w:sz="4" w:space="0" w:color="auto"/>
            </w:tcBorders>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179</w:t>
            </w:r>
          </w:p>
        </w:tc>
        <w:tc>
          <w:tcPr>
            <w:tcW w:w="799"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99"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99"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99"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99" w:type="dxa"/>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99" w:type="dxa"/>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w:t>
            </w:r>
          </w:p>
        </w:tc>
        <w:tc>
          <w:tcPr>
            <w:tcW w:w="799" w:type="dxa"/>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61.4%</w:t>
            </w:r>
          </w:p>
        </w:tc>
        <w:tc>
          <w:tcPr>
            <w:tcW w:w="799"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r>
      <w:tr w:rsidR="00F20750">
        <w:trPr>
          <w:trHeight w:val="266"/>
          <w:jc w:val="center"/>
        </w:trPr>
        <w:tc>
          <w:tcPr>
            <w:tcW w:w="718"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合计</w:t>
            </w:r>
          </w:p>
        </w:tc>
        <w:tc>
          <w:tcPr>
            <w:tcW w:w="1218" w:type="dxa"/>
            <w:tcBorders>
              <w:right w:val="single" w:sz="4" w:space="0" w:color="auto"/>
            </w:tcBorders>
            <w:vAlign w:val="center"/>
          </w:tcPr>
          <w:p w:rsidR="00F20750" w:rsidRDefault="001217C4">
            <w:pPr>
              <w:jc w:val="righ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个</w:t>
            </w:r>
          </w:p>
        </w:tc>
        <w:tc>
          <w:tcPr>
            <w:tcW w:w="798" w:type="dxa"/>
            <w:tcBorders>
              <w:left w:val="single" w:sz="4" w:space="0" w:color="auto"/>
            </w:tcBorders>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179</w:t>
            </w:r>
          </w:p>
        </w:tc>
        <w:tc>
          <w:tcPr>
            <w:tcW w:w="799"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99"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99"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99" w:type="dxa"/>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99" w:type="dxa"/>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p>
        </w:tc>
        <w:tc>
          <w:tcPr>
            <w:tcW w:w="799" w:type="dxa"/>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100%</w:t>
            </w:r>
          </w:p>
        </w:tc>
        <w:tc>
          <w:tcPr>
            <w:tcW w:w="799" w:type="dxa"/>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61.4%</w:t>
            </w:r>
          </w:p>
        </w:tc>
        <w:tc>
          <w:tcPr>
            <w:tcW w:w="799" w:type="dxa"/>
            <w:vAlign w:val="center"/>
          </w:tcPr>
          <w:p w:rsidR="00F20750" w:rsidRDefault="00F20750">
            <w:pPr>
              <w:jc w:val="center"/>
              <w:rPr>
                <w:rFonts w:asciiTheme="minorEastAsia" w:eastAsiaTheme="minorEastAsia" w:hAnsiTheme="minorEastAsia" w:cstheme="minorEastAsia"/>
                <w:szCs w:val="21"/>
              </w:rPr>
            </w:pPr>
          </w:p>
        </w:tc>
      </w:tr>
    </w:tbl>
    <w:p w:rsidR="00F20750" w:rsidRDefault="00F20750">
      <w:pPr>
        <w:spacing w:line="360" w:lineRule="auto"/>
        <w:ind w:firstLineChars="200" w:firstLine="200"/>
        <w:rPr>
          <w:rFonts w:ascii="仿宋" w:eastAsia="仿宋" w:hAnsi="仿宋"/>
          <w:sz w:val="10"/>
          <w:szCs w:val="10"/>
        </w:rPr>
      </w:pPr>
    </w:p>
    <w:p w:rsidR="00F20750" w:rsidRDefault="00F20750" w:rsidP="006C2000">
      <w:pPr>
        <w:widowControl/>
        <w:shd w:val="clear" w:color="auto" w:fill="FFFFFF"/>
        <w:snapToGrid w:val="0"/>
        <w:spacing w:beforeLines="50" w:line="360" w:lineRule="auto"/>
        <w:jc w:val="center"/>
        <w:rPr>
          <w:rFonts w:ascii="仿宋" w:eastAsia="仿宋" w:hAnsi="仿宋" w:cs="Arial"/>
          <w:color w:val="353333"/>
          <w:kern w:val="0"/>
          <w:sz w:val="28"/>
          <w:szCs w:val="28"/>
        </w:rPr>
      </w:pPr>
    </w:p>
    <w:p w:rsidR="00F20750" w:rsidRDefault="001217C4">
      <w:pPr>
        <w:jc w:val="left"/>
        <w:rPr>
          <w:rFonts w:asciiTheme="minorEastAsia" w:eastAsiaTheme="minorEastAsia" w:hAnsiTheme="minorEastAsia" w:cstheme="minorEastAsia"/>
          <w:color w:val="353333"/>
          <w:kern w:val="0"/>
          <w:szCs w:val="21"/>
        </w:rPr>
      </w:pPr>
      <w:r>
        <w:rPr>
          <w:rFonts w:asciiTheme="minorEastAsia" w:eastAsiaTheme="minorEastAsia" w:hAnsiTheme="minorEastAsia" w:cstheme="minorEastAsia" w:hint="eastAsia"/>
          <w:color w:val="353333"/>
          <w:kern w:val="0"/>
          <w:szCs w:val="21"/>
        </w:rPr>
        <w:t>附件</w:t>
      </w:r>
      <w:r>
        <w:rPr>
          <w:rFonts w:asciiTheme="minorEastAsia" w:eastAsiaTheme="minorEastAsia" w:hAnsiTheme="minorEastAsia" w:cstheme="minorEastAsia" w:hint="eastAsia"/>
          <w:color w:val="353333"/>
          <w:kern w:val="0"/>
          <w:szCs w:val="21"/>
        </w:rPr>
        <w:t>5</w:t>
      </w:r>
    </w:p>
    <w:p w:rsidR="00F20750" w:rsidRDefault="001217C4">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2017-2018</w:t>
      </w:r>
      <w:r>
        <w:rPr>
          <w:rFonts w:asciiTheme="majorEastAsia" w:eastAsiaTheme="majorEastAsia" w:hAnsiTheme="majorEastAsia" w:cstheme="majorEastAsia" w:hint="eastAsia"/>
          <w:szCs w:val="21"/>
        </w:rPr>
        <w:t>学年本科生竞赛获奖一览表</w:t>
      </w:r>
    </w:p>
    <w:tbl>
      <w:tblPr>
        <w:tblW w:w="8695" w:type="dxa"/>
        <w:jc w:val="center"/>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29"/>
        <w:gridCol w:w="709"/>
        <w:gridCol w:w="1261"/>
        <w:gridCol w:w="709"/>
        <w:gridCol w:w="708"/>
        <w:gridCol w:w="866"/>
        <w:gridCol w:w="1134"/>
        <w:gridCol w:w="1134"/>
        <w:gridCol w:w="845"/>
      </w:tblGrid>
      <w:tr w:rsidR="00F20750">
        <w:trPr>
          <w:trHeight w:val="415"/>
          <w:jc w:val="center"/>
        </w:trPr>
        <w:tc>
          <w:tcPr>
            <w:tcW w:w="1329" w:type="dxa"/>
            <w:vMerge w:val="restart"/>
            <w:tcBorders>
              <w:right w:val="single" w:sz="4" w:space="0" w:color="auto"/>
            </w:tcBorders>
            <w:vAlign w:val="center"/>
          </w:tcPr>
          <w:p w:rsidR="00F20750" w:rsidRDefault="001217C4" w:rsidP="006C2000">
            <w:pPr>
              <w:ind w:leftChars="-67" w:left="-17" w:rightChars="-66" w:right="-139" w:hangingChars="59" w:hanging="124"/>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竞赛项目</w:t>
            </w:r>
          </w:p>
        </w:tc>
        <w:tc>
          <w:tcPr>
            <w:tcW w:w="709" w:type="dxa"/>
            <w:vMerge w:val="restart"/>
            <w:tcBorders>
              <w:left w:val="single" w:sz="4" w:space="0" w:color="auto"/>
            </w:tcBorders>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类别</w:t>
            </w:r>
          </w:p>
        </w:tc>
        <w:tc>
          <w:tcPr>
            <w:tcW w:w="1261" w:type="dxa"/>
            <w:vMerge w:val="restart"/>
            <w:vAlign w:val="center"/>
          </w:tcPr>
          <w:p w:rsidR="00F20750" w:rsidRDefault="001217C4">
            <w:pPr>
              <w:jc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举办单位</w:t>
            </w:r>
          </w:p>
        </w:tc>
        <w:tc>
          <w:tcPr>
            <w:tcW w:w="709" w:type="dxa"/>
            <w:vMerge w:val="restart"/>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级别</w:t>
            </w:r>
          </w:p>
        </w:tc>
        <w:tc>
          <w:tcPr>
            <w:tcW w:w="4687" w:type="dxa"/>
            <w:gridSpan w:val="5"/>
            <w:vAlign w:val="center"/>
          </w:tcPr>
          <w:p w:rsidR="00F20750" w:rsidRDefault="001217C4">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获奖情况（团体或个人）</w:t>
            </w:r>
          </w:p>
        </w:tc>
      </w:tr>
      <w:tr w:rsidR="00F20750">
        <w:trPr>
          <w:trHeight w:val="415"/>
          <w:jc w:val="center"/>
        </w:trPr>
        <w:tc>
          <w:tcPr>
            <w:tcW w:w="1329" w:type="dxa"/>
            <w:vMerge/>
            <w:tcBorders>
              <w:right w:val="single" w:sz="4" w:space="0" w:color="auto"/>
            </w:tcBorders>
            <w:vAlign w:val="center"/>
          </w:tcPr>
          <w:p w:rsidR="00F20750" w:rsidRDefault="00F20750">
            <w:pPr>
              <w:jc w:val="center"/>
              <w:rPr>
                <w:rFonts w:asciiTheme="minorEastAsia" w:eastAsiaTheme="minorEastAsia" w:hAnsiTheme="minorEastAsia" w:cstheme="minorEastAsia"/>
                <w:szCs w:val="21"/>
              </w:rPr>
            </w:pPr>
          </w:p>
        </w:tc>
        <w:tc>
          <w:tcPr>
            <w:tcW w:w="709" w:type="dxa"/>
            <w:vMerge/>
            <w:tcBorders>
              <w:left w:val="single" w:sz="4" w:space="0" w:color="auto"/>
            </w:tcBorders>
            <w:vAlign w:val="center"/>
          </w:tcPr>
          <w:p w:rsidR="00F20750" w:rsidRDefault="00F20750">
            <w:pPr>
              <w:jc w:val="center"/>
              <w:rPr>
                <w:rFonts w:asciiTheme="minorEastAsia" w:eastAsiaTheme="minorEastAsia" w:hAnsiTheme="minorEastAsia" w:cstheme="minorEastAsia"/>
                <w:szCs w:val="21"/>
              </w:rPr>
            </w:pPr>
          </w:p>
        </w:tc>
        <w:tc>
          <w:tcPr>
            <w:tcW w:w="1261" w:type="dxa"/>
            <w:vMerge/>
            <w:vAlign w:val="center"/>
          </w:tcPr>
          <w:p w:rsidR="00F20750" w:rsidRDefault="00F20750">
            <w:pPr>
              <w:jc w:val="center"/>
              <w:rPr>
                <w:rFonts w:asciiTheme="minorEastAsia" w:eastAsiaTheme="minorEastAsia" w:hAnsiTheme="minorEastAsia" w:cstheme="minorEastAsia"/>
                <w:szCs w:val="21"/>
              </w:rPr>
            </w:pPr>
          </w:p>
        </w:tc>
        <w:tc>
          <w:tcPr>
            <w:tcW w:w="709" w:type="dxa"/>
            <w:vMerge/>
            <w:vAlign w:val="center"/>
          </w:tcPr>
          <w:p w:rsidR="00F20750" w:rsidRDefault="00F20750">
            <w:pPr>
              <w:jc w:val="center"/>
              <w:rPr>
                <w:rFonts w:asciiTheme="minorEastAsia" w:eastAsiaTheme="minorEastAsia" w:hAnsiTheme="minorEastAsia" w:cstheme="minorEastAsia"/>
                <w:szCs w:val="21"/>
              </w:rPr>
            </w:pPr>
          </w:p>
        </w:tc>
        <w:tc>
          <w:tcPr>
            <w:tcW w:w="708" w:type="dxa"/>
            <w:vAlign w:val="center"/>
          </w:tcPr>
          <w:p w:rsidR="00F20750" w:rsidRDefault="001217C4">
            <w:pPr>
              <w:ind w:leftChars="-46" w:left="-13" w:rightChars="-86" w:right="-181" w:hangingChars="40" w:hanging="84"/>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特等</w:t>
            </w:r>
          </w:p>
        </w:tc>
        <w:tc>
          <w:tcPr>
            <w:tcW w:w="866" w:type="dxa"/>
            <w:vAlign w:val="center"/>
          </w:tcPr>
          <w:p w:rsidR="00F20750" w:rsidRDefault="001217C4">
            <w:pPr>
              <w:ind w:leftChars="-46" w:left="-13" w:rightChars="-86" w:right="-181" w:hangingChars="40" w:hanging="84"/>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一等</w:t>
            </w:r>
          </w:p>
        </w:tc>
        <w:tc>
          <w:tcPr>
            <w:tcW w:w="1134" w:type="dxa"/>
            <w:vAlign w:val="center"/>
          </w:tcPr>
          <w:p w:rsidR="00F20750" w:rsidRDefault="001217C4">
            <w:pPr>
              <w:ind w:leftChars="-46" w:left="-13" w:rightChars="-86" w:right="-181" w:hangingChars="40" w:hanging="84"/>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二等</w:t>
            </w:r>
          </w:p>
        </w:tc>
        <w:tc>
          <w:tcPr>
            <w:tcW w:w="1134" w:type="dxa"/>
            <w:vAlign w:val="center"/>
          </w:tcPr>
          <w:p w:rsidR="00F20750" w:rsidRDefault="001217C4">
            <w:pPr>
              <w:ind w:leftChars="-46" w:left="-13" w:rightChars="-86" w:right="-181" w:hangingChars="40" w:hanging="84"/>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三等</w:t>
            </w:r>
          </w:p>
        </w:tc>
        <w:tc>
          <w:tcPr>
            <w:tcW w:w="845" w:type="dxa"/>
            <w:vAlign w:val="center"/>
          </w:tcPr>
          <w:p w:rsidR="00F20750" w:rsidRDefault="001217C4">
            <w:pPr>
              <w:ind w:leftChars="-46" w:left="-13" w:rightChars="-86" w:right="-181" w:hangingChars="40" w:hanging="84"/>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优秀</w:t>
            </w:r>
          </w:p>
        </w:tc>
      </w:tr>
      <w:tr w:rsidR="00F20750">
        <w:trPr>
          <w:trHeight w:val="415"/>
          <w:jc w:val="center"/>
        </w:trPr>
        <w:tc>
          <w:tcPr>
            <w:tcW w:w="1329" w:type="dxa"/>
            <w:tcBorders>
              <w:righ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一站到底</w:t>
            </w:r>
          </w:p>
        </w:tc>
        <w:tc>
          <w:tcPr>
            <w:tcW w:w="709" w:type="dxa"/>
            <w:tcBorders>
              <w:lef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w:t>
            </w:r>
          </w:p>
        </w:tc>
        <w:tc>
          <w:tcPr>
            <w:tcW w:w="1261"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邵阳学院医学检验学院</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校级</w:t>
            </w:r>
          </w:p>
        </w:tc>
        <w:tc>
          <w:tcPr>
            <w:tcW w:w="708"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刘晶</w:t>
            </w:r>
          </w:p>
        </w:tc>
        <w:tc>
          <w:tcPr>
            <w:tcW w:w="866"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45" w:type="dxa"/>
            <w:vAlign w:val="center"/>
          </w:tcPr>
          <w:p w:rsidR="00F20750" w:rsidRDefault="00F20750">
            <w:pPr>
              <w:jc w:val="center"/>
              <w:rPr>
                <w:rFonts w:asciiTheme="minorEastAsia" w:eastAsiaTheme="minorEastAsia" w:hAnsiTheme="minorEastAsia" w:cstheme="minorEastAsia"/>
                <w:color w:val="000000"/>
                <w:kern w:val="0"/>
                <w:szCs w:val="21"/>
              </w:rPr>
            </w:pPr>
          </w:p>
        </w:tc>
      </w:tr>
      <w:tr w:rsidR="00F20750">
        <w:trPr>
          <w:trHeight w:val="415"/>
          <w:jc w:val="center"/>
        </w:trPr>
        <w:tc>
          <w:tcPr>
            <w:tcW w:w="1329" w:type="dxa"/>
            <w:tcBorders>
              <w:righ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一站到底</w:t>
            </w:r>
          </w:p>
        </w:tc>
        <w:tc>
          <w:tcPr>
            <w:tcW w:w="709" w:type="dxa"/>
            <w:tcBorders>
              <w:lef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w:t>
            </w:r>
          </w:p>
        </w:tc>
        <w:tc>
          <w:tcPr>
            <w:tcW w:w="1261"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邵阳学院医学检验学院</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校级</w:t>
            </w:r>
          </w:p>
        </w:tc>
        <w:tc>
          <w:tcPr>
            <w:tcW w:w="708"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66"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牛玉娟</w:t>
            </w: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45" w:type="dxa"/>
            <w:vAlign w:val="center"/>
          </w:tcPr>
          <w:p w:rsidR="00F20750" w:rsidRDefault="00F20750">
            <w:pPr>
              <w:jc w:val="center"/>
              <w:rPr>
                <w:rFonts w:asciiTheme="minorEastAsia" w:eastAsiaTheme="minorEastAsia" w:hAnsiTheme="minorEastAsia" w:cstheme="minorEastAsia"/>
                <w:color w:val="000000"/>
                <w:kern w:val="0"/>
                <w:szCs w:val="21"/>
              </w:rPr>
            </w:pPr>
          </w:p>
        </w:tc>
      </w:tr>
      <w:tr w:rsidR="00F20750">
        <w:trPr>
          <w:trHeight w:val="415"/>
          <w:jc w:val="center"/>
        </w:trPr>
        <w:tc>
          <w:tcPr>
            <w:tcW w:w="1329" w:type="dxa"/>
            <w:tcBorders>
              <w:righ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一站到底</w:t>
            </w:r>
          </w:p>
        </w:tc>
        <w:tc>
          <w:tcPr>
            <w:tcW w:w="709" w:type="dxa"/>
            <w:tcBorders>
              <w:lef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w:t>
            </w:r>
          </w:p>
        </w:tc>
        <w:tc>
          <w:tcPr>
            <w:tcW w:w="1261"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邵阳学院医学检验学院</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校级</w:t>
            </w:r>
          </w:p>
        </w:tc>
        <w:tc>
          <w:tcPr>
            <w:tcW w:w="708"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66"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张钰</w:t>
            </w: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45" w:type="dxa"/>
            <w:vAlign w:val="center"/>
          </w:tcPr>
          <w:p w:rsidR="00F20750" w:rsidRDefault="00F20750">
            <w:pPr>
              <w:jc w:val="center"/>
              <w:rPr>
                <w:rFonts w:asciiTheme="minorEastAsia" w:eastAsiaTheme="minorEastAsia" w:hAnsiTheme="minorEastAsia" w:cstheme="minorEastAsia"/>
                <w:color w:val="000000"/>
                <w:kern w:val="0"/>
                <w:szCs w:val="21"/>
              </w:rPr>
            </w:pPr>
          </w:p>
        </w:tc>
      </w:tr>
      <w:tr w:rsidR="00F20750">
        <w:trPr>
          <w:trHeight w:val="415"/>
          <w:jc w:val="center"/>
        </w:trPr>
        <w:tc>
          <w:tcPr>
            <w:tcW w:w="1329" w:type="dxa"/>
            <w:tcBorders>
              <w:righ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一站到底</w:t>
            </w:r>
          </w:p>
        </w:tc>
        <w:tc>
          <w:tcPr>
            <w:tcW w:w="709" w:type="dxa"/>
            <w:tcBorders>
              <w:lef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w:t>
            </w:r>
          </w:p>
        </w:tc>
        <w:tc>
          <w:tcPr>
            <w:tcW w:w="1261"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邵阳学院医学检验学院</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校级</w:t>
            </w:r>
          </w:p>
        </w:tc>
        <w:tc>
          <w:tcPr>
            <w:tcW w:w="708"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66"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李娜</w:t>
            </w: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45" w:type="dxa"/>
            <w:vAlign w:val="center"/>
          </w:tcPr>
          <w:p w:rsidR="00F20750" w:rsidRDefault="00F20750">
            <w:pPr>
              <w:jc w:val="center"/>
              <w:rPr>
                <w:rFonts w:asciiTheme="minorEastAsia" w:eastAsiaTheme="minorEastAsia" w:hAnsiTheme="minorEastAsia" w:cstheme="minorEastAsia"/>
                <w:color w:val="000000"/>
                <w:kern w:val="0"/>
                <w:szCs w:val="21"/>
              </w:rPr>
            </w:pPr>
          </w:p>
        </w:tc>
      </w:tr>
      <w:tr w:rsidR="00F20750">
        <w:trPr>
          <w:trHeight w:val="415"/>
          <w:jc w:val="center"/>
        </w:trPr>
        <w:tc>
          <w:tcPr>
            <w:tcW w:w="1329" w:type="dxa"/>
            <w:tcBorders>
              <w:righ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一站到底</w:t>
            </w:r>
          </w:p>
        </w:tc>
        <w:tc>
          <w:tcPr>
            <w:tcW w:w="709" w:type="dxa"/>
            <w:tcBorders>
              <w:lef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w:t>
            </w:r>
          </w:p>
        </w:tc>
        <w:tc>
          <w:tcPr>
            <w:tcW w:w="1261"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邵阳学院医学检验学院</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校级</w:t>
            </w:r>
          </w:p>
        </w:tc>
        <w:tc>
          <w:tcPr>
            <w:tcW w:w="708"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66"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周李灵</w:t>
            </w: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45" w:type="dxa"/>
            <w:vAlign w:val="center"/>
          </w:tcPr>
          <w:p w:rsidR="00F20750" w:rsidRDefault="00F20750">
            <w:pPr>
              <w:jc w:val="center"/>
              <w:rPr>
                <w:rFonts w:asciiTheme="minorEastAsia" w:eastAsiaTheme="minorEastAsia" w:hAnsiTheme="minorEastAsia" w:cstheme="minorEastAsia"/>
                <w:color w:val="000000"/>
                <w:kern w:val="0"/>
                <w:szCs w:val="21"/>
              </w:rPr>
            </w:pPr>
          </w:p>
        </w:tc>
      </w:tr>
      <w:tr w:rsidR="00F20750">
        <w:trPr>
          <w:trHeight w:val="415"/>
          <w:jc w:val="center"/>
        </w:trPr>
        <w:tc>
          <w:tcPr>
            <w:tcW w:w="1329" w:type="dxa"/>
            <w:tcBorders>
              <w:righ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一站到底</w:t>
            </w:r>
          </w:p>
        </w:tc>
        <w:tc>
          <w:tcPr>
            <w:tcW w:w="709" w:type="dxa"/>
            <w:tcBorders>
              <w:lef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w:t>
            </w:r>
          </w:p>
        </w:tc>
        <w:tc>
          <w:tcPr>
            <w:tcW w:w="1261"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邵阳学院医学检验学院</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校级</w:t>
            </w:r>
          </w:p>
        </w:tc>
        <w:tc>
          <w:tcPr>
            <w:tcW w:w="708"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66"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王平</w:t>
            </w: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45" w:type="dxa"/>
            <w:vAlign w:val="center"/>
          </w:tcPr>
          <w:p w:rsidR="00F20750" w:rsidRDefault="00F20750">
            <w:pPr>
              <w:jc w:val="center"/>
              <w:rPr>
                <w:rFonts w:asciiTheme="minorEastAsia" w:eastAsiaTheme="minorEastAsia" w:hAnsiTheme="minorEastAsia" w:cstheme="minorEastAsia"/>
                <w:color w:val="000000"/>
                <w:kern w:val="0"/>
                <w:szCs w:val="21"/>
              </w:rPr>
            </w:pPr>
          </w:p>
        </w:tc>
      </w:tr>
      <w:tr w:rsidR="00F20750">
        <w:trPr>
          <w:trHeight w:val="622"/>
          <w:jc w:val="center"/>
        </w:trPr>
        <w:tc>
          <w:tcPr>
            <w:tcW w:w="1329" w:type="dxa"/>
            <w:tcBorders>
              <w:righ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一站到底</w:t>
            </w:r>
          </w:p>
        </w:tc>
        <w:tc>
          <w:tcPr>
            <w:tcW w:w="709" w:type="dxa"/>
            <w:tcBorders>
              <w:lef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w:t>
            </w:r>
          </w:p>
        </w:tc>
        <w:tc>
          <w:tcPr>
            <w:tcW w:w="1261"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邵阳学院医学检验学院</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校级</w:t>
            </w:r>
          </w:p>
        </w:tc>
        <w:tc>
          <w:tcPr>
            <w:tcW w:w="708"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66"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1217C4">
            <w:pPr>
              <w:jc w:val="distribute"/>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李思静</w:t>
            </w:r>
          </w:p>
        </w:tc>
        <w:tc>
          <w:tcPr>
            <w:tcW w:w="845" w:type="dxa"/>
            <w:vAlign w:val="center"/>
          </w:tcPr>
          <w:p w:rsidR="00F20750" w:rsidRDefault="00F20750">
            <w:pPr>
              <w:jc w:val="center"/>
              <w:rPr>
                <w:rFonts w:asciiTheme="minorEastAsia" w:eastAsiaTheme="minorEastAsia" w:hAnsiTheme="minorEastAsia" w:cstheme="minorEastAsia"/>
                <w:color w:val="000000"/>
                <w:kern w:val="0"/>
                <w:szCs w:val="21"/>
              </w:rPr>
            </w:pPr>
          </w:p>
        </w:tc>
      </w:tr>
      <w:tr w:rsidR="00F20750">
        <w:trPr>
          <w:trHeight w:val="415"/>
          <w:jc w:val="center"/>
        </w:trPr>
        <w:tc>
          <w:tcPr>
            <w:tcW w:w="1329" w:type="dxa"/>
            <w:tcBorders>
              <w:righ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听写大赛</w:t>
            </w:r>
          </w:p>
        </w:tc>
        <w:tc>
          <w:tcPr>
            <w:tcW w:w="709" w:type="dxa"/>
            <w:tcBorders>
              <w:lef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w:t>
            </w:r>
          </w:p>
        </w:tc>
        <w:tc>
          <w:tcPr>
            <w:tcW w:w="1261"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邵阳学院医学检验学院</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校级</w:t>
            </w:r>
          </w:p>
        </w:tc>
        <w:tc>
          <w:tcPr>
            <w:tcW w:w="708"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66"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张鑫</w:t>
            </w: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45" w:type="dxa"/>
            <w:vAlign w:val="center"/>
          </w:tcPr>
          <w:p w:rsidR="00F20750" w:rsidRDefault="00F20750">
            <w:pPr>
              <w:jc w:val="center"/>
              <w:rPr>
                <w:rFonts w:asciiTheme="minorEastAsia" w:eastAsiaTheme="minorEastAsia" w:hAnsiTheme="minorEastAsia" w:cstheme="minorEastAsia"/>
                <w:color w:val="000000"/>
                <w:kern w:val="0"/>
                <w:szCs w:val="21"/>
              </w:rPr>
            </w:pPr>
          </w:p>
        </w:tc>
      </w:tr>
      <w:tr w:rsidR="00F20750">
        <w:trPr>
          <w:trHeight w:val="415"/>
          <w:jc w:val="center"/>
        </w:trPr>
        <w:tc>
          <w:tcPr>
            <w:tcW w:w="1329" w:type="dxa"/>
            <w:tcBorders>
              <w:righ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博弈杯争霸赛</w:t>
            </w:r>
          </w:p>
        </w:tc>
        <w:tc>
          <w:tcPr>
            <w:tcW w:w="709" w:type="dxa"/>
            <w:tcBorders>
              <w:lef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w:t>
            </w:r>
          </w:p>
        </w:tc>
        <w:tc>
          <w:tcPr>
            <w:tcW w:w="1261"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邵阳学院棋艺社</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校级</w:t>
            </w:r>
          </w:p>
        </w:tc>
        <w:tc>
          <w:tcPr>
            <w:tcW w:w="708"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66"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谭志伟</w:t>
            </w: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45" w:type="dxa"/>
            <w:vAlign w:val="center"/>
          </w:tcPr>
          <w:p w:rsidR="00F20750" w:rsidRDefault="00F20750">
            <w:pPr>
              <w:jc w:val="center"/>
              <w:rPr>
                <w:rFonts w:asciiTheme="minorEastAsia" w:eastAsiaTheme="minorEastAsia" w:hAnsiTheme="minorEastAsia" w:cstheme="minorEastAsia"/>
                <w:color w:val="000000"/>
                <w:kern w:val="0"/>
                <w:szCs w:val="21"/>
              </w:rPr>
            </w:pPr>
          </w:p>
        </w:tc>
      </w:tr>
      <w:tr w:rsidR="00F20750">
        <w:trPr>
          <w:trHeight w:val="415"/>
          <w:jc w:val="center"/>
        </w:trPr>
        <w:tc>
          <w:tcPr>
            <w:tcW w:w="1329" w:type="dxa"/>
            <w:tcBorders>
              <w:righ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数理杯逻辑大赛</w:t>
            </w:r>
          </w:p>
        </w:tc>
        <w:tc>
          <w:tcPr>
            <w:tcW w:w="709" w:type="dxa"/>
            <w:tcBorders>
              <w:lef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w:t>
            </w:r>
          </w:p>
        </w:tc>
        <w:tc>
          <w:tcPr>
            <w:tcW w:w="1261"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邵阳学院数理协会</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校级</w:t>
            </w:r>
          </w:p>
        </w:tc>
        <w:tc>
          <w:tcPr>
            <w:tcW w:w="708"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66"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谭志伟</w:t>
            </w: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45" w:type="dxa"/>
            <w:vAlign w:val="center"/>
          </w:tcPr>
          <w:p w:rsidR="00F20750" w:rsidRDefault="00F20750">
            <w:pPr>
              <w:jc w:val="center"/>
              <w:rPr>
                <w:rFonts w:asciiTheme="minorEastAsia" w:eastAsiaTheme="minorEastAsia" w:hAnsiTheme="minorEastAsia" w:cstheme="minorEastAsia"/>
                <w:color w:val="000000"/>
                <w:kern w:val="0"/>
                <w:szCs w:val="21"/>
              </w:rPr>
            </w:pPr>
          </w:p>
        </w:tc>
      </w:tr>
      <w:tr w:rsidR="00F20750">
        <w:trPr>
          <w:trHeight w:val="415"/>
          <w:jc w:val="center"/>
        </w:trPr>
        <w:tc>
          <w:tcPr>
            <w:tcW w:w="1329" w:type="dxa"/>
            <w:tcBorders>
              <w:righ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大学生职业规划大赛</w:t>
            </w:r>
          </w:p>
        </w:tc>
        <w:tc>
          <w:tcPr>
            <w:tcW w:w="709" w:type="dxa"/>
            <w:tcBorders>
              <w:lef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w:t>
            </w:r>
          </w:p>
        </w:tc>
        <w:tc>
          <w:tcPr>
            <w:tcW w:w="1261"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邵阳学院医学检验</w:t>
            </w:r>
            <w:r>
              <w:rPr>
                <w:rFonts w:asciiTheme="minorEastAsia" w:eastAsiaTheme="minorEastAsia" w:hAnsiTheme="minorEastAsia" w:cstheme="minorEastAsia" w:hint="eastAsia"/>
                <w:color w:val="000000" w:themeColor="text1"/>
                <w:szCs w:val="21"/>
              </w:rPr>
              <w:lastRenderedPageBreak/>
              <w:t>学院</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院级</w:t>
            </w:r>
          </w:p>
        </w:tc>
        <w:tc>
          <w:tcPr>
            <w:tcW w:w="708"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66" w:type="dxa"/>
            <w:vAlign w:val="center"/>
          </w:tcPr>
          <w:p w:rsidR="00F20750" w:rsidRDefault="00F20750">
            <w:pPr>
              <w:jc w:val="left"/>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谢萍</w:t>
            </w:r>
          </w:p>
        </w:tc>
        <w:tc>
          <w:tcPr>
            <w:tcW w:w="845"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r>
      <w:tr w:rsidR="00F20750">
        <w:trPr>
          <w:trHeight w:val="415"/>
          <w:jc w:val="center"/>
        </w:trPr>
        <w:tc>
          <w:tcPr>
            <w:tcW w:w="1329" w:type="dxa"/>
            <w:tcBorders>
              <w:righ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大学生心理情景剧大赛</w:t>
            </w:r>
          </w:p>
        </w:tc>
        <w:tc>
          <w:tcPr>
            <w:tcW w:w="709" w:type="dxa"/>
            <w:tcBorders>
              <w:lef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w:t>
            </w:r>
          </w:p>
        </w:tc>
        <w:tc>
          <w:tcPr>
            <w:tcW w:w="1261"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检验学院</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院级</w:t>
            </w:r>
          </w:p>
        </w:tc>
        <w:tc>
          <w:tcPr>
            <w:tcW w:w="708"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66"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1217C4">
            <w:pP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张传珍、谭克栋、曾鹏、李双久、蒋亚文、邹湘丽、杨亚兰、石柳、陈巧</w:t>
            </w: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45"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r>
      <w:tr w:rsidR="00F20750">
        <w:trPr>
          <w:trHeight w:val="415"/>
          <w:jc w:val="center"/>
        </w:trPr>
        <w:tc>
          <w:tcPr>
            <w:tcW w:w="1329" w:type="dxa"/>
            <w:tcBorders>
              <w:righ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5000</w:t>
            </w:r>
            <w:r>
              <w:rPr>
                <w:rFonts w:asciiTheme="minorEastAsia" w:eastAsiaTheme="minorEastAsia" w:hAnsiTheme="minorEastAsia" w:cstheme="minorEastAsia" w:hint="eastAsia"/>
                <w:color w:val="000000" w:themeColor="text1"/>
                <w:szCs w:val="21"/>
              </w:rPr>
              <w:t>米长跑竞赛</w:t>
            </w:r>
          </w:p>
        </w:tc>
        <w:tc>
          <w:tcPr>
            <w:tcW w:w="709" w:type="dxa"/>
            <w:tcBorders>
              <w:left w:val="single" w:sz="4" w:space="0" w:color="auto"/>
            </w:tcBorders>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体育竞赛</w:t>
            </w:r>
          </w:p>
        </w:tc>
        <w:tc>
          <w:tcPr>
            <w:tcW w:w="1261"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邵阳学院</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校级</w:t>
            </w:r>
          </w:p>
        </w:tc>
        <w:tc>
          <w:tcPr>
            <w:tcW w:w="708"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66"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谢洁</w:t>
            </w: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45"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r>
      <w:tr w:rsidR="00F20750">
        <w:trPr>
          <w:trHeight w:val="415"/>
          <w:jc w:val="center"/>
        </w:trPr>
        <w:tc>
          <w:tcPr>
            <w:tcW w:w="132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心理倾诉大赛</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w:t>
            </w:r>
          </w:p>
        </w:tc>
        <w:tc>
          <w:tcPr>
            <w:tcW w:w="1261"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检验学院</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院级</w:t>
            </w:r>
          </w:p>
        </w:tc>
        <w:tc>
          <w:tcPr>
            <w:tcW w:w="708"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66"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姜梦洁</w:t>
            </w:r>
          </w:p>
        </w:tc>
        <w:tc>
          <w:tcPr>
            <w:tcW w:w="1134"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陈璜苹</w:t>
            </w: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45"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r>
      <w:tr w:rsidR="00F20750">
        <w:trPr>
          <w:trHeight w:val="415"/>
          <w:jc w:val="center"/>
        </w:trPr>
        <w:tc>
          <w:tcPr>
            <w:tcW w:w="132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才艺新星大赛</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文化艺术竞赛</w:t>
            </w:r>
          </w:p>
        </w:tc>
        <w:tc>
          <w:tcPr>
            <w:tcW w:w="1261"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理学院</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院级</w:t>
            </w:r>
          </w:p>
        </w:tc>
        <w:tc>
          <w:tcPr>
            <w:tcW w:w="708"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66"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王思霁</w:t>
            </w: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45"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r>
      <w:tr w:rsidR="00F20750">
        <w:trPr>
          <w:trHeight w:val="415"/>
          <w:jc w:val="center"/>
        </w:trPr>
        <w:tc>
          <w:tcPr>
            <w:tcW w:w="132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医学词汇听写大赛</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w:t>
            </w:r>
          </w:p>
        </w:tc>
        <w:tc>
          <w:tcPr>
            <w:tcW w:w="1261"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检验学院</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院级</w:t>
            </w:r>
          </w:p>
        </w:tc>
        <w:tc>
          <w:tcPr>
            <w:tcW w:w="708"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66"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杨洋</w:t>
            </w:r>
          </w:p>
        </w:tc>
        <w:tc>
          <w:tcPr>
            <w:tcW w:w="1134"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李英</w:t>
            </w:r>
          </w:p>
        </w:tc>
        <w:tc>
          <w:tcPr>
            <w:tcW w:w="845"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r>
      <w:tr w:rsidR="00F20750">
        <w:trPr>
          <w:trHeight w:val="415"/>
          <w:jc w:val="center"/>
        </w:trPr>
        <w:tc>
          <w:tcPr>
            <w:tcW w:w="132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三月雷锋征文比赛</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w:t>
            </w:r>
          </w:p>
        </w:tc>
        <w:tc>
          <w:tcPr>
            <w:tcW w:w="1261"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检验学院</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院级</w:t>
            </w:r>
          </w:p>
        </w:tc>
        <w:tc>
          <w:tcPr>
            <w:tcW w:w="708"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66"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姜梦洁</w:t>
            </w: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45"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r>
      <w:tr w:rsidR="00F20750">
        <w:trPr>
          <w:trHeight w:val="415"/>
          <w:jc w:val="center"/>
        </w:trPr>
        <w:tc>
          <w:tcPr>
            <w:tcW w:w="132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爱国、奋斗、传承网文大赛</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w:t>
            </w:r>
          </w:p>
        </w:tc>
        <w:tc>
          <w:tcPr>
            <w:tcW w:w="1261"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邵阳学院</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校级</w:t>
            </w:r>
          </w:p>
        </w:tc>
        <w:tc>
          <w:tcPr>
            <w:tcW w:w="708"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66"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姜梦洁</w:t>
            </w: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45"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r>
      <w:tr w:rsidR="00F20750">
        <w:trPr>
          <w:trHeight w:val="415"/>
          <w:jc w:val="center"/>
        </w:trPr>
        <w:tc>
          <w:tcPr>
            <w:tcW w:w="132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诚信征文比赛</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w:t>
            </w:r>
          </w:p>
        </w:tc>
        <w:tc>
          <w:tcPr>
            <w:tcW w:w="1261"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检验学院</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院级</w:t>
            </w:r>
          </w:p>
        </w:tc>
        <w:tc>
          <w:tcPr>
            <w:tcW w:w="708"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66"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刘婵</w:t>
            </w: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45"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r>
      <w:tr w:rsidR="00F20750">
        <w:trPr>
          <w:trHeight w:val="415"/>
          <w:jc w:val="center"/>
        </w:trPr>
        <w:tc>
          <w:tcPr>
            <w:tcW w:w="132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物理竞赛</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学科竞赛</w:t>
            </w:r>
          </w:p>
        </w:tc>
        <w:tc>
          <w:tcPr>
            <w:tcW w:w="1261"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邵阳学院</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校级</w:t>
            </w:r>
          </w:p>
        </w:tc>
        <w:tc>
          <w:tcPr>
            <w:tcW w:w="708"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66"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黎玲城</w:t>
            </w:r>
          </w:p>
        </w:tc>
        <w:tc>
          <w:tcPr>
            <w:tcW w:w="845"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r>
      <w:tr w:rsidR="00F20750">
        <w:trPr>
          <w:trHeight w:val="415"/>
          <w:jc w:val="center"/>
        </w:trPr>
        <w:tc>
          <w:tcPr>
            <w:tcW w:w="132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《时代、梦想、青春》演讲比赛</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w:t>
            </w:r>
          </w:p>
        </w:tc>
        <w:tc>
          <w:tcPr>
            <w:tcW w:w="1261"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邵阳学院</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校级</w:t>
            </w:r>
          </w:p>
        </w:tc>
        <w:tc>
          <w:tcPr>
            <w:tcW w:w="708"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66"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黄圆圆</w:t>
            </w:r>
          </w:p>
        </w:tc>
        <w:tc>
          <w:tcPr>
            <w:tcW w:w="1134"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李田田</w:t>
            </w:r>
          </w:p>
        </w:tc>
        <w:tc>
          <w:tcPr>
            <w:tcW w:w="845"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r>
      <w:tr w:rsidR="00F20750">
        <w:trPr>
          <w:trHeight w:val="415"/>
          <w:jc w:val="center"/>
        </w:trPr>
        <w:tc>
          <w:tcPr>
            <w:tcW w:w="132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《爱我国防》演讲比赛</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其他</w:t>
            </w:r>
          </w:p>
        </w:tc>
        <w:tc>
          <w:tcPr>
            <w:tcW w:w="1261"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邵阳学院</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校级</w:t>
            </w:r>
          </w:p>
        </w:tc>
        <w:tc>
          <w:tcPr>
            <w:tcW w:w="708"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66"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45"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黄圆圆</w:t>
            </w:r>
          </w:p>
        </w:tc>
      </w:tr>
      <w:tr w:rsidR="00F20750">
        <w:trPr>
          <w:trHeight w:val="415"/>
          <w:jc w:val="center"/>
        </w:trPr>
        <w:tc>
          <w:tcPr>
            <w:tcW w:w="132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方言大赛</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文化艺术竞赛</w:t>
            </w:r>
          </w:p>
        </w:tc>
        <w:tc>
          <w:tcPr>
            <w:tcW w:w="1261"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邵阳学院</w:t>
            </w:r>
          </w:p>
        </w:tc>
        <w:tc>
          <w:tcPr>
            <w:tcW w:w="709" w:type="dxa"/>
            <w:vAlign w:val="center"/>
          </w:tcPr>
          <w:p w:rsidR="00F20750" w:rsidRDefault="001217C4">
            <w:pPr>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校级</w:t>
            </w:r>
          </w:p>
        </w:tc>
        <w:tc>
          <w:tcPr>
            <w:tcW w:w="708"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866"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c>
          <w:tcPr>
            <w:tcW w:w="1134" w:type="dxa"/>
            <w:vAlign w:val="center"/>
          </w:tcPr>
          <w:p w:rsidR="00F20750" w:rsidRDefault="001217C4">
            <w:pPr>
              <w:jc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李田田</w:t>
            </w:r>
          </w:p>
        </w:tc>
        <w:tc>
          <w:tcPr>
            <w:tcW w:w="845" w:type="dxa"/>
            <w:vAlign w:val="center"/>
          </w:tcPr>
          <w:p w:rsidR="00F20750" w:rsidRDefault="00F20750">
            <w:pPr>
              <w:jc w:val="center"/>
              <w:rPr>
                <w:rFonts w:asciiTheme="minorEastAsia" w:eastAsiaTheme="minorEastAsia" w:hAnsiTheme="minorEastAsia" w:cstheme="minorEastAsia"/>
                <w:color w:val="000000" w:themeColor="text1"/>
                <w:kern w:val="0"/>
                <w:szCs w:val="21"/>
              </w:rPr>
            </w:pPr>
          </w:p>
        </w:tc>
      </w:tr>
    </w:tbl>
    <w:p w:rsidR="00F20750" w:rsidRDefault="001217C4">
      <w:pPr>
        <w:rPr>
          <w:rFonts w:ascii="仿宋" w:eastAsia="仿宋" w:hAnsi="仿宋"/>
          <w:szCs w:val="21"/>
        </w:rPr>
      </w:pPr>
      <w:r>
        <w:rPr>
          <w:rFonts w:asciiTheme="minorEastAsia" w:eastAsiaTheme="minorEastAsia" w:hAnsiTheme="minorEastAsia" w:cstheme="minorEastAsia" w:hint="eastAsia"/>
          <w:szCs w:val="21"/>
        </w:rPr>
        <w:t>注：类别按学科竞赛、体育竞赛、文化艺术竞赛、其它四类填写，</w:t>
      </w:r>
      <w:r>
        <w:rPr>
          <w:rFonts w:asciiTheme="minorEastAsia" w:eastAsiaTheme="minorEastAsia" w:hAnsiTheme="minorEastAsia" w:cstheme="minorEastAsia" w:hint="eastAsia"/>
          <w:color w:val="000000"/>
          <w:kern w:val="0"/>
          <w:szCs w:val="21"/>
        </w:rPr>
        <w:t>级别按国家级、省级、市（厅）级、校级填写</w:t>
      </w:r>
      <w:r>
        <w:rPr>
          <w:rFonts w:asciiTheme="minorEastAsia" w:eastAsiaTheme="minorEastAsia" w:hAnsiTheme="minorEastAsia" w:cstheme="minorEastAsia" w:hint="eastAsia"/>
          <w:szCs w:val="21"/>
        </w:rPr>
        <w:t>。</w:t>
      </w:r>
    </w:p>
    <w:p w:rsidR="00F20750" w:rsidRDefault="00F20750">
      <w:pPr>
        <w:rPr>
          <w:rFonts w:ascii="仿宋" w:eastAsia="仿宋" w:hAnsi="仿宋"/>
        </w:rPr>
      </w:pPr>
    </w:p>
    <w:p w:rsidR="00F20750" w:rsidRDefault="00F20750"/>
    <w:p w:rsidR="00F20750" w:rsidRDefault="00F20750"/>
    <w:sectPr w:rsidR="00F20750" w:rsidSect="006C2000">
      <w:pgSz w:w="11906" w:h="16838" w:code="9"/>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7C4" w:rsidRDefault="001217C4" w:rsidP="006C2000">
      <w:r>
        <w:separator/>
      </w:r>
    </w:p>
  </w:endnote>
  <w:endnote w:type="continuationSeparator" w:id="0">
    <w:p w:rsidR="001217C4" w:rsidRDefault="001217C4" w:rsidP="006C2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7C4" w:rsidRDefault="001217C4" w:rsidP="006C2000">
      <w:r>
        <w:separator/>
      </w:r>
    </w:p>
  </w:footnote>
  <w:footnote w:type="continuationSeparator" w:id="0">
    <w:p w:rsidR="001217C4" w:rsidRDefault="001217C4" w:rsidP="006C20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3BE9"/>
    <w:rsid w:val="00001FFD"/>
    <w:rsid w:val="000033D8"/>
    <w:rsid w:val="000311CB"/>
    <w:rsid w:val="00042156"/>
    <w:rsid w:val="00055864"/>
    <w:rsid w:val="000572BF"/>
    <w:rsid w:val="00087D78"/>
    <w:rsid w:val="00093C44"/>
    <w:rsid w:val="000A2F81"/>
    <w:rsid w:val="000A40A5"/>
    <w:rsid w:val="000A476F"/>
    <w:rsid w:val="000B5ABC"/>
    <w:rsid w:val="000D3010"/>
    <w:rsid w:val="000E0670"/>
    <w:rsid w:val="000F2651"/>
    <w:rsid w:val="000F70D2"/>
    <w:rsid w:val="001217C4"/>
    <w:rsid w:val="001242D4"/>
    <w:rsid w:val="00127CFC"/>
    <w:rsid w:val="00131740"/>
    <w:rsid w:val="00133BDA"/>
    <w:rsid w:val="00135144"/>
    <w:rsid w:val="00147A83"/>
    <w:rsid w:val="00185FE3"/>
    <w:rsid w:val="0019179B"/>
    <w:rsid w:val="001A5A02"/>
    <w:rsid w:val="001B337A"/>
    <w:rsid w:val="001B374A"/>
    <w:rsid w:val="001B514A"/>
    <w:rsid w:val="001E4283"/>
    <w:rsid w:val="001F2044"/>
    <w:rsid w:val="002066FE"/>
    <w:rsid w:val="00217E5F"/>
    <w:rsid w:val="00233F2E"/>
    <w:rsid w:val="002500D8"/>
    <w:rsid w:val="00252713"/>
    <w:rsid w:val="00257095"/>
    <w:rsid w:val="00264447"/>
    <w:rsid w:val="002654A5"/>
    <w:rsid w:val="0028026B"/>
    <w:rsid w:val="002A0CEB"/>
    <w:rsid w:val="002A126D"/>
    <w:rsid w:val="002A6A2F"/>
    <w:rsid w:val="002C166D"/>
    <w:rsid w:val="002C2BF4"/>
    <w:rsid w:val="002C590D"/>
    <w:rsid w:val="002C6663"/>
    <w:rsid w:val="002D361E"/>
    <w:rsid w:val="002E0173"/>
    <w:rsid w:val="002F4CCC"/>
    <w:rsid w:val="00327E2E"/>
    <w:rsid w:val="00331D73"/>
    <w:rsid w:val="003462B2"/>
    <w:rsid w:val="00350353"/>
    <w:rsid w:val="0037344A"/>
    <w:rsid w:val="00390A55"/>
    <w:rsid w:val="00392A03"/>
    <w:rsid w:val="003C3F3D"/>
    <w:rsid w:val="003E4702"/>
    <w:rsid w:val="003E6DFE"/>
    <w:rsid w:val="00410EB3"/>
    <w:rsid w:val="0043697F"/>
    <w:rsid w:val="00445EF4"/>
    <w:rsid w:val="004579C2"/>
    <w:rsid w:val="00470E6E"/>
    <w:rsid w:val="00474249"/>
    <w:rsid w:val="004817A2"/>
    <w:rsid w:val="004C7F23"/>
    <w:rsid w:val="004F1808"/>
    <w:rsid w:val="004F66AB"/>
    <w:rsid w:val="00500BE9"/>
    <w:rsid w:val="00502CF2"/>
    <w:rsid w:val="005035C9"/>
    <w:rsid w:val="005125FB"/>
    <w:rsid w:val="00516775"/>
    <w:rsid w:val="00527CFD"/>
    <w:rsid w:val="00530448"/>
    <w:rsid w:val="0053553D"/>
    <w:rsid w:val="00542E4D"/>
    <w:rsid w:val="00551243"/>
    <w:rsid w:val="00573BF4"/>
    <w:rsid w:val="00580D84"/>
    <w:rsid w:val="005B6056"/>
    <w:rsid w:val="005E201A"/>
    <w:rsid w:val="006171BA"/>
    <w:rsid w:val="00631F9B"/>
    <w:rsid w:val="00636DBE"/>
    <w:rsid w:val="00647278"/>
    <w:rsid w:val="00653425"/>
    <w:rsid w:val="00663446"/>
    <w:rsid w:val="006677E2"/>
    <w:rsid w:val="0067338B"/>
    <w:rsid w:val="006A691E"/>
    <w:rsid w:val="006B3B14"/>
    <w:rsid w:val="006C2000"/>
    <w:rsid w:val="006C7D3C"/>
    <w:rsid w:val="006D3246"/>
    <w:rsid w:val="0070602C"/>
    <w:rsid w:val="00707108"/>
    <w:rsid w:val="00725C9A"/>
    <w:rsid w:val="007317D0"/>
    <w:rsid w:val="00733A2D"/>
    <w:rsid w:val="00736651"/>
    <w:rsid w:val="00741A13"/>
    <w:rsid w:val="00744A59"/>
    <w:rsid w:val="007477CD"/>
    <w:rsid w:val="00747AE5"/>
    <w:rsid w:val="0076283B"/>
    <w:rsid w:val="00785291"/>
    <w:rsid w:val="00785EB8"/>
    <w:rsid w:val="00796E3F"/>
    <w:rsid w:val="007A22EB"/>
    <w:rsid w:val="007B6795"/>
    <w:rsid w:val="007B7E06"/>
    <w:rsid w:val="007C56D1"/>
    <w:rsid w:val="007E7F4E"/>
    <w:rsid w:val="007F16FD"/>
    <w:rsid w:val="007F3BE9"/>
    <w:rsid w:val="007F71C0"/>
    <w:rsid w:val="00813B98"/>
    <w:rsid w:val="0081481F"/>
    <w:rsid w:val="0084791F"/>
    <w:rsid w:val="0087503A"/>
    <w:rsid w:val="00883E5B"/>
    <w:rsid w:val="008863A3"/>
    <w:rsid w:val="00887E41"/>
    <w:rsid w:val="008B71C2"/>
    <w:rsid w:val="008C3E91"/>
    <w:rsid w:val="008D3434"/>
    <w:rsid w:val="008D478B"/>
    <w:rsid w:val="008E6D4C"/>
    <w:rsid w:val="00907C4C"/>
    <w:rsid w:val="00913048"/>
    <w:rsid w:val="009174E8"/>
    <w:rsid w:val="00940FA1"/>
    <w:rsid w:val="00947FCA"/>
    <w:rsid w:val="009647C1"/>
    <w:rsid w:val="00965ABB"/>
    <w:rsid w:val="00970467"/>
    <w:rsid w:val="00994308"/>
    <w:rsid w:val="009B3A61"/>
    <w:rsid w:val="009C7871"/>
    <w:rsid w:val="009E5E5E"/>
    <w:rsid w:val="009F0CAD"/>
    <w:rsid w:val="009F300A"/>
    <w:rsid w:val="009F5BE5"/>
    <w:rsid w:val="00A065AA"/>
    <w:rsid w:val="00A07213"/>
    <w:rsid w:val="00A16076"/>
    <w:rsid w:val="00A16599"/>
    <w:rsid w:val="00A34901"/>
    <w:rsid w:val="00A3744C"/>
    <w:rsid w:val="00A512B3"/>
    <w:rsid w:val="00A54425"/>
    <w:rsid w:val="00A55B7F"/>
    <w:rsid w:val="00A63820"/>
    <w:rsid w:val="00AB2655"/>
    <w:rsid w:val="00AC0554"/>
    <w:rsid w:val="00AC3C49"/>
    <w:rsid w:val="00AC4DAC"/>
    <w:rsid w:val="00AD710B"/>
    <w:rsid w:val="00AE0083"/>
    <w:rsid w:val="00B0141C"/>
    <w:rsid w:val="00B057BB"/>
    <w:rsid w:val="00B11521"/>
    <w:rsid w:val="00B321EA"/>
    <w:rsid w:val="00B32840"/>
    <w:rsid w:val="00B365F0"/>
    <w:rsid w:val="00B36903"/>
    <w:rsid w:val="00B6450B"/>
    <w:rsid w:val="00B846B8"/>
    <w:rsid w:val="00B85B6E"/>
    <w:rsid w:val="00B8785A"/>
    <w:rsid w:val="00B91F90"/>
    <w:rsid w:val="00BA0A61"/>
    <w:rsid w:val="00BB29D3"/>
    <w:rsid w:val="00BB48DB"/>
    <w:rsid w:val="00BD5DF5"/>
    <w:rsid w:val="00BD69C1"/>
    <w:rsid w:val="00BE212A"/>
    <w:rsid w:val="00BF5BDE"/>
    <w:rsid w:val="00C000DE"/>
    <w:rsid w:val="00C01360"/>
    <w:rsid w:val="00C0303D"/>
    <w:rsid w:val="00C2042C"/>
    <w:rsid w:val="00C20BCF"/>
    <w:rsid w:val="00C342C2"/>
    <w:rsid w:val="00C3754E"/>
    <w:rsid w:val="00C421D2"/>
    <w:rsid w:val="00C4257A"/>
    <w:rsid w:val="00C83C93"/>
    <w:rsid w:val="00C85465"/>
    <w:rsid w:val="00C879EF"/>
    <w:rsid w:val="00CA1393"/>
    <w:rsid w:val="00CA77E0"/>
    <w:rsid w:val="00CC275D"/>
    <w:rsid w:val="00CD2638"/>
    <w:rsid w:val="00CD394E"/>
    <w:rsid w:val="00CD4D53"/>
    <w:rsid w:val="00D00794"/>
    <w:rsid w:val="00D01A0C"/>
    <w:rsid w:val="00D06B9F"/>
    <w:rsid w:val="00D11C98"/>
    <w:rsid w:val="00D1336D"/>
    <w:rsid w:val="00D20BB2"/>
    <w:rsid w:val="00D242C1"/>
    <w:rsid w:val="00D249DC"/>
    <w:rsid w:val="00D31D5C"/>
    <w:rsid w:val="00D37DA3"/>
    <w:rsid w:val="00D424D9"/>
    <w:rsid w:val="00D476E1"/>
    <w:rsid w:val="00D51074"/>
    <w:rsid w:val="00D61970"/>
    <w:rsid w:val="00D645C9"/>
    <w:rsid w:val="00D711CB"/>
    <w:rsid w:val="00D749D1"/>
    <w:rsid w:val="00DB369E"/>
    <w:rsid w:val="00DB5527"/>
    <w:rsid w:val="00DE4A68"/>
    <w:rsid w:val="00E05395"/>
    <w:rsid w:val="00E07491"/>
    <w:rsid w:val="00E13E43"/>
    <w:rsid w:val="00E14DC7"/>
    <w:rsid w:val="00E1723C"/>
    <w:rsid w:val="00E17F18"/>
    <w:rsid w:val="00E625F3"/>
    <w:rsid w:val="00E73619"/>
    <w:rsid w:val="00EA3E68"/>
    <w:rsid w:val="00EA73CC"/>
    <w:rsid w:val="00ED6A36"/>
    <w:rsid w:val="00EE4318"/>
    <w:rsid w:val="00EF1825"/>
    <w:rsid w:val="00EF421B"/>
    <w:rsid w:val="00F11D10"/>
    <w:rsid w:val="00F20750"/>
    <w:rsid w:val="00F2542A"/>
    <w:rsid w:val="00F2794E"/>
    <w:rsid w:val="00F41C0C"/>
    <w:rsid w:val="00F7120B"/>
    <w:rsid w:val="00F72620"/>
    <w:rsid w:val="00F7276B"/>
    <w:rsid w:val="00F92A36"/>
    <w:rsid w:val="00FB079F"/>
    <w:rsid w:val="00FB66E0"/>
    <w:rsid w:val="00FC366C"/>
    <w:rsid w:val="00FC4027"/>
    <w:rsid w:val="00FC7152"/>
    <w:rsid w:val="00FD7909"/>
    <w:rsid w:val="00FE128A"/>
    <w:rsid w:val="00FF070C"/>
    <w:rsid w:val="00FF6991"/>
    <w:rsid w:val="00FF7FB2"/>
    <w:rsid w:val="012C36F5"/>
    <w:rsid w:val="07B61F2C"/>
    <w:rsid w:val="0A046AB9"/>
    <w:rsid w:val="0A0F3F9B"/>
    <w:rsid w:val="0AB061B7"/>
    <w:rsid w:val="0DF43F66"/>
    <w:rsid w:val="24483245"/>
    <w:rsid w:val="27253B25"/>
    <w:rsid w:val="2FB11C6F"/>
    <w:rsid w:val="46EB1080"/>
    <w:rsid w:val="48EA65E0"/>
    <w:rsid w:val="546D55C1"/>
    <w:rsid w:val="56166F32"/>
    <w:rsid w:val="5ABA5DD7"/>
    <w:rsid w:val="6EA10918"/>
    <w:rsid w:val="764F3E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750"/>
    <w:pPr>
      <w:widowControl w:val="0"/>
      <w:jc w:val="both"/>
    </w:pPr>
    <w:rPr>
      <w:kern w:val="2"/>
      <w:sz w:val="21"/>
      <w:szCs w:val="24"/>
    </w:rPr>
  </w:style>
  <w:style w:type="paragraph" w:styleId="1">
    <w:name w:val="heading 1"/>
    <w:basedOn w:val="a"/>
    <w:next w:val="a"/>
    <w:uiPriority w:val="9"/>
    <w:qFormat/>
    <w:rsid w:val="00F20750"/>
    <w:pPr>
      <w:keepNext/>
      <w:keepLines/>
      <w:spacing w:line="576" w:lineRule="auto"/>
      <w:outlineLvl w:val="0"/>
    </w:pPr>
    <w:rPr>
      <w:b/>
      <w:kern w:val="44"/>
      <w:sz w:val="44"/>
    </w:rPr>
  </w:style>
  <w:style w:type="paragraph" w:styleId="3">
    <w:name w:val="heading 3"/>
    <w:basedOn w:val="a"/>
    <w:next w:val="a"/>
    <w:link w:val="3Char"/>
    <w:uiPriority w:val="9"/>
    <w:qFormat/>
    <w:rsid w:val="00F20750"/>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F20750"/>
    <w:pPr>
      <w:spacing w:after="120"/>
    </w:pPr>
  </w:style>
  <w:style w:type="paragraph" w:styleId="a4">
    <w:name w:val="footer"/>
    <w:basedOn w:val="a"/>
    <w:link w:val="Char0"/>
    <w:uiPriority w:val="99"/>
    <w:unhideWhenUsed/>
    <w:qFormat/>
    <w:rsid w:val="00F2075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F207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59"/>
    <w:qFormat/>
    <w:rsid w:val="00F207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semiHidden/>
    <w:unhideWhenUsed/>
    <w:qFormat/>
    <w:rsid w:val="00F20750"/>
    <w:rPr>
      <w:color w:val="0000FF"/>
      <w:u w:val="single"/>
    </w:rPr>
  </w:style>
  <w:style w:type="character" w:customStyle="1" w:styleId="Char1">
    <w:name w:val="页眉 Char"/>
    <w:basedOn w:val="a0"/>
    <w:link w:val="a5"/>
    <w:uiPriority w:val="99"/>
    <w:qFormat/>
    <w:rsid w:val="00F20750"/>
    <w:rPr>
      <w:sz w:val="18"/>
      <w:szCs w:val="18"/>
    </w:rPr>
  </w:style>
  <w:style w:type="character" w:customStyle="1" w:styleId="Char0">
    <w:name w:val="页脚 Char"/>
    <w:basedOn w:val="a0"/>
    <w:link w:val="a4"/>
    <w:uiPriority w:val="99"/>
    <w:qFormat/>
    <w:rsid w:val="00F20750"/>
    <w:rPr>
      <w:sz w:val="18"/>
      <w:szCs w:val="18"/>
    </w:rPr>
  </w:style>
  <w:style w:type="paragraph" w:customStyle="1" w:styleId="Default">
    <w:name w:val="Default"/>
    <w:qFormat/>
    <w:rsid w:val="00F20750"/>
    <w:pPr>
      <w:widowControl w:val="0"/>
      <w:autoSpaceDE w:val="0"/>
      <w:autoSpaceDN w:val="0"/>
      <w:adjustRightInd w:val="0"/>
    </w:pPr>
    <w:rPr>
      <w:rFonts w:ascii="仿宋_GB2312" w:eastAsia="仿宋_GB2312" w:cs="仿宋_GB2312"/>
      <w:color w:val="000000"/>
      <w:sz w:val="24"/>
      <w:szCs w:val="24"/>
    </w:rPr>
  </w:style>
  <w:style w:type="character" w:customStyle="1" w:styleId="apple-converted-space">
    <w:name w:val="apple-converted-space"/>
    <w:basedOn w:val="a0"/>
    <w:qFormat/>
    <w:rsid w:val="00F20750"/>
  </w:style>
  <w:style w:type="character" w:customStyle="1" w:styleId="3Char">
    <w:name w:val="标题 3 Char"/>
    <w:basedOn w:val="a0"/>
    <w:link w:val="3"/>
    <w:uiPriority w:val="9"/>
    <w:qFormat/>
    <w:rsid w:val="00F20750"/>
    <w:rPr>
      <w:rFonts w:ascii="宋体" w:eastAsia="宋体" w:hAnsi="宋体" w:cs="宋体"/>
      <w:b/>
      <w:bCs/>
      <w:kern w:val="0"/>
      <w:sz w:val="27"/>
      <w:szCs w:val="27"/>
    </w:rPr>
  </w:style>
  <w:style w:type="paragraph" w:styleId="a8">
    <w:name w:val="List Paragraph"/>
    <w:basedOn w:val="a"/>
    <w:uiPriority w:val="34"/>
    <w:qFormat/>
    <w:rsid w:val="00F20750"/>
    <w:pPr>
      <w:ind w:firstLineChars="200" w:firstLine="420"/>
    </w:pPr>
  </w:style>
  <w:style w:type="character" w:customStyle="1" w:styleId="Char">
    <w:name w:val="正文文本 Char"/>
    <w:basedOn w:val="a0"/>
    <w:link w:val="a3"/>
    <w:qFormat/>
    <w:rsid w:val="00F20750"/>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2319</Words>
  <Characters>13223</Characters>
  <Application>Microsoft Office Word</Application>
  <DocSecurity>0</DocSecurity>
  <Lines>110</Lines>
  <Paragraphs>31</Paragraphs>
  <ScaleCrop>false</ScaleCrop>
  <Company>Microsoft</Company>
  <LinksUpToDate>false</LinksUpToDate>
  <CharactersWithSpaces>15511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lint</cp:lastModifiedBy>
  <cp:revision>117</cp:revision>
  <cp:lastPrinted>2017-09-30T03:22:00Z</cp:lastPrinted>
  <dcterms:created xsi:type="dcterms:W3CDTF">2017-07-02T00:39:00Z</dcterms:created>
  <dcterms:modified xsi:type="dcterms:W3CDTF">2019-03-27T02:11:00Z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