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E543" w14:textId="3F27F896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附件1：</w:t>
      </w:r>
    </w:p>
    <w:p w14:paraId="72AB1FE4" w14:textId="77777777" w:rsidR="003D6D20" w:rsidRDefault="00BE7711" w:rsidP="00527A18">
      <w:pPr>
        <w:spacing w:beforeLines="50" w:before="156" w:line="220" w:lineRule="exact"/>
        <w:ind w:leftChars="-2" w:left="-4" w:rightChars="425" w:right="893" w:firstLineChars="800" w:firstLine="1920"/>
        <w:rPr>
          <w:rFonts w:ascii="黑体" w:eastAsia="黑体" w:hAnsi="黑体" w:cs="宋体"/>
          <w:b/>
          <w:kern w:val="0"/>
          <w:sz w:val="24"/>
        </w:rPr>
      </w:pPr>
      <w:r>
        <w:rPr>
          <w:rFonts w:ascii="仿宋_GB2312" w:eastAsia="仿宋_GB2312" w:hAnsi="Verdana" w:cs="宋体" w:hint="eastAsia"/>
          <w:b/>
          <w:kern w:val="0"/>
          <w:sz w:val="24"/>
        </w:rPr>
        <w:t>2020级学生心理健康普查测试操作规范</w:t>
      </w:r>
    </w:p>
    <w:p w14:paraId="29F364E4" w14:textId="77777777" w:rsidR="003D6D20" w:rsidRDefault="00BE7711" w:rsidP="00527A18">
      <w:pPr>
        <w:spacing w:beforeLines="50" w:before="156" w:afterLines="100" w:after="312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第一步</w:t>
      </w:r>
      <w:r>
        <w:rPr>
          <w:rFonts w:ascii="仿宋_GB2312" w:eastAsia="仿宋_GB2312" w:hAnsi="Verdana" w:cs="宋体" w:hint="eastAsia"/>
          <w:kern w:val="0"/>
          <w:sz w:val="24"/>
        </w:rPr>
        <w:t>：请各学院心理健康普查的主试、主试助手提前30分钟达到指定的测试地点，并做好所有测试前的准备工作（特别是电脑运行是否正常）。</w:t>
      </w:r>
    </w:p>
    <w:p w14:paraId="79724A6D" w14:textId="77777777" w:rsidR="003D6D20" w:rsidRDefault="00BE7711" w:rsidP="00527A18">
      <w:pPr>
        <w:spacing w:beforeLines="50" w:before="156" w:afterLines="100" w:after="312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第二步</w:t>
      </w:r>
      <w:r>
        <w:rPr>
          <w:rFonts w:ascii="仿宋_GB2312" w:eastAsia="仿宋_GB2312" w:hAnsi="Verdana" w:cs="宋体" w:hint="eastAsia"/>
          <w:kern w:val="0"/>
          <w:sz w:val="24"/>
        </w:rPr>
        <w:t>：主试助手按照本学院心理健康普查时间安排表，分批次组织学生有序进入测试电脑前，并按照“电脑测试具体程序（附表2）”引导学生进入心理普查测试界面。</w:t>
      </w:r>
    </w:p>
    <w:p w14:paraId="309E425E" w14:textId="77777777" w:rsidR="003D6D20" w:rsidRDefault="00BE7711" w:rsidP="00527A18">
      <w:pPr>
        <w:spacing w:beforeLines="50" w:before="156" w:afterLines="100" w:after="312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第三步</w:t>
      </w:r>
      <w:r>
        <w:rPr>
          <w:rFonts w:ascii="仿宋_GB2312" w:eastAsia="仿宋_GB2312" w:hAnsi="Verdana" w:cs="宋体" w:hint="eastAsia"/>
          <w:kern w:val="0"/>
          <w:sz w:val="24"/>
        </w:rPr>
        <w:t>：主</w:t>
      </w:r>
      <w:proofErr w:type="gramStart"/>
      <w:r>
        <w:rPr>
          <w:rFonts w:ascii="仿宋_GB2312" w:eastAsia="仿宋_GB2312" w:hAnsi="Verdana" w:cs="宋体" w:hint="eastAsia"/>
          <w:kern w:val="0"/>
          <w:sz w:val="24"/>
        </w:rPr>
        <w:t>试统一</w:t>
      </w:r>
      <w:proofErr w:type="gramEnd"/>
      <w:r>
        <w:rPr>
          <w:rFonts w:ascii="仿宋_GB2312" w:eastAsia="仿宋_GB2312" w:hAnsi="Verdana" w:cs="宋体" w:hint="eastAsia"/>
          <w:kern w:val="0"/>
          <w:sz w:val="24"/>
        </w:rPr>
        <w:t>宣读心理普查测试要求：</w:t>
      </w:r>
    </w:p>
    <w:p w14:paraId="4264D2E9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（1）所有学生必须认真、如实地参加本次心理健康普查测试，共需完成“症状自评量表（SCL-90）”、“抑郁测评量表（PHQ-9)”和“艾森克人格问卷成人式（EPQA）”三个测试；</w:t>
      </w:r>
    </w:p>
    <w:p w14:paraId="30FC086A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（2）心理测试过程中必须保持安静，严禁大声喧哗、交头接耳；</w:t>
      </w:r>
    </w:p>
    <w:p w14:paraId="4FDBA732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（3）所有学生必须独立完成测试，不得与他人商量；</w:t>
      </w:r>
    </w:p>
    <w:p w14:paraId="38A9F717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（4）测试中所有学生必须遵守“保密原则”，不得干扰他人测试和私下窥视他人测试结果；</w:t>
      </w:r>
    </w:p>
    <w:p w14:paraId="6B790398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（5）开始测试前，请大家认真阅读每一份问卷的指导语，并弄懂做题要求；</w:t>
      </w:r>
    </w:p>
    <w:p w14:paraId="1C8BE10C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（6）具体测试中，请仔细读题，并根据自己近期（通常是一周左右）的情况如实回答；</w:t>
      </w:r>
    </w:p>
    <w:p w14:paraId="3D454288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（7）本次普查测试中设有测谎题，如果不认真如实回答，有可能导致测试结果无效，需重新测试；</w:t>
      </w:r>
    </w:p>
    <w:p w14:paraId="25162596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（8）如有疑问，请举手示意，由主</w:t>
      </w:r>
      <w:proofErr w:type="gramStart"/>
      <w:r>
        <w:rPr>
          <w:rFonts w:ascii="仿宋_GB2312" w:eastAsia="仿宋_GB2312" w:hAnsi="Verdana" w:cs="宋体" w:hint="eastAsia"/>
          <w:kern w:val="0"/>
          <w:sz w:val="24"/>
        </w:rPr>
        <w:t>试及其</w:t>
      </w:r>
      <w:proofErr w:type="gramEnd"/>
      <w:r>
        <w:rPr>
          <w:rFonts w:ascii="仿宋_GB2312" w:eastAsia="仿宋_GB2312" w:hAnsi="Verdana" w:cs="宋体" w:hint="eastAsia"/>
          <w:kern w:val="0"/>
          <w:sz w:val="24"/>
        </w:rPr>
        <w:t>助手负责解答，但不得询问答案如何选择之类的问题。</w:t>
      </w:r>
    </w:p>
    <w:p w14:paraId="5DACBE96" w14:textId="77777777" w:rsidR="003D6D20" w:rsidRDefault="00BE7711" w:rsidP="00527A18">
      <w:pPr>
        <w:spacing w:beforeLines="50" w:before="156" w:afterLines="100" w:after="312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第四步</w:t>
      </w:r>
      <w:r>
        <w:rPr>
          <w:rFonts w:ascii="仿宋_GB2312" w:eastAsia="仿宋_GB2312" w:hAnsi="Verdana" w:cs="宋体" w:hint="eastAsia"/>
          <w:kern w:val="0"/>
          <w:sz w:val="24"/>
        </w:rPr>
        <w:t>：主试助手负责清查每位同学是否完成全部测试，是否保存测试结果。</w:t>
      </w:r>
    </w:p>
    <w:p w14:paraId="47186B31" w14:textId="77777777" w:rsidR="003D6D20" w:rsidRDefault="00BE7711" w:rsidP="00527A18">
      <w:pPr>
        <w:spacing w:beforeLines="50" w:before="156" w:afterLines="100" w:after="312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第五步</w:t>
      </w:r>
      <w:r>
        <w:rPr>
          <w:rFonts w:ascii="仿宋_GB2312" w:eastAsia="仿宋_GB2312" w:hAnsi="Verdana" w:cs="宋体" w:hint="eastAsia"/>
          <w:kern w:val="0"/>
          <w:sz w:val="24"/>
        </w:rPr>
        <w:t xml:space="preserve">：经清查无误后，完成普查测试结果的同学方可离开。 </w:t>
      </w:r>
    </w:p>
    <w:p w14:paraId="0ED50375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附件2：</w:t>
      </w:r>
    </w:p>
    <w:p w14:paraId="1CF24C04" w14:textId="77777777" w:rsidR="003D6D20" w:rsidRDefault="00BE7711" w:rsidP="00527A18">
      <w:pPr>
        <w:spacing w:beforeLines="50" w:before="156" w:line="220" w:lineRule="exact"/>
        <w:ind w:leftChars="-136" w:left="-5" w:rightChars="425" w:right="893" w:hangingChars="117" w:hanging="281"/>
        <w:jc w:val="center"/>
        <w:rPr>
          <w:rFonts w:ascii="仿宋_GB2312" w:eastAsia="仿宋_GB2312" w:hAnsi="Verdana" w:cs="宋体"/>
          <w:b/>
          <w:kern w:val="0"/>
          <w:sz w:val="24"/>
        </w:rPr>
      </w:pPr>
      <w:r>
        <w:rPr>
          <w:rFonts w:ascii="仿宋_GB2312" w:eastAsia="仿宋_GB2312" w:hAnsi="Verdana" w:cs="宋体" w:hint="eastAsia"/>
          <w:b/>
          <w:kern w:val="0"/>
          <w:sz w:val="24"/>
        </w:rPr>
        <w:t>2020级学生心理健康普查电脑测试的具体程序</w:t>
      </w:r>
    </w:p>
    <w:p w14:paraId="165AE4E3" w14:textId="77777777" w:rsidR="003D6D20" w:rsidRDefault="00BE7711" w:rsidP="00527A18">
      <w:pPr>
        <w:spacing w:beforeLines="50" w:before="156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第一步</w:t>
      </w:r>
      <w:r>
        <w:rPr>
          <w:rFonts w:ascii="仿宋_GB2312" w:eastAsia="仿宋_GB2312" w:hAnsi="Verdana" w:cs="宋体" w:hint="eastAsia"/>
          <w:kern w:val="0"/>
          <w:sz w:val="24"/>
        </w:rPr>
        <w:t>：登陆：</w:t>
      </w:r>
      <w:hyperlink r:id="rId7" w:history="1">
        <w:r>
          <w:rPr>
            <w:rStyle w:val="a4"/>
            <w:rFonts w:hint="eastAsia"/>
            <w:i/>
            <w:sz w:val="24"/>
          </w:rPr>
          <w:t>http://www2.hnsyu.net/xl/</w:t>
        </w:r>
      </w:hyperlink>
      <w:r>
        <w:rPr>
          <w:rFonts w:ascii="仿宋_GB2312" w:eastAsia="仿宋_GB2312" w:hAnsi="Verdana" w:cs="宋体" w:hint="eastAsia"/>
          <w:i/>
          <w:kern w:val="0"/>
          <w:sz w:val="24"/>
        </w:rPr>
        <w:t xml:space="preserve"> </w:t>
      </w:r>
      <w:r>
        <w:rPr>
          <w:rFonts w:ascii="仿宋_GB2312" w:eastAsia="仿宋_GB2312" w:hAnsi="Verdana" w:cs="宋体" w:hint="eastAsia"/>
          <w:kern w:val="0"/>
          <w:sz w:val="24"/>
        </w:rPr>
        <w:t>打开主页。</w:t>
      </w:r>
    </w:p>
    <w:p w14:paraId="380B8B1E" w14:textId="77777777" w:rsidR="003D6D20" w:rsidRDefault="00BE7711" w:rsidP="00527A18">
      <w:pPr>
        <w:spacing w:beforeLines="50" w:before="156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第二步：</w:t>
      </w:r>
      <w:r>
        <w:rPr>
          <w:rFonts w:ascii="仿宋_GB2312" w:eastAsia="仿宋_GB2312" w:hAnsi="Verdana" w:cs="宋体" w:hint="eastAsia"/>
          <w:kern w:val="0"/>
          <w:sz w:val="24"/>
        </w:rPr>
        <w:t>在左上角“系统登录”窗口中，选择方式：“学生/教师”，用户名：学号（必须用学号全号），密码：123456，点击“进入”，即可登录成功。</w:t>
      </w:r>
      <w:r>
        <w:rPr>
          <w:rFonts w:ascii="仿宋_GB2312" w:eastAsia="仿宋_GB2312" w:hAnsi="Verdana" w:cs="宋体"/>
          <w:kern w:val="0"/>
          <w:sz w:val="24"/>
        </w:rPr>
        <w:t>为了保密，请自行修改密码：登录后，点击</w:t>
      </w:r>
      <w:r>
        <w:rPr>
          <w:rFonts w:ascii="仿宋_GB2312" w:eastAsia="仿宋_GB2312" w:hAnsi="Verdana" w:cs="宋体" w:hint="eastAsia"/>
          <w:kern w:val="0"/>
          <w:sz w:val="24"/>
        </w:rPr>
        <w:t>“</w:t>
      </w:r>
      <w:r>
        <w:rPr>
          <w:rFonts w:ascii="仿宋_GB2312" w:eastAsia="仿宋_GB2312" w:hAnsi="Verdana" w:cs="宋体"/>
          <w:kern w:val="0"/>
          <w:sz w:val="24"/>
        </w:rPr>
        <w:t>个人信息中心</w:t>
      </w:r>
      <w:r>
        <w:rPr>
          <w:rFonts w:ascii="仿宋_GB2312" w:eastAsia="仿宋_GB2312" w:hAnsi="Verdana" w:cs="宋体" w:hint="eastAsia"/>
          <w:kern w:val="0"/>
          <w:sz w:val="24"/>
        </w:rPr>
        <w:t>”</w:t>
      </w:r>
      <w:r>
        <w:rPr>
          <w:rFonts w:ascii="仿宋_GB2312" w:eastAsia="仿宋_GB2312" w:hAnsi="Verdana" w:cs="宋体"/>
          <w:kern w:val="0"/>
          <w:sz w:val="24"/>
        </w:rPr>
        <w:t>，进入后点击</w:t>
      </w:r>
      <w:r>
        <w:rPr>
          <w:rFonts w:ascii="仿宋_GB2312" w:eastAsia="仿宋_GB2312" w:hAnsi="Verdana" w:cs="宋体" w:hint="eastAsia"/>
          <w:kern w:val="0"/>
          <w:sz w:val="24"/>
        </w:rPr>
        <w:t>“</w:t>
      </w:r>
      <w:r>
        <w:rPr>
          <w:rFonts w:ascii="仿宋_GB2312" w:eastAsia="仿宋_GB2312" w:hAnsi="Verdana" w:cs="宋体"/>
          <w:kern w:val="0"/>
          <w:sz w:val="24"/>
        </w:rPr>
        <w:t>登录信息修改</w:t>
      </w:r>
      <w:r>
        <w:rPr>
          <w:rFonts w:ascii="仿宋_GB2312" w:eastAsia="仿宋_GB2312" w:hAnsi="Verdana" w:cs="宋体" w:hint="eastAsia"/>
          <w:kern w:val="0"/>
          <w:sz w:val="24"/>
        </w:rPr>
        <w:t>”</w:t>
      </w:r>
      <w:r>
        <w:rPr>
          <w:rFonts w:ascii="仿宋_GB2312" w:eastAsia="仿宋_GB2312" w:hAnsi="Verdana" w:cs="宋体"/>
          <w:kern w:val="0"/>
          <w:sz w:val="24"/>
        </w:rPr>
        <w:t>，在</w:t>
      </w:r>
      <w:r>
        <w:rPr>
          <w:rFonts w:ascii="仿宋_GB2312" w:eastAsia="仿宋_GB2312" w:hAnsi="Verdana" w:cs="宋体" w:hint="eastAsia"/>
          <w:kern w:val="0"/>
          <w:sz w:val="24"/>
        </w:rPr>
        <w:t>“</w:t>
      </w:r>
      <w:r>
        <w:rPr>
          <w:rFonts w:ascii="仿宋_GB2312" w:eastAsia="仿宋_GB2312" w:hAnsi="Verdana" w:cs="宋体"/>
          <w:kern w:val="0"/>
          <w:sz w:val="24"/>
        </w:rPr>
        <w:t>修改登录密码</w:t>
      </w:r>
      <w:r>
        <w:rPr>
          <w:rFonts w:ascii="仿宋_GB2312" w:eastAsia="仿宋_GB2312" w:hAnsi="Verdana" w:cs="宋体" w:hint="eastAsia"/>
          <w:kern w:val="0"/>
          <w:sz w:val="24"/>
        </w:rPr>
        <w:t>”一栏里自行设置新密码，</w:t>
      </w:r>
      <w:r>
        <w:rPr>
          <w:rFonts w:ascii="仿宋_GB2312" w:eastAsia="仿宋_GB2312" w:hAnsi="Verdana" w:cs="宋体"/>
          <w:kern w:val="0"/>
          <w:sz w:val="24"/>
        </w:rPr>
        <w:t>并请牢记！</w:t>
      </w:r>
    </w:p>
    <w:p w14:paraId="2DE4CFA6" w14:textId="77777777" w:rsidR="003D6D20" w:rsidRDefault="00BE7711" w:rsidP="00527A18">
      <w:pPr>
        <w:spacing w:beforeLines="50" w:before="156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第三步：</w:t>
      </w:r>
      <w:r>
        <w:rPr>
          <w:rFonts w:ascii="仿宋_GB2312" w:eastAsia="仿宋_GB2312" w:hAnsi="Verdana" w:cs="宋体" w:hint="eastAsia"/>
          <w:kern w:val="0"/>
          <w:sz w:val="24"/>
        </w:rPr>
        <w:t>点击“个人信息中心”，然后再点击“个人资料修改”，完善基本信息和其它情况（必须全部填写完整），等资料全部填写完整后，点击“填好了”后出现“您的个人资料已经更新成功！”的对话框，点击“确定”。</w:t>
      </w:r>
    </w:p>
    <w:p w14:paraId="3DFECD4D" w14:textId="77777777" w:rsidR="003D6D20" w:rsidRDefault="00BE7711" w:rsidP="00527A18">
      <w:pPr>
        <w:spacing w:beforeLines="50" w:before="156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第四步</w:t>
      </w:r>
      <w:r>
        <w:rPr>
          <w:rFonts w:ascii="仿宋_GB2312" w:eastAsia="仿宋_GB2312" w:hAnsi="Verdana" w:cs="宋体" w:hint="eastAsia"/>
          <w:kern w:val="0"/>
          <w:sz w:val="24"/>
        </w:rPr>
        <w:t>：点击“心理评测中心”，然后再点击“心理普查”，打开后需要完成“症状自评量表（SCL-90）”、“抑郁测评量表（PHQ-9)”和“艾森克人格问卷成人式（EPQA）”三个测试。分别点击进入后点击“开始”进行测试（注意：一定要认真阅读做题要求，看清题目认真答题，如果不认真，乱填有可能导致结果不可信，需要重做）。</w:t>
      </w:r>
    </w:p>
    <w:p w14:paraId="7316CD13" w14:textId="77777777" w:rsidR="003D6D20" w:rsidRDefault="00BE7711" w:rsidP="00527A18">
      <w:pPr>
        <w:spacing w:beforeLines="50" w:before="156" w:line="220" w:lineRule="exact"/>
        <w:ind w:leftChars="-36" w:left="-35" w:rightChars="425" w:right="893" w:hangingChars="17" w:hanging="41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每套测试完成后都会弹出一个对话框，提示你“这已是最后一道题目了，</w:t>
      </w:r>
      <w:r>
        <w:rPr>
          <w:rFonts w:ascii="仿宋_GB2312" w:eastAsia="仿宋_GB2312" w:hAnsi="Verdana" w:cs="宋体" w:hint="eastAsia"/>
          <w:kern w:val="0"/>
          <w:sz w:val="24"/>
        </w:rPr>
        <w:lastRenderedPageBreak/>
        <w:t>你想现在就保存结果并结束测试吗？”，点击“确定”，就可以了。其余的根据提示点击“确定”或者“是”即可。</w:t>
      </w:r>
    </w:p>
    <w:p w14:paraId="4CC64464" w14:textId="77777777" w:rsidR="003D6D20" w:rsidRDefault="00BE7711" w:rsidP="00527A18">
      <w:pPr>
        <w:spacing w:beforeLines="50" w:before="156" w:line="220" w:lineRule="exact"/>
        <w:ind w:leftChars="-136" w:left="-4" w:rightChars="425" w:right="893" w:hangingChars="117" w:hanging="282"/>
        <w:rPr>
          <w:rFonts w:ascii="仿宋_GB2312" w:eastAsia="仿宋_GB2312" w:hAnsi="Verdana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第五步</w:t>
      </w:r>
      <w:r>
        <w:rPr>
          <w:rFonts w:ascii="仿宋_GB2312" w:eastAsia="仿宋_GB2312" w:hAnsi="Verdana" w:cs="宋体" w:hint="eastAsia"/>
          <w:kern w:val="0"/>
          <w:sz w:val="24"/>
        </w:rPr>
        <w:t>：回到自己的“个人信息管理平台”，点击右上角的“退出系统”后，你就全部完成了本次测试，就可以离开了。</w:t>
      </w:r>
    </w:p>
    <w:p w14:paraId="6D3A9F25" w14:textId="77777777" w:rsidR="003D6D20" w:rsidRDefault="003D6D20"/>
    <w:sectPr w:rsidR="003D6D20" w:rsidSect="00974B61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E792C" w14:textId="77777777" w:rsidR="00F2282C" w:rsidRDefault="00F2282C">
      <w:r>
        <w:separator/>
      </w:r>
    </w:p>
  </w:endnote>
  <w:endnote w:type="continuationSeparator" w:id="0">
    <w:p w14:paraId="38EB7D4A" w14:textId="77777777" w:rsidR="00F2282C" w:rsidRDefault="00F2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F2A43" w14:textId="77777777" w:rsidR="00F2282C" w:rsidRDefault="00F2282C">
      <w:r>
        <w:separator/>
      </w:r>
    </w:p>
  </w:footnote>
  <w:footnote w:type="continuationSeparator" w:id="0">
    <w:p w14:paraId="0F71D235" w14:textId="77777777" w:rsidR="00F2282C" w:rsidRDefault="00F2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BC27" w14:textId="77777777" w:rsidR="003D6D20" w:rsidRDefault="003D6D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E30D57"/>
    <w:rsid w:val="00005B7B"/>
    <w:rsid w:val="003D6D20"/>
    <w:rsid w:val="00527A18"/>
    <w:rsid w:val="00745175"/>
    <w:rsid w:val="00974B61"/>
    <w:rsid w:val="00BE7711"/>
    <w:rsid w:val="00F2282C"/>
    <w:rsid w:val="0A4A30EC"/>
    <w:rsid w:val="0AF420BF"/>
    <w:rsid w:val="0FD541E4"/>
    <w:rsid w:val="10A805FF"/>
    <w:rsid w:val="1A1C79C9"/>
    <w:rsid w:val="20EC2765"/>
    <w:rsid w:val="24B77A67"/>
    <w:rsid w:val="24E57832"/>
    <w:rsid w:val="27F45361"/>
    <w:rsid w:val="357914AF"/>
    <w:rsid w:val="36734E91"/>
    <w:rsid w:val="3AD73183"/>
    <w:rsid w:val="427E11B2"/>
    <w:rsid w:val="5A614CC5"/>
    <w:rsid w:val="61F85BB9"/>
    <w:rsid w:val="63DC7359"/>
    <w:rsid w:val="69907282"/>
    <w:rsid w:val="716B20AE"/>
    <w:rsid w:val="75ED4D87"/>
    <w:rsid w:val="775E76A4"/>
    <w:rsid w:val="790E2AEF"/>
    <w:rsid w:val="7BE30D57"/>
    <w:rsid w:val="7D62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076124"/>
  <w15:docId w15:val="{4FD581F8-EFBC-476C-B723-EDF40E9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qFormat/>
    <w:rPr>
      <w:color w:val="0000CC"/>
      <w:u w:val="single"/>
    </w:rPr>
  </w:style>
  <w:style w:type="paragraph" w:styleId="a5">
    <w:name w:val="footer"/>
    <w:basedOn w:val="a"/>
    <w:link w:val="a6"/>
    <w:rsid w:val="0052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27A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hnsyu.net/x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664</Characters>
  <Application>Microsoft Office Word</Application>
  <DocSecurity>0</DocSecurity>
  <Lines>44</Lines>
  <Paragraphs>34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</dc:creator>
  <cp:lastModifiedBy>aaa bbb</cp:lastModifiedBy>
  <cp:revision>4</cp:revision>
  <dcterms:created xsi:type="dcterms:W3CDTF">2020-10-20T01:17:00Z</dcterms:created>
  <dcterms:modified xsi:type="dcterms:W3CDTF">2020-10-28T06:37:00Z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