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57" w:lineRule="atLeast"/>
        <w:rPr>
          <w:rFonts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  <w:t>附件：1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邵阳学院学生纪律处分解除申请表</w:t>
      </w:r>
    </w:p>
    <w:bookmarkEnd w:id="0"/>
    <w:tbl>
      <w:tblPr>
        <w:tblStyle w:val="3"/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1275"/>
        <w:gridCol w:w="780"/>
        <w:gridCol w:w="1132"/>
        <w:gridCol w:w="817"/>
        <w:gridCol w:w="1616"/>
        <w:gridCol w:w="734"/>
        <w:gridCol w:w="20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938" w:type="dxa"/>
            <w:tcBorders>
              <w:top w:val="double" w:color="auto" w:sz="2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2055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243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处分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种类</w:t>
            </w:r>
          </w:p>
        </w:tc>
        <w:tc>
          <w:tcPr>
            <w:tcW w:w="2023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938" w:type="dxa"/>
            <w:tcBorders>
              <w:top w:val="double" w:color="auto" w:sz="2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所在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学院</w:t>
            </w:r>
          </w:p>
        </w:tc>
        <w:tc>
          <w:tcPr>
            <w:tcW w:w="2055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43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年级</w:t>
            </w:r>
          </w:p>
        </w:tc>
        <w:tc>
          <w:tcPr>
            <w:tcW w:w="2023" w:type="dxa"/>
            <w:tcBorders>
              <w:top w:val="double" w:color="auto" w:sz="2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处分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处分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文号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处分期限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处分原因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申请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解除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处分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理由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firstLine="1080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firstLine="1080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firstLine="1080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firstLine="1080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firstLine="1080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（学生本人填写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，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相关证明材料附后）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               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                      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签名：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 xml:space="preserve">    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处分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期间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表现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班主任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填写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：需注明学生受处分后是否有新的违纪行为，并明确意见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）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   签名： 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辅导员意见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签名： 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院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党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总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支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意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</w:t>
            </w: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党总支书记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签名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（盖章）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：      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职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能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部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门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意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                         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            签名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（盖章）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：  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校长办公会意见</w:t>
            </w:r>
          </w:p>
        </w:tc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          年   月   日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tblpX="10214" w:tblpY="-12587"/>
        <w:tblOverlap w:val="never"/>
        <w:tblW w:w="1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11" w:type="dxa"/>
            <w:noWrap w:val="0"/>
            <w:vAlign w:val="top"/>
          </w:tcPr>
          <w:p/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填表说明：</w:t>
      </w:r>
    </w:p>
    <w:p>
      <w:pPr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1、申请解除处分的理由必须实事求是，如有弄虚作假，取消其申请解除处分资格，今后不再受理；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18"/>
          <w:szCs w:val="18"/>
        </w:rPr>
        <w:t>2、辅导员和学院党总支签署意见栏，必须对申请者进行客观公正评价，并注明学生受处分后是否有新的违纪行为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344D"/>
    <w:rsid w:val="306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2021-05-21T01:39:00Z</dcterms:created>
  <dc:creator>Administrator</dc:creator>
  <cp:lastModifiedBy>Administrator</cp:lastModifiedBy>
  <dcterms:modified xsi:type="dcterms:W3CDTF">2021-05-21T01:40:32Z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