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宋体" w:eastAsia="方正小标宋_GBK"/>
          <w:color w:val="333333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/>
          <w:color w:val="333333"/>
          <w:sz w:val="36"/>
          <w:szCs w:val="36"/>
        </w:rPr>
        <w:t>邵阳学院201</w:t>
      </w:r>
      <w:r>
        <w:rPr>
          <w:rFonts w:hint="eastAsia" w:ascii="方正小标宋_GBK" w:hAnsi="宋体" w:eastAsia="方正小标宋_GBK"/>
          <w:color w:val="333333"/>
          <w:sz w:val="36"/>
          <w:szCs w:val="36"/>
          <w:lang w:val="en-US" w:eastAsia="zh-CN"/>
        </w:rPr>
        <w:t>9</w:t>
      </w:r>
      <w:r>
        <w:rPr>
          <w:rFonts w:hint="eastAsia" w:ascii="方正小标宋_GBK" w:hAnsi="宋体" w:eastAsia="方正小标宋_GBK"/>
          <w:color w:val="333333"/>
          <w:sz w:val="36"/>
          <w:szCs w:val="36"/>
        </w:rPr>
        <w:t>年国家奖助学金评定责任状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各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二级学院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：</w:t>
      </w:r>
    </w:p>
    <w:p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根据国家和学校有关文件精神，为做好201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年国家奖助学金评定工作，特制定本责任状，希望各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二级学院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严格遵守执行。</w:t>
      </w:r>
    </w:p>
    <w:p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一、二级学院成立以</w:t>
      </w:r>
      <w:r>
        <w:rPr>
          <w:rFonts w:hint="eastAsia" w:ascii="仿宋_GB2312" w:hAnsi="宋体" w:eastAsia="仿宋_GB2312" w:cs="宋体"/>
          <w:color w:val="000000"/>
          <w:spacing w:val="-20"/>
          <w:kern w:val="0"/>
          <w:sz w:val="30"/>
          <w:szCs w:val="30"/>
        </w:rPr>
        <w:t>党政主要负责人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组长、辅导员、班主任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学生代表等</w:t>
      </w:r>
      <w:r>
        <w:rPr>
          <w:rFonts w:hint="eastAsia" w:ascii="仿宋" w:hAnsi="仿宋" w:eastAsia="仿宋" w:cs="仿宋"/>
          <w:sz w:val="28"/>
          <w:szCs w:val="28"/>
        </w:rPr>
        <w:t>为成员的国家奖助学金评审小组，以班级（年级或专业）为单位，成立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由</w:t>
      </w:r>
      <w:r>
        <w:rPr>
          <w:rFonts w:hint="eastAsia" w:ascii="仿宋" w:hAnsi="仿宋" w:eastAsia="仿宋" w:cs="仿宋"/>
          <w:sz w:val="28"/>
          <w:szCs w:val="28"/>
        </w:rPr>
        <w:t>辅导员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班主任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班团干部、寝室长、普通学生代表为成员的评议小组，评议小组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人数应不低于全班级人数的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20%。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各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二级学院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评议小组严格按下达的名额及标准执行，不得随意增减资助名额、拆分指标，评审对象不得采取轮流坐庄的方式，单位和个人不得以任何名义截留、挤占、挪用，评审坚持公开、公平、公正、择优的原则。</w:t>
      </w:r>
    </w:p>
    <w:p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二、国家奖学金、国家励志奖学金、国家助学金的评定金额学校将足额发放给获奖、助学金的学生本人，学生所获奖、助学金不得以任何形式、任何名义拆分，杜绝平均分配现象。</w:t>
      </w:r>
    </w:p>
    <w:p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三、评定结果必须在各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二级学院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予以公示，公示期为五天，确保本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学院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学生没有异议。</w:t>
      </w:r>
    </w:p>
    <w:p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四、评审之后出现有拆分奖、助学金、挪作他用等现象，相关责任人将按国家有关法律规定和学校有关规定承担相应责任。</w:t>
      </w:r>
    </w:p>
    <w:p>
      <w:pPr>
        <w:widowControl/>
        <w:spacing w:line="46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五、各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二级学院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需按照《关于评选201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-201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学年国家奖学金、国家励志奖学金、201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-20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学年国家助学金的通知》严格审查国家奖助学金申请者资格条件，如国家奖助学金申请者有违反校纪校规行为受到学校处分，或在国家奖助学金申请中弄虚作假者，一经发现，学校将取消其申请资格，并一律不得补报。 </w:t>
      </w:r>
    </w:p>
    <w:p>
      <w:pPr>
        <w:widowControl/>
        <w:spacing w:line="460" w:lineRule="exact"/>
        <w:jc w:val="left"/>
        <w:rPr>
          <w:rFonts w:hint="eastAsia" w:ascii="仿宋_GB2312" w:hAnsi="宋体" w:eastAsia="仿宋_GB2312" w:cs="宋体"/>
          <w:color w:val="000000"/>
          <w:spacing w:val="-20"/>
          <w:kern w:val="0"/>
          <w:sz w:val="30"/>
          <w:szCs w:val="30"/>
        </w:rPr>
      </w:pPr>
    </w:p>
    <w:p>
      <w:pPr>
        <w:widowControl/>
        <w:spacing w:line="460" w:lineRule="exact"/>
        <w:jc w:val="left"/>
        <w:rPr>
          <w:rFonts w:hint="eastAsia" w:ascii="仿宋_GB2312" w:hAnsi="宋体" w:eastAsia="仿宋_GB2312" w:cs="宋体"/>
          <w:color w:val="000000"/>
          <w:spacing w:val="-20"/>
          <w:kern w:val="0"/>
          <w:sz w:val="30"/>
          <w:szCs w:val="30"/>
          <w:u w:val="single"/>
        </w:rPr>
      </w:pPr>
      <w:r>
        <w:rPr>
          <w:rFonts w:hint="eastAsia" w:ascii="仿宋_GB2312" w:hAnsi="宋体" w:eastAsia="仿宋_GB2312" w:cs="宋体"/>
          <w:color w:val="000000"/>
          <w:spacing w:val="-20"/>
          <w:kern w:val="0"/>
          <w:sz w:val="30"/>
          <w:szCs w:val="30"/>
          <w:lang w:eastAsia="zh-CN"/>
        </w:rPr>
        <w:t>学院</w:t>
      </w:r>
      <w:r>
        <w:rPr>
          <w:rFonts w:hint="eastAsia" w:ascii="仿宋_GB2312" w:hAnsi="宋体" w:eastAsia="仿宋_GB2312" w:cs="宋体"/>
          <w:color w:val="000000"/>
          <w:spacing w:val="-20"/>
          <w:kern w:val="0"/>
          <w:sz w:val="30"/>
          <w:szCs w:val="30"/>
        </w:rPr>
        <w:t>经办责任人（签名）：</w:t>
      </w:r>
      <w:r>
        <w:rPr>
          <w:rFonts w:hint="eastAsia" w:ascii="仿宋_GB2312" w:hAnsi="宋体" w:eastAsia="仿宋_GB2312" w:cs="宋体"/>
          <w:color w:val="000000"/>
          <w:spacing w:val="-20"/>
          <w:kern w:val="0"/>
          <w:sz w:val="30"/>
          <w:szCs w:val="30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color w:val="000000"/>
          <w:spacing w:val="-20"/>
          <w:kern w:val="0"/>
          <w:sz w:val="30"/>
          <w:szCs w:val="30"/>
        </w:rPr>
        <w:t xml:space="preserve">    </w:t>
      </w:r>
      <w:r>
        <w:rPr>
          <w:rFonts w:hint="eastAsia" w:ascii="仿宋_GB2312" w:hAnsi="宋体" w:eastAsia="仿宋_GB2312" w:cs="宋体"/>
          <w:color w:val="000000"/>
          <w:spacing w:val="-20"/>
          <w:kern w:val="0"/>
          <w:sz w:val="30"/>
          <w:szCs w:val="30"/>
          <w:lang w:eastAsia="zh-CN"/>
        </w:rPr>
        <w:t>学院</w:t>
      </w:r>
      <w:r>
        <w:rPr>
          <w:rFonts w:hint="eastAsia" w:ascii="仿宋_GB2312" w:hAnsi="宋体" w:eastAsia="仿宋_GB2312" w:cs="宋体"/>
          <w:color w:val="000000"/>
          <w:spacing w:val="-20"/>
          <w:kern w:val="0"/>
          <w:sz w:val="30"/>
          <w:szCs w:val="30"/>
        </w:rPr>
        <w:t>党政主要负责人（签名）：</w:t>
      </w:r>
      <w:r>
        <w:rPr>
          <w:rFonts w:hint="eastAsia" w:ascii="仿宋_GB2312" w:hAnsi="宋体" w:eastAsia="仿宋_GB2312" w:cs="宋体"/>
          <w:color w:val="000000"/>
          <w:spacing w:val="-20"/>
          <w:kern w:val="0"/>
          <w:sz w:val="30"/>
          <w:szCs w:val="30"/>
          <w:u w:val="single"/>
        </w:rPr>
        <w:t xml:space="preserve">             </w:t>
      </w:r>
    </w:p>
    <w:p>
      <w:pPr>
        <w:widowControl/>
        <w:spacing w:line="460" w:lineRule="exact"/>
        <w:jc w:val="left"/>
        <w:rPr>
          <w:rFonts w:hint="eastAsia" w:ascii="仿宋_GB2312" w:hAnsi="宋体" w:eastAsia="仿宋_GB2312" w:cs="宋体"/>
          <w:color w:val="000000"/>
          <w:spacing w:val="-20"/>
          <w:kern w:val="0"/>
          <w:sz w:val="30"/>
          <w:szCs w:val="30"/>
        </w:rPr>
      </w:pPr>
    </w:p>
    <w:p>
      <w:pPr>
        <w:widowControl/>
        <w:spacing w:line="460" w:lineRule="exact"/>
        <w:jc w:val="left"/>
        <w:rPr>
          <w:rFonts w:hint="eastAsia" w:ascii="仿宋_GB2312" w:hAnsi="宋体" w:eastAsia="仿宋_GB2312" w:cs="宋体"/>
          <w:color w:val="000000"/>
          <w:spacing w:val="-2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spacing w:val="-20"/>
          <w:kern w:val="0"/>
          <w:sz w:val="30"/>
          <w:szCs w:val="30"/>
          <w:lang w:eastAsia="zh-CN"/>
        </w:rPr>
        <w:t>学院</w:t>
      </w:r>
      <w:r>
        <w:rPr>
          <w:rFonts w:hint="eastAsia" w:ascii="仿宋_GB2312" w:hAnsi="宋体" w:eastAsia="仿宋_GB2312" w:cs="宋体"/>
          <w:color w:val="000000"/>
          <w:spacing w:val="-20"/>
          <w:kern w:val="0"/>
          <w:sz w:val="30"/>
          <w:szCs w:val="30"/>
        </w:rPr>
        <w:t>分管负责人（签名）：</w:t>
      </w:r>
      <w:r>
        <w:rPr>
          <w:rFonts w:hint="eastAsia" w:ascii="仿宋_GB2312" w:hAnsi="宋体" w:eastAsia="仿宋_GB2312" w:cs="宋体"/>
          <w:color w:val="000000"/>
          <w:spacing w:val="-20"/>
          <w:kern w:val="0"/>
          <w:sz w:val="30"/>
          <w:szCs w:val="30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color w:val="000000"/>
          <w:spacing w:val="-20"/>
          <w:kern w:val="0"/>
          <w:sz w:val="30"/>
          <w:szCs w:val="30"/>
        </w:rPr>
        <w:t xml:space="preserve">                                ：</w:t>
      </w:r>
      <w:r>
        <w:rPr>
          <w:rFonts w:hint="eastAsia" w:ascii="仿宋_GB2312" w:hAnsi="宋体" w:eastAsia="仿宋_GB2312" w:cs="宋体"/>
          <w:color w:val="000000"/>
          <w:spacing w:val="-20"/>
          <w:kern w:val="0"/>
          <w:sz w:val="30"/>
          <w:szCs w:val="30"/>
          <w:u w:val="single"/>
        </w:rPr>
        <w:t xml:space="preserve">             </w:t>
      </w:r>
    </w:p>
    <w:p>
      <w:pPr>
        <w:widowControl/>
        <w:spacing w:line="460" w:lineRule="exact"/>
        <w:ind w:firstLine="650" w:firstLineChars="250"/>
        <w:jc w:val="left"/>
        <w:rPr>
          <w:rFonts w:hint="eastAsia" w:ascii="仿宋_GB2312" w:hAnsi="宋体" w:eastAsia="仿宋_GB2312" w:cs="宋体"/>
          <w:color w:val="000000"/>
          <w:spacing w:val="-2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spacing w:val="-20"/>
          <w:kern w:val="0"/>
          <w:sz w:val="30"/>
          <w:szCs w:val="30"/>
        </w:rPr>
        <w:t xml:space="preserve">                                                           </w:t>
      </w:r>
    </w:p>
    <w:p>
      <w:pPr>
        <w:widowControl/>
        <w:spacing w:line="460" w:lineRule="exact"/>
        <w:ind w:firstLine="650" w:firstLineChars="250"/>
        <w:jc w:val="left"/>
        <w:rPr>
          <w:rFonts w:hint="eastAsia" w:ascii="仿宋_GB2312" w:hAnsi="宋体" w:eastAsia="仿宋_GB2312" w:cs="宋体"/>
          <w:color w:val="000000"/>
          <w:spacing w:val="-20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000000"/>
          <w:spacing w:val="-20"/>
          <w:kern w:val="0"/>
          <w:sz w:val="30"/>
          <w:szCs w:val="30"/>
        </w:rPr>
        <w:t xml:space="preserve">                                               </w:t>
      </w:r>
      <w:r>
        <w:rPr>
          <w:rFonts w:hint="eastAsia" w:ascii="仿宋_GB2312" w:hAnsi="宋体" w:eastAsia="仿宋_GB2312" w:cs="宋体"/>
          <w:color w:val="000000"/>
          <w:spacing w:val="-20"/>
          <w:kern w:val="0"/>
          <w:sz w:val="30"/>
          <w:szCs w:val="30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color w:val="000000"/>
          <w:spacing w:val="-20"/>
          <w:kern w:val="0"/>
          <w:sz w:val="30"/>
          <w:szCs w:val="30"/>
          <w:lang w:eastAsia="zh-CN"/>
        </w:rPr>
        <w:t>学院</w:t>
      </w:r>
      <w:r>
        <w:rPr>
          <w:rFonts w:hint="eastAsia" w:ascii="仿宋_GB2312" w:hAnsi="宋体" w:eastAsia="仿宋_GB2312" w:cs="宋体"/>
          <w:color w:val="000000"/>
          <w:spacing w:val="-20"/>
          <w:kern w:val="0"/>
          <w:sz w:val="30"/>
          <w:szCs w:val="30"/>
        </w:rPr>
        <w:t>党总支（盖章）</w:t>
      </w:r>
    </w:p>
    <w:p>
      <w:pPr>
        <w:widowControl/>
        <w:spacing w:line="460" w:lineRule="exact"/>
        <w:ind w:firstLine="520" w:firstLineChars="200"/>
        <w:jc w:val="left"/>
      </w:pPr>
      <w:r>
        <w:rPr>
          <w:rFonts w:hint="eastAsia" w:ascii="仿宋_GB2312" w:hAnsi="宋体" w:eastAsia="仿宋_GB2312" w:cs="宋体"/>
          <w:color w:val="000000"/>
          <w:spacing w:val="-20"/>
          <w:kern w:val="0"/>
          <w:sz w:val="30"/>
          <w:szCs w:val="30"/>
        </w:rPr>
        <w:t xml:space="preserve">                                                        年      月      日</w:t>
      </w:r>
    </w:p>
    <w:sectPr>
      <w:pgSz w:w="11907" w:h="16840"/>
      <w:pgMar w:top="1134" w:right="1418" w:bottom="851" w:left="1474" w:header="851" w:footer="992" w:gutter="0"/>
      <w:pgNumType w:start="1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B7738"/>
    <w:rsid w:val="2E5B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2019-09-18T02:43:00Z</dcterms:created>
  <dc:creator>Rēqüìém</dc:creator>
  <cp:lastModifiedBy>Rēqüìém</cp:lastModifiedBy>
  <dcterms:modified xsi:type="dcterms:W3CDTF">2019-09-18T02:43:34Z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