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B8" w:rsidRDefault="000172B8" w:rsidP="000172B8">
      <w:pPr>
        <w:spacing w:line="1800" w:lineRule="exact"/>
        <w:jc w:val="center"/>
        <w:rPr>
          <w:rFonts w:ascii="方正小标宋_GBK" w:eastAsia="方正小标宋_GBK" w:hAnsi="华文中宋" w:hint="eastAsia"/>
          <w:bCs/>
          <w:color w:val="FF0000"/>
          <w:spacing w:val="60"/>
          <w:w w:val="80"/>
          <w:sz w:val="114"/>
          <w:szCs w:val="114"/>
        </w:rPr>
      </w:pPr>
    </w:p>
    <w:p w:rsidR="000172B8" w:rsidRDefault="000172B8" w:rsidP="000172B8">
      <w:pPr>
        <w:jc w:val="center"/>
        <w:rPr>
          <w:rFonts w:ascii="方正小标宋_GBK" w:eastAsia="方正小标宋_GBK" w:hAnsi="华文中宋" w:hint="eastAsia"/>
          <w:bCs/>
          <w:color w:val="FF0000"/>
          <w:spacing w:val="60"/>
          <w:w w:val="80"/>
          <w:sz w:val="114"/>
          <w:szCs w:val="114"/>
        </w:rPr>
      </w:pPr>
      <w:r>
        <w:rPr>
          <w:rFonts w:ascii="方正小标宋_GBK" w:eastAsia="方正小标宋_GBK" w:hAnsi="华文中宋" w:hint="eastAsia"/>
          <w:bCs/>
          <w:color w:val="FF0000"/>
          <w:spacing w:val="60"/>
          <w:w w:val="80"/>
          <w:sz w:val="114"/>
          <w:szCs w:val="114"/>
        </w:rPr>
        <w:t>湖南省财政厅文</w:t>
      </w:r>
      <w:r>
        <w:rPr>
          <w:rFonts w:ascii="方正小标宋_GBK" w:eastAsia="方正小标宋_GBK" w:hAnsi="华文中宋" w:hint="eastAsia"/>
          <w:bCs/>
          <w:color w:val="FF0000"/>
          <w:w w:val="80"/>
          <w:sz w:val="114"/>
          <w:szCs w:val="118"/>
        </w:rPr>
        <w:t>件</w:t>
      </w:r>
    </w:p>
    <w:p w:rsidR="000172B8" w:rsidRDefault="000172B8" w:rsidP="000172B8">
      <w:pPr>
        <w:spacing w:line="400" w:lineRule="exact"/>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680720</wp:posOffset>
                </wp:positionV>
                <wp:extent cx="5616575" cy="0"/>
                <wp:effectExtent l="17780" t="17780" r="13970" b="2032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6pt" to="442.2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kKMQIAADQEAAAOAAAAZHJzL2Uyb0RvYy54bWysU82O0zAQviPxDpbvbZKSdrt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" strokecolor="red" strokeweight="2pt"/>
            </w:pict>
          </mc:Fallback>
        </mc:AlternateContent>
      </w:r>
    </w:p>
    <w:p w:rsidR="000172B8" w:rsidRDefault="000172B8" w:rsidP="000172B8">
      <w:pPr>
        <w:spacing w:line="600" w:lineRule="exact"/>
        <w:jc w:val="center"/>
        <w:rPr>
          <w:rFonts w:eastAsia="仿宋_GB2312"/>
          <w:sz w:val="32"/>
          <w:szCs w:val="32"/>
        </w:rPr>
      </w:pPr>
      <w:r>
        <w:rPr>
          <w:rFonts w:eastAsia="仿宋_GB2312" w:hint="eastAsia"/>
          <w:sz w:val="32"/>
          <w:szCs w:val="32"/>
        </w:rPr>
        <w:t>湘财预〔</w:t>
      </w:r>
      <w:r>
        <w:rPr>
          <w:rFonts w:eastAsia="仿宋_GB2312"/>
          <w:spacing w:val="-6"/>
          <w:sz w:val="32"/>
          <w:szCs w:val="32"/>
        </w:rPr>
        <w:t>20</w:t>
      </w:r>
      <w:r>
        <w:rPr>
          <w:rFonts w:eastAsia="仿宋_GB2312" w:hint="eastAsia"/>
          <w:spacing w:val="-6"/>
          <w:sz w:val="32"/>
          <w:szCs w:val="32"/>
        </w:rPr>
        <w:t>17</w:t>
      </w:r>
      <w:r>
        <w:rPr>
          <w:rFonts w:eastAsia="仿宋_GB2312" w:hint="eastAsia"/>
          <w:sz w:val="32"/>
          <w:szCs w:val="32"/>
        </w:rPr>
        <w:t>〕</w:t>
      </w:r>
      <w:r>
        <w:rPr>
          <w:rFonts w:eastAsia="仿宋_GB2312" w:hint="eastAsia"/>
          <w:sz w:val="32"/>
          <w:szCs w:val="32"/>
        </w:rPr>
        <w:t>28</w:t>
      </w:r>
      <w:r>
        <w:rPr>
          <w:rFonts w:eastAsia="仿宋_GB2312" w:hint="eastAsia"/>
          <w:sz w:val="32"/>
          <w:szCs w:val="32"/>
        </w:rPr>
        <w:t>号</w:t>
      </w:r>
    </w:p>
    <w:p w:rsidR="000172B8" w:rsidRDefault="000172B8" w:rsidP="000172B8">
      <w:pPr>
        <w:spacing w:line="600" w:lineRule="exact"/>
      </w:pPr>
    </w:p>
    <w:p w:rsidR="000172B8" w:rsidRPr="00367F47" w:rsidRDefault="000172B8" w:rsidP="000172B8">
      <w:pPr>
        <w:spacing w:line="560" w:lineRule="exact"/>
        <w:jc w:val="center"/>
        <w:rPr>
          <w:rFonts w:eastAsia="方正小标宋_GBK" w:hint="eastAsia"/>
          <w:sz w:val="44"/>
          <w:szCs w:val="44"/>
        </w:rPr>
      </w:pPr>
      <w:r w:rsidRPr="00367F47">
        <w:rPr>
          <w:rFonts w:eastAsia="方正小标宋_GBK"/>
          <w:sz w:val="44"/>
          <w:szCs w:val="44"/>
        </w:rPr>
        <w:t>湖南省财政厅</w:t>
      </w:r>
      <w:r w:rsidRPr="00367F47">
        <w:rPr>
          <w:rFonts w:eastAsia="方正小标宋_GBK" w:hint="eastAsia"/>
          <w:sz w:val="44"/>
          <w:szCs w:val="44"/>
        </w:rPr>
        <w:t>关于印发</w:t>
      </w:r>
    </w:p>
    <w:p w:rsidR="000172B8" w:rsidRPr="00367F47" w:rsidRDefault="000172B8" w:rsidP="000172B8">
      <w:pPr>
        <w:spacing w:line="560" w:lineRule="exact"/>
        <w:jc w:val="center"/>
        <w:rPr>
          <w:rFonts w:eastAsia="方正小标宋_GBK"/>
          <w:sz w:val="44"/>
          <w:szCs w:val="44"/>
        </w:rPr>
      </w:pPr>
      <w:r w:rsidRPr="00367F47">
        <w:rPr>
          <w:rFonts w:eastAsia="方正小标宋_GBK"/>
          <w:sz w:val="44"/>
          <w:szCs w:val="44"/>
        </w:rPr>
        <w:t>《湖南省</w:t>
      </w:r>
      <w:r>
        <w:rPr>
          <w:rFonts w:eastAsia="方正小标宋_GBK" w:hint="eastAsia"/>
          <w:sz w:val="44"/>
          <w:szCs w:val="44"/>
        </w:rPr>
        <w:t>财政</w:t>
      </w:r>
      <w:r w:rsidRPr="00367F47">
        <w:rPr>
          <w:rFonts w:eastAsia="方正小标宋_GBK" w:hint="eastAsia"/>
          <w:sz w:val="44"/>
          <w:szCs w:val="44"/>
        </w:rPr>
        <w:t>预决算公开操作规程</w:t>
      </w:r>
      <w:r w:rsidRPr="00367F47">
        <w:rPr>
          <w:rFonts w:eastAsia="方正小标宋_GBK"/>
          <w:sz w:val="44"/>
          <w:szCs w:val="44"/>
        </w:rPr>
        <w:t>》的通知</w:t>
      </w:r>
    </w:p>
    <w:p w:rsidR="000172B8" w:rsidRPr="00132346" w:rsidRDefault="000172B8" w:rsidP="000172B8">
      <w:pPr>
        <w:spacing w:line="560" w:lineRule="exact"/>
        <w:jc w:val="center"/>
        <w:rPr>
          <w:rFonts w:eastAsia="仿宋_GB2312"/>
          <w:sz w:val="32"/>
          <w:szCs w:val="32"/>
        </w:rPr>
      </w:pPr>
    </w:p>
    <w:p w:rsidR="000172B8" w:rsidRPr="003B19C0" w:rsidRDefault="000172B8" w:rsidP="000172B8">
      <w:pPr>
        <w:spacing w:line="560" w:lineRule="exact"/>
        <w:rPr>
          <w:rFonts w:eastAsia="仿宋_GB2312"/>
          <w:sz w:val="32"/>
          <w:szCs w:val="32"/>
        </w:rPr>
      </w:pPr>
      <w:r>
        <w:rPr>
          <w:rFonts w:eastAsia="仿宋_GB2312" w:hint="eastAsia"/>
          <w:sz w:val="32"/>
          <w:szCs w:val="32"/>
        </w:rPr>
        <w:t>省直各部门，</w:t>
      </w:r>
      <w:r w:rsidRPr="003B19C0">
        <w:rPr>
          <w:rFonts w:eastAsia="仿宋_GB2312"/>
          <w:sz w:val="32"/>
          <w:szCs w:val="32"/>
        </w:rPr>
        <w:t>各市州、县市区财政局：</w:t>
      </w:r>
    </w:p>
    <w:p w:rsidR="000172B8" w:rsidRPr="003B19C0" w:rsidRDefault="000172B8" w:rsidP="000172B8">
      <w:pPr>
        <w:spacing w:line="560" w:lineRule="exact"/>
        <w:ind w:firstLineChars="200" w:firstLine="640"/>
        <w:rPr>
          <w:rFonts w:eastAsia="仿宋_GB2312"/>
          <w:sz w:val="32"/>
          <w:szCs w:val="32"/>
        </w:rPr>
      </w:pPr>
      <w:r w:rsidRPr="003B19C0">
        <w:rPr>
          <w:rFonts w:eastAsia="仿宋_GB2312"/>
          <w:kern w:val="0"/>
          <w:sz w:val="32"/>
          <w:szCs w:val="32"/>
        </w:rPr>
        <w:t>为</w:t>
      </w:r>
      <w:r w:rsidRPr="003B19C0">
        <w:rPr>
          <w:rFonts w:eastAsia="仿宋_GB2312" w:hint="eastAsia"/>
          <w:kern w:val="0"/>
          <w:sz w:val="32"/>
          <w:szCs w:val="32"/>
        </w:rPr>
        <w:t>进一步推进预决算公开工作，</w:t>
      </w:r>
      <w:r w:rsidRPr="003B19C0">
        <w:rPr>
          <w:rFonts w:eastAsia="仿宋_GB2312"/>
          <w:kern w:val="0"/>
          <w:sz w:val="32"/>
          <w:szCs w:val="32"/>
        </w:rPr>
        <w:t>建立健全全面规范、公开透明的预</w:t>
      </w:r>
      <w:r w:rsidRPr="003B19C0">
        <w:rPr>
          <w:rFonts w:eastAsia="仿宋_GB2312" w:hint="eastAsia"/>
          <w:kern w:val="0"/>
          <w:sz w:val="32"/>
          <w:szCs w:val="32"/>
        </w:rPr>
        <w:t>决</w:t>
      </w:r>
      <w:r w:rsidRPr="003B19C0">
        <w:rPr>
          <w:rFonts w:eastAsia="仿宋_GB2312"/>
          <w:kern w:val="0"/>
          <w:sz w:val="32"/>
          <w:szCs w:val="32"/>
        </w:rPr>
        <w:t>算制度，</w:t>
      </w:r>
      <w:r w:rsidRPr="003B19C0">
        <w:rPr>
          <w:rFonts w:eastAsia="仿宋_GB2312" w:hint="eastAsia"/>
          <w:kern w:val="0"/>
          <w:sz w:val="32"/>
          <w:szCs w:val="32"/>
        </w:rPr>
        <w:t>根据</w:t>
      </w:r>
      <w:r w:rsidRPr="003B19C0">
        <w:rPr>
          <w:rFonts w:eastAsia="仿宋_GB2312"/>
          <w:sz w:val="32"/>
          <w:szCs w:val="32"/>
        </w:rPr>
        <w:t>《中华人民共和国预算法》</w:t>
      </w:r>
      <w:r w:rsidRPr="003B19C0">
        <w:rPr>
          <w:rFonts w:eastAsia="仿宋_GB2312" w:hint="eastAsia"/>
          <w:sz w:val="32"/>
          <w:szCs w:val="32"/>
        </w:rPr>
        <w:t>和财政部印发的</w:t>
      </w:r>
      <w:r w:rsidRPr="003B19C0">
        <w:rPr>
          <w:rFonts w:eastAsia="仿宋_GB2312" w:hint="eastAsia"/>
          <w:kern w:val="0"/>
          <w:sz w:val="32"/>
          <w:szCs w:val="32"/>
        </w:rPr>
        <w:t>《地方预决算公开操作规程》（财预</w:t>
      </w:r>
      <w:r w:rsidRPr="003B19C0">
        <w:rPr>
          <w:rFonts w:eastAsia="仿宋_GB2312"/>
          <w:sz w:val="32"/>
          <w:szCs w:val="32"/>
        </w:rPr>
        <w:t>〔</w:t>
      </w:r>
      <w:r w:rsidRPr="003B19C0">
        <w:rPr>
          <w:rFonts w:eastAsia="仿宋_GB2312"/>
          <w:spacing w:val="-6"/>
          <w:sz w:val="32"/>
          <w:szCs w:val="32"/>
        </w:rPr>
        <w:t>201</w:t>
      </w:r>
      <w:r w:rsidRPr="003B19C0">
        <w:rPr>
          <w:rFonts w:eastAsia="仿宋_GB2312" w:hint="eastAsia"/>
          <w:spacing w:val="-6"/>
          <w:sz w:val="32"/>
          <w:szCs w:val="32"/>
        </w:rPr>
        <w:t>6</w:t>
      </w:r>
      <w:r w:rsidRPr="003B19C0">
        <w:rPr>
          <w:rFonts w:eastAsia="仿宋_GB2312"/>
          <w:sz w:val="32"/>
          <w:szCs w:val="32"/>
        </w:rPr>
        <w:t>〕</w:t>
      </w:r>
      <w:r w:rsidRPr="003B19C0">
        <w:rPr>
          <w:rFonts w:eastAsia="仿宋_GB2312" w:hint="eastAsia"/>
          <w:sz w:val="32"/>
          <w:szCs w:val="32"/>
        </w:rPr>
        <w:t>143</w:t>
      </w:r>
      <w:r w:rsidRPr="003B19C0">
        <w:rPr>
          <w:rFonts w:eastAsia="仿宋_GB2312" w:hint="eastAsia"/>
          <w:sz w:val="32"/>
          <w:szCs w:val="32"/>
        </w:rPr>
        <w:t>号</w:t>
      </w:r>
      <w:r w:rsidRPr="003B19C0">
        <w:rPr>
          <w:rFonts w:eastAsia="仿宋_GB2312" w:hint="eastAsia"/>
          <w:kern w:val="0"/>
          <w:sz w:val="32"/>
          <w:szCs w:val="32"/>
        </w:rPr>
        <w:t>），我们研究</w:t>
      </w:r>
      <w:r w:rsidRPr="003B19C0">
        <w:rPr>
          <w:rFonts w:eastAsia="仿宋_GB2312"/>
          <w:kern w:val="0"/>
          <w:sz w:val="32"/>
          <w:szCs w:val="32"/>
        </w:rPr>
        <w:t>制定了《</w:t>
      </w:r>
      <w:r w:rsidRPr="003B19C0">
        <w:rPr>
          <w:rFonts w:eastAsia="仿宋_GB2312" w:hint="eastAsia"/>
          <w:kern w:val="0"/>
          <w:sz w:val="32"/>
          <w:szCs w:val="32"/>
        </w:rPr>
        <w:t>湖南省</w:t>
      </w:r>
      <w:r>
        <w:rPr>
          <w:rFonts w:eastAsia="仿宋_GB2312" w:hint="eastAsia"/>
          <w:kern w:val="0"/>
          <w:sz w:val="32"/>
          <w:szCs w:val="32"/>
        </w:rPr>
        <w:t>财政</w:t>
      </w:r>
      <w:r w:rsidRPr="003B19C0">
        <w:rPr>
          <w:rFonts w:eastAsia="仿宋_GB2312" w:hint="eastAsia"/>
          <w:kern w:val="0"/>
          <w:sz w:val="32"/>
          <w:szCs w:val="32"/>
        </w:rPr>
        <w:t>预决算公开</w:t>
      </w:r>
      <w:r w:rsidRPr="003B19C0">
        <w:rPr>
          <w:rFonts w:eastAsia="仿宋_GB2312" w:hint="eastAsia"/>
          <w:sz w:val="32"/>
          <w:szCs w:val="32"/>
        </w:rPr>
        <w:t>操作规程</w:t>
      </w:r>
      <w:r w:rsidRPr="003B19C0">
        <w:rPr>
          <w:rFonts w:eastAsia="仿宋_GB2312"/>
          <w:kern w:val="0"/>
          <w:sz w:val="32"/>
          <w:szCs w:val="32"/>
        </w:rPr>
        <w:t>》</w:t>
      </w:r>
      <w:r w:rsidRPr="003B19C0">
        <w:rPr>
          <w:rFonts w:eastAsia="仿宋_GB2312" w:hint="eastAsia"/>
          <w:kern w:val="0"/>
          <w:sz w:val="32"/>
          <w:szCs w:val="32"/>
        </w:rPr>
        <w:t>，</w:t>
      </w:r>
      <w:r w:rsidRPr="003B19C0">
        <w:rPr>
          <w:rFonts w:eastAsia="仿宋_GB2312"/>
          <w:kern w:val="0"/>
          <w:sz w:val="32"/>
          <w:szCs w:val="32"/>
        </w:rPr>
        <w:t>现</w:t>
      </w:r>
      <w:r w:rsidRPr="003B19C0">
        <w:rPr>
          <w:rFonts w:eastAsia="仿宋_GB2312" w:hint="eastAsia"/>
          <w:kern w:val="0"/>
          <w:sz w:val="32"/>
          <w:szCs w:val="32"/>
        </w:rPr>
        <w:t>印</w:t>
      </w:r>
      <w:r w:rsidRPr="003B19C0">
        <w:rPr>
          <w:rFonts w:eastAsia="仿宋_GB2312"/>
          <w:kern w:val="0"/>
          <w:sz w:val="32"/>
          <w:szCs w:val="32"/>
        </w:rPr>
        <w:t>发</w:t>
      </w:r>
      <w:r w:rsidRPr="003B19C0">
        <w:rPr>
          <w:rFonts w:eastAsia="仿宋_GB2312" w:hint="eastAsia"/>
          <w:kern w:val="0"/>
          <w:sz w:val="32"/>
          <w:szCs w:val="32"/>
        </w:rPr>
        <w:t>给你们</w:t>
      </w:r>
      <w:r w:rsidRPr="003B19C0">
        <w:rPr>
          <w:rFonts w:eastAsia="仿宋_GB2312"/>
          <w:kern w:val="0"/>
          <w:sz w:val="32"/>
          <w:szCs w:val="32"/>
        </w:rPr>
        <w:t>，</w:t>
      </w:r>
      <w:r w:rsidRPr="003B19C0">
        <w:rPr>
          <w:rFonts w:eastAsia="仿宋_GB2312" w:hint="eastAsia"/>
          <w:sz w:val="32"/>
          <w:szCs w:val="32"/>
        </w:rPr>
        <w:t>请遵照执行。</w:t>
      </w:r>
    </w:p>
    <w:p w:rsidR="000172B8" w:rsidRPr="00AF15B2" w:rsidRDefault="000172B8" w:rsidP="000172B8">
      <w:pPr>
        <w:spacing w:line="400" w:lineRule="exact"/>
        <w:ind w:firstLine="629"/>
        <w:rPr>
          <w:rFonts w:eastAsia="仿宋_GB2312" w:hint="eastAsia"/>
          <w:sz w:val="32"/>
          <w:szCs w:val="32"/>
        </w:rPr>
      </w:pPr>
    </w:p>
    <w:p w:rsidR="000172B8" w:rsidRPr="003B19C0" w:rsidRDefault="000172B8" w:rsidP="000172B8">
      <w:pPr>
        <w:spacing w:line="560" w:lineRule="exact"/>
        <w:ind w:firstLineChars="225" w:firstLine="720"/>
        <w:rPr>
          <w:rFonts w:eastAsia="仿宋_GB2312" w:hint="eastAsia"/>
          <w:sz w:val="32"/>
          <w:szCs w:val="32"/>
        </w:rPr>
      </w:pPr>
      <w:r w:rsidRPr="003B19C0">
        <w:rPr>
          <w:rFonts w:eastAsia="仿宋_GB2312"/>
          <w:sz w:val="32"/>
          <w:szCs w:val="32"/>
        </w:rPr>
        <w:t>附件：</w:t>
      </w:r>
      <w:r>
        <w:rPr>
          <w:rFonts w:eastAsia="仿宋_GB2312" w:hint="eastAsia"/>
          <w:sz w:val="32"/>
          <w:szCs w:val="32"/>
        </w:rPr>
        <w:t>湖南省财政</w:t>
      </w:r>
      <w:r w:rsidRPr="003B19C0">
        <w:rPr>
          <w:rFonts w:eastAsia="仿宋_GB2312" w:hint="eastAsia"/>
          <w:sz w:val="32"/>
          <w:szCs w:val="32"/>
        </w:rPr>
        <w:t>预决算公开操作规程</w:t>
      </w:r>
    </w:p>
    <w:p w:rsidR="000172B8" w:rsidRDefault="000172B8" w:rsidP="000172B8">
      <w:pPr>
        <w:spacing w:line="560" w:lineRule="exact"/>
        <w:ind w:firstLineChars="225" w:firstLine="720"/>
        <w:rPr>
          <w:rFonts w:eastAsia="仿宋_GB2312" w:hint="eastAsia"/>
          <w:sz w:val="32"/>
          <w:szCs w:val="32"/>
        </w:rPr>
      </w:pPr>
    </w:p>
    <w:p w:rsidR="000172B8" w:rsidRPr="00132346" w:rsidRDefault="000172B8" w:rsidP="000172B8">
      <w:pPr>
        <w:spacing w:line="560" w:lineRule="exact"/>
        <w:ind w:firstLineChars="225" w:firstLine="720"/>
        <w:rPr>
          <w:rFonts w:eastAsia="仿宋_GB2312" w:hint="eastAsia"/>
          <w:sz w:val="32"/>
          <w:szCs w:val="32"/>
        </w:rPr>
      </w:pPr>
    </w:p>
    <w:p w:rsidR="000172B8" w:rsidRPr="003B19C0" w:rsidRDefault="000172B8" w:rsidP="000172B8">
      <w:pPr>
        <w:spacing w:line="560" w:lineRule="exact"/>
        <w:ind w:firstLineChars="225" w:firstLine="720"/>
        <w:rPr>
          <w:rFonts w:eastAsia="仿宋_GB2312"/>
          <w:sz w:val="32"/>
          <w:szCs w:val="32"/>
        </w:rPr>
      </w:pPr>
      <w:r w:rsidRPr="003B19C0">
        <w:rPr>
          <w:rFonts w:eastAsia="仿宋_GB2312"/>
          <w:sz w:val="32"/>
          <w:szCs w:val="32"/>
        </w:rPr>
        <w:t xml:space="preserve">     </w:t>
      </w:r>
      <w:r w:rsidRPr="003B19C0">
        <w:rPr>
          <w:rFonts w:eastAsia="仿宋_GB2312" w:hint="eastAsia"/>
          <w:sz w:val="32"/>
          <w:szCs w:val="32"/>
        </w:rPr>
        <w:t xml:space="preserve">                        </w:t>
      </w:r>
      <w:r w:rsidRPr="003B19C0">
        <w:rPr>
          <w:rFonts w:eastAsia="仿宋_GB2312"/>
          <w:sz w:val="32"/>
          <w:szCs w:val="32"/>
        </w:rPr>
        <w:t xml:space="preserve"> </w:t>
      </w:r>
      <w:r w:rsidRPr="003B19C0">
        <w:rPr>
          <w:rFonts w:eastAsia="仿宋_GB2312"/>
          <w:sz w:val="32"/>
          <w:szCs w:val="32"/>
        </w:rPr>
        <w:t>湖南省财政厅</w:t>
      </w:r>
    </w:p>
    <w:p w:rsidR="000172B8" w:rsidRPr="003B19C0" w:rsidRDefault="000172B8" w:rsidP="000172B8">
      <w:pPr>
        <w:spacing w:line="560" w:lineRule="exact"/>
        <w:ind w:firstLineChars="225" w:firstLine="720"/>
        <w:rPr>
          <w:rFonts w:eastAsia="仿宋_GB2312"/>
          <w:sz w:val="32"/>
          <w:szCs w:val="32"/>
        </w:rPr>
      </w:pPr>
      <w:r w:rsidRPr="003B19C0">
        <w:rPr>
          <w:rFonts w:eastAsia="仿宋_GB2312"/>
          <w:sz w:val="32"/>
          <w:szCs w:val="32"/>
        </w:rPr>
        <w:t xml:space="preserve">                             </w:t>
      </w:r>
      <w:smartTag w:uri="urn:schemas-microsoft-com:office:smarttags" w:element="chsdate">
        <w:smartTagPr>
          <w:attr w:name="IsROCDate" w:val="False"/>
          <w:attr w:name="IsLunarDate" w:val="False"/>
          <w:attr w:name="Day" w:val="20"/>
          <w:attr w:name="Month" w:val="3"/>
          <w:attr w:name="Year" w:val="2017"/>
        </w:smartTagPr>
        <w:r w:rsidRPr="003B19C0">
          <w:rPr>
            <w:rFonts w:eastAsia="仿宋_GB2312"/>
            <w:sz w:val="32"/>
            <w:szCs w:val="32"/>
          </w:rPr>
          <w:t>201</w:t>
        </w:r>
        <w:r w:rsidRPr="003B19C0">
          <w:rPr>
            <w:rFonts w:eastAsia="仿宋_GB2312" w:hint="eastAsia"/>
            <w:sz w:val="32"/>
            <w:szCs w:val="32"/>
          </w:rPr>
          <w:t>7</w:t>
        </w:r>
        <w:r w:rsidRPr="003B19C0">
          <w:rPr>
            <w:rFonts w:eastAsia="仿宋_GB2312"/>
            <w:sz w:val="32"/>
            <w:szCs w:val="32"/>
          </w:rPr>
          <w:t>年</w:t>
        </w:r>
        <w:r>
          <w:rPr>
            <w:rFonts w:eastAsia="仿宋_GB2312" w:hint="eastAsia"/>
            <w:sz w:val="32"/>
            <w:szCs w:val="32"/>
          </w:rPr>
          <w:t>3</w:t>
        </w:r>
        <w:r w:rsidRPr="003B19C0">
          <w:rPr>
            <w:rFonts w:eastAsia="仿宋_GB2312"/>
            <w:sz w:val="32"/>
            <w:szCs w:val="32"/>
          </w:rPr>
          <w:t>月</w:t>
        </w:r>
        <w:r>
          <w:rPr>
            <w:rFonts w:eastAsia="仿宋_GB2312" w:hint="eastAsia"/>
            <w:sz w:val="32"/>
            <w:szCs w:val="32"/>
          </w:rPr>
          <w:t>20</w:t>
        </w:r>
        <w:r w:rsidRPr="003B19C0">
          <w:rPr>
            <w:rFonts w:eastAsia="仿宋_GB2312"/>
            <w:sz w:val="32"/>
            <w:szCs w:val="32"/>
          </w:rPr>
          <w:t>日</w:t>
        </w:r>
      </w:smartTag>
    </w:p>
    <w:p w:rsidR="000172B8" w:rsidRPr="003B19C0" w:rsidRDefault="000172B8" w:rsidP="000172B8">
      <w:pPr>
        <w:rPr>
          <w:rFonts w:hint="eastAsia"/>
          <w:sz w:val="32"/>
          <w:szCs w:val="32"/>
        </w:rPr>
      </w:pPr>
      <w:r w:rsidRPr="003B19C0">
        <w:rPr>
          <w:rFonts w:ascii="黑体" w:eastAsia="黑体" w:hint="eastAsia"/>
          <w:sz w:val="32"/>
          <w:szCs w:val="32"/>
        </w:rPr>
        <w:lastRenderedPageBreak/>
        <w:t>附件</w:t>
      </w:r>
    </w:p>
    <w:p w:rsidR="000172B8" w:rsidRPr="003B19C0" w:rsidRDefault="000172B8" w:rsidP="000172B8">
      <w:pPr>
        <w:spacing w:line="600" w:lineRule="exact"/>
        <w:rPr>
          <w:sz w:val="32"/>
          <w:szCs w:val="32"/>
        </w:rPr>
      </w:pPr>
    </w:p>
    <w:p w:rsidR="000172B8" w:rsidRPr="00220886" w:rsidRDefault="000172B8" w:rsidP="000172B8">
      <w:pPr>
        <w:spacing w:line="600" w:lineRule="exact"/>
        <w:jc w:val="center"/>
        <w:rPr>
          <w:rFonts w:eastAsia="方正小标宋_GBK"/>
          <w:sz w:val="36"/>
          <w:szCs w:val="36"/>
        </w:rPr>
      </w:pPr>
      <w:r w:rsidRPr="00220886">
        <w:rPr>
          <w:rFonts w:eastAsia="方正小标宋_GBK"/>
          <w:sz w:val="36"/>
          <w:szCs w:val="36"/>
        </w:rPr>
        <w:t>湖南省</w:t>
      </w:r>
      <w:r w:rsidRPr="00220886">
        <w:rPr>
          <w:rFonts w:eastAsia="方正小标宋_GBK" w:hint="eastAsia"/>
          <w:sz w:val="36"/>
          <w:szCs w:val="36"/>
        </w:rPr>
        <w:t>财政</w:t>
      </w:r>
      <w:r w:rsidRPr="00220886">
        <w:rPr>
          <w:rFonts w:eastAsia="方正小标宋_GBK"/>
          <w:sz w:val="36"/>
          <w:szCs w:val="36"/>
        </w:rPr>
        <w:t>预决算公开</w:t>
      </w:r>
      <w:r w:rsidRPr="00220886">
        <w:rPr>
          <w:rFonts w:eastAsia="方正小标宋_GBK" w:hint="eastAsia"/>
          <w:sz w:val="36"/>
          <w:szCs w:val="36"/>
        </w:rPr>
        <w:t>操作规程</w:t>
      </w:r>
    </w:p>
    <w:p w:rsidR="000172B8" w:rsidRPr="00132346" w:rsidRDefault="000172B8" w:rsidP="000172B8">
      <w:pPr>
        <w:spacing w:line="600" w:lineRule="exact"/>
        <w:rPr>
          <w:sz w:val="32"/>
          <w:szCs w:val="32"/>
        </w:rPr>
      </w:pPr>
    </w:p>
    <w:p w:rsidR="000172B8" w:rsidRPr="00220886" w:rsidRDefault="000172B8" w:rsidP="000172B8">
      <w:pPr>
        <w:spacing w:line="580" w:lineRule="exact"/>
        <w:ind w:firstLineChars="200" w:firstLine="640"/>
        <w:rPr>
          <w:rFonts w:ascii="黑体" w:eastAsia="黑体"/>
          <w:sz w:val="32"/>
          <w:szCs w:val="32"/>
        </w:rPr>
      </w:pPr>
      <w:r w:rsidRPr="00220886">
        <w:rPr>
          <w:rFonts w:ascii="黑体" w:eastAsia="黑体" w:hint="eastAsia"/>
          <w:sz w:val="32"/>
          <w:szCs w:val="32"/>
        </w:rPr>
        <w:t>一、总 则</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第一条</w:t>
      </w:r>
      <w:r w:rsidRPr="00220886">
        <w:rPr>
          <w:rFonts w:eastAsia="仿宋_GB2312" w:hint="eastAsia"/>
          <w:sz w:val="32"/>
          <w:szCs w:val="32"/>
        </w:rPr>
        <w:t xml:space="preserve"> </w:t>
      </w:r>
      <w:r w:rsidRPr="00220886">
        <w:rPr>
          <w:rFonts w:eastAsia="仿宋_GB2312" w:hint="eastAsia"/>
          <w:sz w:val="32"/>
          <w:szCs w:val="32"/>
        </w:rPr>
        <w:t>为进一步推进预决算公开工作，根据《中华人民共和国预算法》、《中华人民共和国政府信息公开条例》、《中共中央办公厅</w:t>
      </w:r>
      <w:r w:rsidRPr="00220886">
        <w:rPr>
          <w:rFonts w:eastAsia="仿宋_GB2312" w:hint="eastAsia"/>
          <w:sz w:val="32"/>
          <w:szCs w:val="32"/>
        </w:rPr>
        <w:t xml:space="preserve"> </w:t>
      </w:r>
      <w:r w:rsidRPr="00220886">
        <w:rPr>
          <w:rFonts w:eastAsia="仿宋_GB2312" w:hint="eastAsia"/>
          <w:sz w:val="32"/>
          <w:szCs w:val="32"/>
        </w:rPr>
        <w:t>国务院办公厅印发</w:t>
      </w:r>
      <w:r w:rsidRPr="00220886">
        <w:rPr>
          <w:rFonts w:eastAsia="仿宋_GB2312" w:hint="eastAsia"/>
          <w:sz w:val="32"/>
          <w:szCs w:val="32"/>
        </w:rPr>
        <w:t>&lt;</w:t>
      </w:r>
      <w:r w:rsidRPr="00220886">
        <w:rPr>
          <w:rFonts w:eastAsia="仿宋_GB2312" w:hint="eastAsia"/>
          <w:sz w:val="32"/>
          <w:szCs w:val="32"/>
        </w:rPr>
        <w:t>关于进一步推进预算公开工作的意见</w:t>
      </w:r>
      <w:r w:rsidRPr="00220886">
        <w:rPr>
          <w:rFonts w:eastAsia="仿宋_GB2312" w:hint="eastAsia"/>
          <w:sz w:val="32"/>
          <w:szCs w:val="32"/>
        </w:rPr>
        <w:t>&gt;</w:t>
      </w:r>
      <w:r w:rsidRPr="00220886">
        <w:rPr>
          <w:rFonts w:eastAsia="仿宋_GB2312" w:hint="eastAsia"/>
          <w:sz w:val="32"/>
          <w:szCs w:val="32"/>
        </w:rPr>
        <w:t>的通知》（中办发</w:t>
      </w:r>
      <w:r w:rsidRPr="00220886">
        <w:rPr>
          <w:rFonts w:eastAsia="仿宋_GB2312"/>
          <w:sz w:val="32"/>
          <w:szCs w:val="32"/>
        </w:rPr>
        <w:t>〔</w:t>
      </w:r>
      <w:r w:rsidRPr="00220886">
        <w:rPr>
          <w:rFonts w:eastAsia="仿宋_GB2312"/>
          <w:sz w:val="32"/>
          <w:szCs w:val="32"/>
        </w:rPr>
        <w:t>201</w:t>
      </w:r>
      <w:r w:rsidRPr="00220886">
        <w:rPr>
          <w:rFonts w:eastAsia="仿宋_GB2312" w:hint="eastAsia"/>
          <w:sz w:val="32"/>
          <w:szCs w:val="32"/>
        </w:rPr>
        <w:t>6</w:t>
      </w:r>
      <w:r w:rsidRPr="00220886">
        <w:rPr>
          <w:rFonts w:eastAsia="仿宋_GB2312"/>
          <w:sz w:val="32"/>
          <w:szCs w:val="32"/>
        </w:rPr>
        <w:t>〕</w:t>
      </w:r>
      <w:r w:rsidRPr="00220886">
        <w:rPr>
          <w:rFonts w:eastAsia="仿宋_GB2312" w:hint="eastAsia"/>
          <w:sz w:val="32"/>
          <w:szCs w:val="32"/>
        </w:rPr>
        <w:t>13</w:t>
      </w:r>
      <w:r w:rsidRPr="00220886">
        <w:rPr>
          <w:rFonts w:eastAsia="仿宋_GB2312" w:hint="eastAsia"/>
          <w:sz w:val="32"/>
          <w:szCs w:val="32"/>
        </w:rPr>
        <w:t>号）、《地方预决算公开操作规程》（财预</w:t>
      </w:r>
      <w:r w:rsidRPr="00220886">
        <w:rPr>
          <w:rFonts w:eastAsia="仿宋_GB2312"/>
          <w:sz w:val="32"/>
          <w:szCs w:val="32"/>
        </w:rPr>
        <w:t>〔</w:t>
      </w:r>
      <w:r w:rsidRPr="00220886">
        <w:rPr>
          <w:rFonts w:eastAsia="仿宋_GB2312"/>
          <w:sz w:val="32"/>
          <w:szCs w:val="32"/>
        </w:rPr>
        <w:t>201</w:t>
      </w:r>
      <w:r w:rsidRPr="00220886">
        <w:rPr>
          <w:rFonts w:eastAsia="仿宋_GB2312" w:hint="eastAsia"/>
          <w:sz w:val="32"/>
          <w:szCs w:val="32"/>
        </w:rPr>
        <w:t>6</w:t>
      </w:r>
      <w:r w:rsidRPr="00220886">
        <w:rPr>
          <w:rFonts w:eastAsia="仿宋_GB2312"/>
          <w:sz w:val="32"/>
          <w:szCs w:val="32"/>
        </w:rPr>
        <w:t>〕</w:t>
      </w:r>
      <w:r w:rsidRPr="00220886">
        <w:rPr>
          <w:rFonts w:eastAsia="仿宋_GB2312" w:hint="eastAsia"/>
          <w:sz w:val="32"/>
          <w:szCs w:val="32"/>
        </w:rPr>
        <w:t>143</w:t>
      </w:r>
      <w:r w:rsidRPr="00220886">
        <w:rPr>
          <w:rFonts w:eastAsia="仿宋_GB2312" w:hint="eastAsia"/>
          <w:sz w:val="32"/>
          <w:szCs w:val="32"/>
        </w:rPr>
        <w:t>号）等法律法规和政策文件规定，制定本办法。</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第二条</w:t>
      </w:r>
      <w:r w:rsidRPr="00220886">
        <w:rPr>
          <w:rFonts w:eastAsia="仿宋_GB2312" w:hint="eastAsia"/>
          <w:sz w:val="32"/>
          <w:szCs w:val="32"/>
        </w:rPr>
        <w:t xml:space="preserve"> </w:t>
      </w:r>
      <w:r w:rsidRPr="00220886">
        <w:rPr>
          <w:rFonts w:eastAsia="仿宋_GB2312" w:hint="eastAsia"/>
          <w:sz w:val="32"/>
          <w:szCs w:val="32"/>
        </w:rPr>
        <w:t>本规程所称地方预决算，是指经地方各级人民代表大会或其常务委员会批准的预算、预算调整、决算、预算执行情况的报告及附表（以下简称政府预决算），以及经地方各级政府财政部门批复的部门预算、决算及报表（以下简称部门预决算）。</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b/>
          <w:sz w:val="32"/>
          <w:szCs w:val="32"/>
        </w:rPr>
        <w:t>第</w:t>
      </w:r>
      <w:r w:rsidRPr="00F344DE">
        <w:rPr>
          <w:rFonts w:ascii="楷体_GB2312" w:eastAsia="楷体_GB2312" w:hint="eastAsia"/>
          <w:b/>
          <w:sz w:val="32"/>
          <w:szCs w:val="32"/>
        </w:rPr>
        <w:t>三</w:t>
      </w:r>
      <w:r w:rsidRPr="00F344DE">
        <w:rPr>
          <w:rFonts w:ascii="楷体_GB2312" w:eastAsia="楷体_GB2312"/>
          <w:b/>
          <w:sz w:val="32"/>
          <w:szCs w:val="32"/>
        </w:rPr>
        <w:t>条</w:t>
      </w:r>
      <w:r w:rsidRPr="00220886">
        <w:rPr>
          <w:rFonts w:eastAsia="仿宋_GB2312"/>
          <w:sz w:val="32"/>
          <w:szCs w:val="32"/>
        </w:rPr>
        <w:t xml:space="preserve">  </w:t>
      </w:r>
      <w:r w:rsidRPr="00220886">
        <w:rPr>
          <w:rFonts w:eastAsia="仿宋_GB2312" w:hint="eastAsia"/>
          <w:sz w:val="32"/>
          <w:szCs w:val="32"/>
        </w:rPr>
        <w:t>预决算公开的基本原则：依法依规公开预决算信息，以公开为常态，不公开为例外，除涉密信息外所有财政资金全部公开，并加强审核，确保公开内容全面、真实、完整。通过预决算公开促进各项财税政策的有效落实和财政管理与改革的深入推进。</w:t>
      </w:r>
      <w:r w:rsidRPr="00220886">
        <w:rPr>
          <w:rFonts w:eastAsia="仿宋_GB2312" w:hint="eastAsia"/>
          <w:sz w:val="32"/>
          <w:szCs w:val="32"/>
        </w:rPr>
        <w:t xml:space="preserve"> </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第四条</w:t>
      </w:r>
      <w:r w:rsidRPr="00220886">
        <w:rPr>
          <w:rFonts w:eastAsia="仿宋_GB2312" w:hint="eastAsia"/>
          <w:sz w:val="32"/>
          <w:szCs w:val="32"/>
        </w:rPr>
        <w:t xml:space="preserve"> </w:t>
      </w:r>
      <w:r w:rsidRPr="00220886">
        <w:rPr>
          <w:rFonts w:eastAsia="仿宋_GB2312" w:hint="eastAsia"/>
          <w:sz w:val="32"/>
          <w:szCs w:val="32"/>
        </w:rPr>
        <w:t>预决算公开的基本要求是：公开及时、内容准确，形式规范。坚持问题导向，重视公开时效，回应公众关切。方</w:t>
      </w:r>
      <w:r w:rsidRPr="00220886">
        <w:rPr>
          <w:rFonts w:eastAsia="仿宋_GB2312" w:hint="eastAsia"/>
          <w:sz w:val="32"/>
          <w:szCs w:val="32"/>
        </w:rPr>
        <w:lastRenderedPageBreak/>
        <w:t>便社会监督，公开内容公众找得着、看得懂、能监督。</w:t>
      </w:r>
    </w:p>
    <w:p w:rsidR="000172B8" w:rsidRPr="00220886" w:rsidRDefault="000172B8" w:rsidP="000172B8">
      <w:pPr>
        <w:spacing w:line="580" w:lineRule="exact"/>
        <w:ind w:firstLineChars="200" w:firstLine="640"/>
        <w:rPr>
          <w:rFonts w:ascii="黑体" w:eastAsia="黑体" w:hint="eastAsia"/>
          <w:sz w:val="32"/>
          <w:szCs w:val="32"/>
        </w:rPr>
      </w:pPr>
      <w:r w:rsidRPr="00220886">
        <w:rPr>
          <w:rFonts w:ascii="黑体" w:eastAsia="黑体" w:hint="eastAsia"/>
          <w:sz w:val="32"/>
          <w:szCs w:val="32"/>
        </w:rPr>
        <w:t>二、预决算公开职责</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第五条</w:t>
      </w:r>
      <w:r w:rsidRPr="00220886">
        <w:rPr>
          <w:rFonts w:eastAsia="仿宋_GB2312" w:hint="eastAsia"/>
          <w:sz w:val="32"/>
          <w:szCs w:val="32"/>
        </w:rPr>
        <w:t xml:space="preserve"> </w:t>
      </w:r>
      <w:r w:rsidRPr="00220886">
        <w:rPr>
          <w:rFonts w:eastAsia="仿宋_GB2312" w:hint="eastAsia"/>
          <w:sz w:val="32"/>
          <w:szCs w:val="32"/>
        </w:rPr>
        <w:t>政府预决算信息公开的主体是各级财政部门。在本级政府信息公开工作主管部门领导下，各级财政部门具体组织开展本地区预决算公开工作；制定本地区预决算公开的规定，负责向社会公开政府预决算；指导和督促本级各部门和下级</w:t>
      </w:r>
      <w:proofErr w:type="gramStart"/>
      <w:r w:rsidRPr="00220886">
        <w:rPr>
          <w:rFonts w:eastAsia="仿宋_GB2312" w:hint="eastAsia"/>
          <w:sz w:val="32"/>
          <w:szCs w:val="32"/>
        </w:rPr>
        <w:t>财政部门预决算</w:t>
      </w:r>
      <w:proofErr w:type="gramEnd"/>
      <w:r w:rsidRPr="00220886">
        <w:rPr>
          <w:rFonts w:eastAsia="仿宋_GB2312" w:hint="eastAsia"/>
          <w:sz w:val="32"/>
          <w:szCs w:val="32"/>
        </w:rPr>
        <w:t>公开工作，向本级政府信息公开工作主管部门和上一级政府财政部门报告本地区预决算公开情况。</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第六条</w:t>
      </w:r>
      <w:r w:rsidRPr="00220886">
        <w:rPr>
          <w:rFonts w:eastAsia="仿宋_GB2312" w:hint="eastAsia"/>
          <w:sz w:val="32"/>
          <w:szCs w:val="32"/>
        </w:rPr>
        <w:t xml:space="preserve"> </w:t>
      </w:r>
      <w:r w:rsidRPr="00220886">
        <w:rPr>
          <w:rFonts w:eastAsia="仿宋_GB2312" w:hint="eastAsia"/>
          <w:sz w:val="32"/>
          <w:szCs w:val="32"/>
        </w:rPr>
        <w:t>部门预决算公开的主体是各部门。在本级政府信息公开工作主管部门领导下，各部门负责向社会公开本部门预决算，向本级政府信息公开工作主管部门和本级政府财政部门报告本部门预决算公开情况。</w:t>
      </w:r>
      <w:r w:rsidRPr="00220886">
        <w:rPr>
          <w:rFonts w:eastAsia="仿宋_GB2312" w:hint="eastAsia"/>
          <w:sz w:val="32"/>
          <w:szCs w:val="32"/>
        </w:rPr>
        <w:t xml:space="preserve"> </w:t>
      </w:r>
    </w:p>
    <w:p w:rsidR="000172B8" w:rsidRPr="00220886" w:rsidRDefault="000172B8" w:rsidP="000172B8">
      <w:pPr>
        <w:spacing w:line="580" w:lineRule="exact"/>
        <w:ind w:firstLineChars="200" w:firstLine="640"/>
        <w:rPr>
          <w:rFonts w:ascii="黑体" w:eastAsia="黑体" w:hint="eastAsia"/>
          <w:sz w:val="32"/>
          <w:szCs w:val="32"/>
        </w:rPr>
      </w:pPr>
      <w:r w:rsidRPr="00220886">
        <w:rPr>
          <w:rFonts w:ascii="黑体" w:eastAsia="黑体" w:hint="eastAsia"/>
          <w:sz w:val="32"/>
          <w:szCs w:val="32"/>
        </w:rPr>
        <w:t>三、预决算公开内容</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第七条</w:t>
      </w:r>
      <w:r w:rsidRPr="00220886">
        <w:rPr>
          <w:rFonts w:eastAsia="仿宋_GB2312" w:hint="eastAsia"/>
          <w:sz w:val="32"/>
          <w:szCs w:val="32"/>
        </w:rPr>
        <w:t xml:space="preserve"> </w:t>
      </w:r>
      <w:r w:rsidRPr="00220886">
        <w:rPr>
          <w:rFonts w:eastAsia="仿宋_GB2312" w:hint="eastAsia"/>
          <w:sz w:val="32"/>
          <w:szCs w:val="32"/>
        </w:rPr>
        <w:t>政府预决算公开内容</w:t>
      </w:r>
      <w:r w:rsidRPr="00220886">
        <w:rPr>
          <w:rFonts w:eastAsia="仿宋_GB2312" w:hint="eastAsia"/>
          <w:sz w:val="32"/>
          <w:szCs w:val="32"/>
        </w:rPr>
        <w:t xml:space="preserve"> </w:t>
      </w:r>
    </w:p>
    <w:p w:rsidR="000172B8" w:rsidRPr="00220886" w:rsidRDefault="000172B8" w:rsidP="000172B8">
      <w:pPr>
        <w:spacing w:line="580" w:lineRule="exact"/>
        <w:ind w:firstLineChars="200" w:firstLine="640"/>
        <w:rPr>
          <w:rFonts w:eastAsia="仿宋_GB2312" w:hint="eastAsia"/>
          <w:sz w:val="32"/>
          <w:szCs w:val="32"/>
        </w:rPr>
      </w:pPr>
      <w:r w:rsidRPr="00220886">
        <w:rPr>
          <w:rFonts w:eastAsia="仿宋_GB2312" w:hint="eastAsia"/>
          <w:sz w:val="32"/>
          <w:szCs w:val="32"/>
        </w:rPr>
        <w:t>1</w:t>
      </w:r>
      <w:r w:rsidRPr="00220886">
        <w:rPr>
          <w:rFonts w:eastAsia="仿宋_GB2312" w:hint="eastAsia"/>
          <w:sz w:val="32"/>
          <w:szCs w:val="32"/>
        </w:rPr>
        <w:t>、公开范围：除涉密信息外，一般公共预算、政府性基金预算、国有资本经营预算和社会保险基金预算全部纳入公开范围。</w:t>
      </w:r>
    </w:p>
    <w:p w:rsidR="000172B8" w:rsidRPr="00220886" w:rsidRDefault="000172B8" w:rsidP="000172B8">
      <w:pPr>
        <w:spacing w:line="580" w:lineRule="exact"/>
        <w:ind w:firstLineChars="200" w:firstLine="640"/>
        <w:rPr>
          <w:rFonts w:eastAsia="仿宋_GB2312" w:hint="eastAsia"/>
          <w:sz w:val="32"/>
          <w:szCs w:val="32"/>
        </w:rPr>
      </w:pPr>
      <w:r w:rsidRPr="00220886">
        <w:rPr>
          <w:rFonts w:eastAsia="仿宋_GB2312" w:hint="eastAsia"/>
          <w:sz w:val="32"/>
          <w:szCs w:val="32"/>
        </w:rPr>
        <w:t>2</w:t>
      </w:r>
      <w:r w:rsidRPr="00220886">
        <w:rPr>
          <w:rFonts w:eastAsia="仿宋_GB2312" w:hint="eastAsia"/>
          <w:sz w:val="32"/>
          <w:szCs w:val="32"/>
        </w:rPr>
        <w:t>、公开内容：一般公共预算至少公开</w:t>
      </w:r>
      <w:r w:rsidRPr="00220886">
        <w:rPr>
          <w:rFonts w:eastAsia="仿宋_GB2312" w:hint="eastAsia"/>
          <w:sz w:val="32"/>
          <w:szCs w:val="32"/>
        </w:rPr>
        <w:t>6</w:t>
      </w:r>
      <w:r w:rsidRPr="00220886">
        <w:rPr>
          <w:rFonts w:eastAsia="仿宋_GB2312" w:hint="eastAsia"/>
          <w:sz w:val="32"/>
          <w:szCs w:val="32"/>
        </w:rPr>
        <w:t>张报表：①</w:t>
      </w:r>
      <w:r w:rsidRPr="00220886">
        <w:rPr>
          <w:rFonts w:eastAsia="仿宋_GB2312"/>
          <w:sz w:val="32"/>
          <w:szCs w:val="32"/>
        </w:rPr>
        <w:t>一般公共预算收入表。</w:t>
      </w:r>
      <w:r w:rsidRPr="00220886">
        <w:rPr>
          <w:rFonts w:eastAsia="仿宋_GB2312" w:hint="eastAsia"/>
          <w:sz w:val="32"/>
          <w:szCs w:val="32"/>
        </w:rPr>
        <w:t>②</w:t>
      </w:r>
      <w:r w:rsidRPr="00220886">
        <w:rPr>
          <w:rFonts w:eastAsia="仿宋_GB2312"/>
          <w:sz w:val="32"/>
          <w:szCs w:val="32"/>
        </w:rPr>
        <w:t>一般公共预算支出表。</w:t>
      </w:r>
      <w:r w:rsidRPr="00220886">
        <w:rPr>
          <w:rFonts w:eastAsia="仿宋_GB2312" w:hint="eastAsia"/>
          <w:sz w:val="32"/>
          <w:szCs w:val="32"/>
        </w:rPr>
        <w:t>③</w:t>
      </w:r>
      <w:r w:rsidRPr="00220886">
        <w:rPr>
          <w:rFonts w:eastAsia="仿宋_GB2312"/>
          <w:sz w:val="32"/>
          <w:szCs w:val="32"/>
        </w:rPr>
        <w:t>一般公共预算本级支出表。</w:t>
      </w:r>
      <w:r w:rsidRPr="00220886">
        <w:rPr>
          <w:rFonts w:eastAsia="仿宋_GB2312" w:hint="eastAsia"/>
          <w:sz w:val="32"/>
          <w:szCs w:val="32"/>
        </w:rPr>
        <w:t>④</w:t>
      </w:r>
      <w:r w:rsidRPr="00220886">
        <w:rPr>
          <w:rFonts w:eastAsia="仿宋_GB2312"/>
          <w:sz w:val="32"/>
          <w:szCs w:val="32"/>
        </w:rPr>
        <w:t>一般公共预算本级基本支出表。</w:t>
      </w:r>
      <w:r w:rsidRPr="00220886">
        <w:rPr>
          <w:rFonts w:eastAsia="仿宋_GB2312" w:hint="eastAsia"/>
          <w:sz w:val="32"/>
          <w:szCs w:val="32"/>
        </w:rPr>
        <w:t>⑤</w:t>
      </w:r>
      <w:r w:rsidRPr="00220886">
        <w:rPr>
          <w:rFonts w:eastAsia="仿宋_GB2312"/>
          <w:sz w:val="32"/>
          <w:szCs w:val="32"/>
        </w:rPr>
        <w:t>一般公共预算税收返还和转移支付表。</w:t>
      </w:r>
      <w:r w:rsidRPr="00220886">
        <w:rPr>
          <w:rFonts w:eastAsia="仿宋_GB2312" w:hint="eastAsia"/>
          <w:sz w:val="32"/>
          <w:szCs w:val="32"/>
        </w:rPr>
        <w:t>⑥</w:t>
      </w:r>
      <w:r w:rsidRPr="00220886">
        <w:rPr>
          <w:rFonts w:eastAsia="仿宋_GB2312"/>
          <w:sz w:val="32"/>
          <w:szCs w:val="32"/>
        </w:rPr>
        <w:t>政府一般债务限额和余额情况表。</w:t>
      </w:r>
    </w:p>
    <w:p w:rsidR="000172B8" w:rsidRPr="00220886" w:rsidRDefault="000172B8" w:rsidP="000172B8">
      <w:pPr>
        <w:spacing w:line="580" w:lineRule="exact"/>
        <w:ind w:firstLineChars="200" w:firstLine="640"/>
        <w:rPr>
          <w:rFonts w:ascii="仿宋_GB2312" w:eastAsia="仿宋_GB2312" w:hint="eastAsia"/>
          <w:sz w:val="32"/>
          <w:szCs w:val="32"/>
        </w:rPr>
      </w:pPr>
      <w:r w:rsidRPr="00220886">
        <w:rPr>
          <w:rFonts w:eastAsia="仿宋_GB2312" w:hint="eastAsia"/>
          <w:sz w:val="32"/>
          <w:szCs w:val="32"/>
        </w:rPr>
        <w:t>各地本级汇总的一般公共预算“三公”经费，包括预算总额，以及因公出国（境）费、公务用车购置及运行费（区分公</w:t>
      </w:r>
      <w:r w:rsidRPr="00220886">
        <w:rPr>
          <w:rFonts w:eastAsia="仿宋_GB2312" w:hint="eastAsia"/>
          <w:sz w:val="32"/>
          <w:szCs w:val="32"/>
        </w:rPr>
        <w:lastRenderedPageBreak/>
        <w:t>务用车购置费、公务用车运行费两项）、公务接待费分项数额，由各级财政部门负责公开，并对增减变化情况进行说明。</w:t>
      </w:r>
    </w:p>
    <w:p w:rsidR="000172B8" w:rsidRPr="00220886" w:rsidRDefault="000172B8" w:rsidP="000172B8">
      <w:pPr>
        <w:spacing w:line="580" w:lineRule="exact"/>
        <w:ind w:firstLineChars="200" w:firstLine="640"/>
        <w:rPr>
          <w:rFonts w:eastAsia="仿宋_GB2312"/>
          <w:sz w:val="32"/>
          <w:szCs w:val="32"/>
        </w:rPr>
      </w:pPr>
      <w:r w:rsidRPr="00220886">
        <w:rPr>
          <w:rFonts w:eastAsia="仿宋_GB2312" w:hint="eastAsia"/>
          <w:sz w:val="32"/>
          <w:szCs w:val="32"/>
        </w:rPr>
        <w:t>政府性基金预算至少公开</w:t>
      </w:r>
      <w:r w:rsidRPr="00220886">
        <w:rPr>
          <w:rFonts w:eastAsia="仿宋_GB2312" w:hint="eastAsia"/>
          <w:sz w:val="32"/>
          <w:szCs w:val="32"/>
        </w:rPr>
        <w:t>4</w:t>
      </w:r>
      <w:r w:rsidRPr="00220886">
        <w:rPr>
          <w:rFonts w:eastAsia="仿宋_GB2312" w:hint="eastAsia"/>
          <w:sz w:val="32"/>
          <w:szCs w:val="32"/>
        </w:rPr>
        <w:t>张报表：①</w:t>
      </w:r>
      <w:r w:rsidRPr="00220886">
        <w:rPr>
          <w:rFonts w:eastAsia="仿宋_GB2312"/>
          <w:sz w:val="32"/>
          <w:szCs w:val="32"/>
        </w:rPr>
        <w:t>政府性基金收入表。</w:t>
      </w:r>
      <w:r w:rsidRPr="00220886">
        <w:rPr>
          <w:rFonts w:eastAsia="仿宋_GB2312" w:hint="eastAsia"/>
          <w:sz w:val="32"/>
          <w:szCs w:val="32"/>
        </w:rPr>
        <w:t>②</w:t>
      </w:r>
      <w:r w:rsidRPr="00220886">
        <w:rPr>
          <w:rFonts w:eastAsia="仿宋_GB2312"/>
          <w:sz w:val="32"/>
          <w:szCs w:val="32"/>
        </w:rPr>
        <w:t>政府性基金支出表。</w:t>
      </w:r>
      <w:r w:rsidRPr="00220886">
        <w:rPr>
          <w:rFonts w:eastAsia="仿宋_GB2312" w:hint="eastAsia"/>
          <w:sz w:val="32"/>
          <w:szCs w:val="32"/>
        </w:rPr>
        <w:t>③</w:t>
      </w:r>
      <w:r w:rsidRPr="00220886">
        <w:rPr>
          <w:rFonts w:eastAsia="仿宋_GB2312"/>
          <w:sz w:val="32"/>
          <w:szCs w:val="32"/>
        </w:rPr>
        <w:t>政府性基金转移支付表。</w:t>
      </w:r>
      <w:r w:rsidRPr="00220886">
        <w:rPr>
          <w:rFonts w:eastAsia="仿宋_GB2312" w:hint="eastAsia"/>
          <w:sz w:val="32"/>
          <w:szCs w:val="32"/>
        </w:rPr>
        <w:t>④</w:t>
      </w:r>
      <w:r w:rsidRPr="00220886">
        <w:rPr>
          <w:rFonts w:eastAsia="仿宋_GB2312"/>
          <w:sz w:val="32"/>
          <w:szCs w:val="32"/>
        </w:rPr>
        <w:t>政府专项债务限额和余额情况表。</w:t>
      </w:r>
    </w:p>
    <w:p w:rsidR="000172B8" w:rsidRPr="00220886" w:rsidRDefault="000172B8" w:rsidP="000172B8">
      <w:pPr>
        <w:spacing w:line="580" w:lineRule="exact"/>
        <w:ind w:firstLineChars="200" w:firstLine="640"/>
        <w:rPr>
          <w:rFonts w:ascii="仿宋_GB2312" w:eastAsia="仿宋_GB2312" w:hint="eastAsia"/>
          <w:sz w:val="32"/>
          <w:szCs w:val="32"/>
        </w:rPr>
      </w:pPr>
      <w:r w:rsidRPr="00220886">
        <w:rPr>
          <w:rFonts w:eastAsia="仿宋_GB2312" w:hint="eastAsia"/>
          <w:sz w:val="32"/>
          <w:szCs w:val="32"/>
        </w:rPr>
        <w:t>国有资本经营预算至少公开</w:t>
      </w:r>
      <w:r w:rsidRPr="00220886">
        <w:rPr>
          <w:rFonts w:eastAsia="仿宋_GB2312" w:hint="eastAsia"/>
          <w:sz w:val="32"/>
          <w:szCs w:val="32"/>
        </w:rPr>
        <w:t>2</w:t>
      </w:r>
      <w:r w:rsidRPr="00220886">
        <w:rPr>
          <w:rFonts w:eastAsia="仿宋_GB2312" w:hint="eastAsia"/>
          <w:sz w:val="32"/>
          <w:szCs w:val="32"/>
        </w:rPr>
        <w:t>张报表：①</w:t>
      </w:r>
      <w:r w:rsidRPr="00220886">
        <w:rPr>
          <w:rFonts w:eastAsia="仿宋_GB2312"/>
          <w:sz w:val="32"/>
          <w:szCs w:val="32"/>
        </w:rPr>
        <w:t>国有资本经营预算收入表。</w:t>
      </w:r>
      <w:r w:rsidRPr="00220886">
        <w:rPr>
          <w:rFonts w:eastAsia="仿宋_GB2312" w:hint="eastAsia"/>
          <w:sz w:val="32"/>
          <w:szCs w:val="32"/>
        </w:rPr>
        <w:t>②</w:t>
      </w:r>
      <w:r w:rsidRPr="00220886">
        <w:rPr>
          <w:rFonts w:eastAsia="仿宋_GB2312"/>
          <w:sz w:val="32"/>
          <w:szCs w:val="32"/>
        </w:rPr>
        <w:t>国有资本经营预算支出表。</w:t>
      </w:r>
      <w:r w:rsidRPr="00220886">
        <w:rPr>
          <w:rFonts w:eastAsia="仿宋_GB2312" w:hint="eastAsia"/>
          <w:sz w:val="32"/>
          <w:szCs w:val="32"/>
        </w:rPr>
        <w:t>安排</w:t>
      </w:r>
      <w:r w:rsidRPr="00220886">
        <w:rPr>
          <w:rFonts w:eastAsia="仿宋_GB2312"/>
          <w:sz w:val="32"/>
          <w:szCs w:val="32"/>
        </w:rPr>
        <w:t>对下转移支付的</w:t>
      </w:r>
      <w:r w:rsidRPr="00220886">
        <w:rPr>
          <w:rFonts w:eastAsia="仿宋_GB2312" w:hint="eastAsia"/>
          <w:sz w:val="32"/>
          <w:szCs w:val="32"/>
        </w:rPr>
        <w:t>财政部门，</w:t>
      </w:r>
      <w:r w:rsidRPr="00220886">
        <w:rPr>
          <w:rFonts w:eastAsia="仿宋_GB2312"/>
          <w:sz w:val="32"/>
          <w:szCs w:val="32"/>
        </w:rPr>
        <w:t>应当公开国有资本经营预算转移支付表。</w:t>
      </w:r>
    </w:p>
    <w:p w:rsidR="000172B8" w:rsidRPr="00220886" w:rsidRDefault="000172B8" w:rsidP="000172B8">
      <w:pPr>
        <w:spacing w:line="580" w:lineRule="exact"/>
        <w:ind w:firstLineChars="200" w:firstLine="640"/>
        <w:rPr>
          <w:rFonts w:eastAsia="仿宋_GB2312" w:hint="eastAsia"/>
          <w:sz w:val="32"/>
          <w:szCs w:val="32"/>
        </w:rPr>
      </w:pPr>
      <w:r w:rsidRPr="00220886">
        <w:rPr>
          <w:rFonts w:eastAsia="仿宋_GB2312" w:hint="eastAsia"/>
          <w:sz w:val="32"/>
          <w:szCs w:val="32"/>
        </w:rPr>
        <w:t>社会保险基金预算至少公开</w:t>
      </w:r>
      <w:r w:rsidRPr="00220886">
        <w:rPr>
          <w:rFonts w:eastAsia="仿宋_GB2312" w:hint="eastAsia"/>
          <w:sz w:val="32"/>
          <w:szCs w:val="32"/>
        </w:rPr>
        <w:t>2</w:t>
      </w:r>
      <w:r w:rsidRPr="00220886">
        <w:rPr>
          <w:rFonts w:eastAsia="仿宋_GB2312" w:hint="eastAsia"/>
          <w:sz w:val="32"/>
          <w:szCs w:val="32"/>
        </w:rPr>
        <w:t>张报表：①</w:t>
      </w:r>
      <w:r w:rsidRPr="00220886">
        <w:rPr>
          <w:rFonts w:eastAsia="仿宋_GB2312"/>
          <w:sz w:val="32"/>
          <w:szCs w:val="32"/>
        </w:rPr>
        <w:t>社会保险基金收入表。</w:t>
      </w:r>
      <w:r w:rsidRPr="00220886">
        <w:rPr>
          <w:rFonts w:eastAsia="仿宋_GB2312" w:hint="eastAsia"/>
          <w:sz w:val="32"/>
          <w:szCs w:val="32"/>
        </w:rPr>
        <w:t>②</w:t>
      </w:r>
      <w:r w:rsidRPr="00220886">
        <w:rPr>
          <w:rFonts w:eastAsia="仿宋_GB2312"/>
          <w:sz w:val="32"/>
          <w:szCs w:val="32"/>
        </w:rPr>
        <w:t>社会保险基金支出表。</w:t>
      </w:r>
    </w:p>
    <w:p w:rsidR="000172B8" w:rsidRPr="00220886" w:rsidRDefault="000172B8" w:rsidP="000172B8">
      <w:pPr>
        <w:spacing w:line="580" w:lineRule="exact"/>
        <w:ind w:firstLineChars="200" w:firstLine="640"/>
        <w:rPr>
          <w:rFonts w:eastAsia="仿宋_GB2312" w:hint="eastAsia"/>
          <w:sz w:val="32"/>
          <w:szCs w:val="32"/>
        </w:rPr>
      </w:pPr>
      <w:r w:rsidRPr="00220886">
        <w:rPr>
          <w:rFonts w:eastAsia="仿宋_GB2312" w:hint="eastAsia"/>
          <w:sz w:val="32"/>
          <w:szCs w:val="32"/>
        </w:rPr>
        <w:t>上述表格中，</w:t>
      </w:r>
      <w:r w:rsidRPr="00220886">
        <w:rPr>
          <w:rFonts w:eastAsia="仿宋_GB2312"/>
          <w:sz w:val="32"/>
          <w:szCs w:val="32"/>
        </w:rPr>
        <w:t>没有数据的表格应当列出空表并</w:t>
      </w:r>
      <w:proofErr w:type="gramStart"/>
      <w:r w:rsidRPr="00220886">
        <w:rPr>
          <w:rFonts w:eastAsia="仿宋_GB2312" w:hint="eastAsia"/>
          <w:sz w:val="32"/>
          <w:szCs w:val="32"/>
        </w:rPr>
        <w:t>作出</w:t>
      </w:r>
      <w:proofErr w:type="gramEnd"/>
      <w:r w:rsidRPr="00220886">
        <w:rPr>
          <w:rFonts w:eastAsia="仿宋_GB2312"/>
          <w:sz w:val="32"/>
          <w:szCs w:val="32"/>
        </w:rPr>
        <w:t>说明。</w:t>
      </w:r>
      <w:r w:rsidRPr="00220886">
        <w:rPr>
          <w:rFonts w:eastAsia="仿宋_GB2312" w:hint="eastAsia"/>
          <w:sz w:val="32"/>
          <w:szCs w:val="32"/>
        </w:rPr>
        <w:t>在公开政府预决算时，还应对财政转移支付安排、举借政府债务、预算绩效工作开展情况等重要事项进行解释和说明。</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第八条</w:t>
      </w:r>
      <w:r w:rsidRPr="00220886">
        <w:rPr>
          <w:rFonts w:eastAsia="仿宋_GB2312" w:hint="eastAsia"/>
          <w:sz w:val="32"/>
          <w:szCs w:val="32"/>
        </w:rPr>
        <w:t xml:space="preserve"> </w:t>
      </w:r>
      <w:r w:rsidRPr="00220886">
        <w:rPr>
          <w:rFonts w:eastAsia="仿宋_GB2312" w:hint="eastAsia"/>
          <w:sz w:val="32"/>
          <w:szCs w:val="32"/>
        </w:rPr>
        <w:t>部门预决算公开</w:t>
      </w:r>
    </w:p>
    <w:p w:rsidR="000172B8" w:rsidRPr="00220886" w:rsidRDefault="000172B8" w:rsidP="000172B8">
      <w:pPr>
        <w:spacing w:line="580" w:lineRule="exact"/>
        <w:ind w:firstLineChars="200" w:firstLine="640"/>
        <w:rPr>
          <w:rFonts w:eastAsia="仿宋_GB2312" w:hint="eastAsia"/>
          <w:sz w:val="32"/>
          <w:szCs w:val="32"/>
        </w:rPr>
      </w:pPr>
      <w:r w:rsidRPr="00220886">
        <w:rPr>
          <w:rFonts w:eastAsia="仿宋_GB2312" w:hint="eastAsia"/>
          <w:sz w:val="32"/>
          <w:szCs w:val="32"/>
        </w:rPr>
        <w:t>1</w:t>
      </w:r>
      <w:r w:rsidRPr="00220886">
        <w:rPr>
          <w:rFonts w:eastAsia="仿宋_GB2312" w:hint="eastAsia"/>
          <w:sz w:val="32"/>
          <w:szCs w:val="32"/>
        </w:rPr>
        <w:t>、公开范围：除涉密信息外，经同级财政部门批复的部门预决算及报表，包括本级预决算和所属单位预决算在内的汇总预决算。部门收支总体情况和一般公共预算、政府性基金预算、国有资本经营预算等财政拨款收支情况全部纳入公开范围。</w:t>
      </w:r>
    </w:p>
    <w:p w:rsidR="000172B8" w:rsidRPr="00220886" w:rsidRDefault="000172B8" w:rsidP="000172B8">
      <w:pPr>
        <w:spacing w:line="580" w:lineRule="exact"/>
        <w:ind w:firstLineChars="200" w:firstLine="640"/>
        <w:rPr>
          <w:rFonts w:eastAsia="仿宋_GB2312" w:hint="eastAsia"/>
          <w:sz w:val="32"/>
          <w:szCs w:val="32"/>
        </w:rPr>
      </w:pPr>
      <w:r w:rsidRPr="00220886">
        <w:rPr>
          <w:rFonts w:eastAsia="仿宋_GB2312" w:hint="eastAsia"/>
          <w:sz w:val="32"/>
          <w:szCs w:val="32"/>
        </w:rPr>
        <w:t>2</w:t>
      </w:r>
      <w:r w:rsidRPr="00220886">
        <w:rPr>
          <w:rFonts w:eastAsia="仿宋_GB2312" w:hint="eastAsia"/>
          <w:sz w:val="32"/>
          <w:szCs w:val="32"/>
        </w:rPr>
        <w:t>、公开内容：</w:t>
      </w:r>
    </w:p>
    <w:p w:rsidR="000172B8" w:rsidRPr="00220886" w:rsidRDefault="000172B8" w:rsidP="000172B8">
      <w:pPr>
        <w:spacing w:line="580" w:lineRule="exact"/>
        <w:ind w:firstLineChars="200" w:firstLine="640"/>
        <w:rPr>
          <w:rFonts w:eastAsia="仿宋_GB2312"/>
          <w:sz w:val="32"/>
          <w:szCs w:val="32"/>
        </w:rPr>
      </w:pPr>
      <w:r w:rsidRPr="00220886">
        <w:rPr>
          <w:rFonts w:eastAsia="仿宋_GB2312"/>
          <w:sz w:val="32"/>
          <w:szCs w:val="32"/>
        </w:rPr>
        <w:t>部门收支总体情况原则上至少公开</w:t>
      </w:r>
      <w:r w:rsidRPr="00220886">
        <w:rPr>
          <w:rFonts w:eastAsia="仿宋_GB2312"/>
          <w:sz w:val="32"/>
          <w:szCs w:val="32"/>
        </w:rPr>
        <w:t>3</w:t>
      </w:r>
      <w:r w:rsidRPr="00220886">
        <w:rPr>
          <w:rFonts w:eastAsia="仿宋_GB2312"/>
          <w:sz w:val="32"/>
          <w:szCs w:val="32"/>
        </w:rPr>
        <w:t>张报表，包括：</w:t>
      </w:r>
      <w:r w:rsidRPr="00220886">
        <w:rPr>
          <w:rFonts w:eastAsia="仿宋_GB2312" w:hint="eastAsia"/>
          <w:sz w:val="32"/>
          <w:szCs w:val="32"/>
        </w:rPr>
        <w:t>①</w:t>
      </w:r>
      <w:r w:rsidRPr="00220886">
        <w:rPr>
          <w:rFonts w:eastAsia="仿宋_GB2312"/>
          <w:sz w:val="32"/>
          <w:szCs w:val="32"/>
        </w:rPr>
        <w:t>部门收支总体情况表。</w:t>
      </w:r>
      <w:r w:rsidRPr="00220886">
        <w:rPr>
          <w:rFonts w:eastAsia="仿宋_GB2312" w:hint="eastAsia"/>
          <w:sz w:val="32"/>
          <w:szCs w:val="32"/>
        </w:rPr>
        <w:t>②</w:t>
      </w:r>
      <w:r w:rsidRPr="00220886">
        <w:rPr>
          <w:rFonts w:eastAsia="仿宋_GB2312"/>
          <w:sz w:val="32"/>
          <w:szCs w:val="32"/>
        </w:rPr>
        <w:t>部门收入总体情况表。</w:t>
      </w:r>
      <w:r w:rsidRPr="00220886">
        <w:rPr>
          <w:rFonts w:eastAsia="仿宋_GB2312" w:hint="eastAsia"/>
          <w:sz w:val="32"/>
          <w:szCs w:val="32"/>
        </w:rPr>
        <w:t>③</w:t>
      </w:r>
      <w:r w:rsidRPr="00220886">
        <w:rPr>
          <w:rFonts w:eastAsia="仿宋_GB2312"/>
          <w:sz w:val="32"/>
          <w:szCs w:val="32"/>
        </w:rPr>
        <w:t>部门支出总体情况表。</w:t>
      </w:r>
    </w:p>
    <w:p w:rsidR="000172B8" w:rsidRPr="00220886" w:rsidRDefault="000172B8" w:rsidP="000172B8">
      <w:pPr>
        <w:spacing w:line="580" w:lineRule="exact"/>
        <w:ind w:firstLineChars="200" w:firstLine="640"/>
        <w:rPr>
          <w:rFonts w:eastAsia="仿宋_GB2312" w:hint="eastAsia"/>
          <w:sz w:val="32"/>
          <w:szCs w:val="32"/>
        </w:rPr>
      </w:pPr>
      <w:r w:rsidRPr="00220886">
        <w:rPr>
          <w:rFonts w:eastAsia="仿宋_GB2312"/>
          <w:sz w:val="32"/>
          <w:szCs w:val="32"/>
        </w:rPr>
        <w:t>财政拨款收支情况原则上至少公开</w:t>
      </w:r>
      <w:r w:rsidRPr="00220886">
        <w:rPr>
          <w:rFonts w:eastAsia="仿宋_GB2312"/>
          <w:sz w:val="32"/>
          <w:szCs w:val="32"/>
        </w:rPr>
        <w:t>5</w:t>
      </w:r>
      <w:r w:rsidRPr="00220886">
        <w:rPr>
          <w:rFonts w:eastAsia="仿宋_GB2312"/>
          <w:sz w:val="32"/>
          <w:szCs w:val="32"/>
        </w:rPr>
        <w:t>张报表，包括：</w:t>
      </w:r>
      <w:r w:rsidRPr="00220886">
        <w:rPr>
          <w:rFonts w:eastAsia="仿宋_GB2312" w:hint="eastAsia"/>
          <w:sz w:val="32"/>
          <w:szCs w:val="32"/>
        </w:rPr>
        <w:t>①</w:t>
      </w:r>
      <w:r w:rsidRPr="00220886">
        <w:rPr>
          <w:rFonts w:eastAsia="仿宋_GB2312"/>
          <w:sz w:val="32"/>
          <w:szCs w:val="32"/>
        </w:rPr>
        <w:t>财</w:t>
      </w:r>
      <w:r w:rsidRPr="00220886">
        <w:rPr>
          <w:rFonts w:eastAsia="仿宋_GB2312"/>
          <w:sz w:val="32"/>
          <w:szCs w:val="32"/>
        </w:rPr>
        <w:lastRenderedPageBreak/>
        <w:t>政拨款收支总体情况表。</w:t>
      </w:r>
      <w:r w:rsidRPr="00220886">
        <w:rPr>
          <w:rFonts w:eastAsia="仿宋_GB2312" w:hint="eastAsia"/>
          <w:sz w:val="32"/>
          <w:szCs w:val="32"/>
        </w:rPr>
        <w:t>②</w:t>
      </w:r>
      <w:r w:rsidRPr="00220886">
        <w:rPr>
          <w:rFonts w:eastAsia="仿宋_GB2312"/>
          <w:sz w:val="32"/>
          <w:szCs w:val="32"/>
        </w:rPr>
        <w:t>一般公共预算支出情况表。</w:t>
      </w:r>
      <w:r w:rsidRPr="00220886">
        <w:rPr>
          <w:rFonts w:eastAsia="仿宋_GB2312" w:hint="eastAsia"/>
          <w:sz w:val="32"/>
          <w:szCs w:val="32"/>
        </w:rPr>
        <w:t>③</w:t>
      </w:r>
      <w:r w:rsidRPr="00220886">
        <w:rPr>
          <w:rFonts w:eastAsia="仿宋_GB2312"/>
          <w:sz w:val="32"/>
          <w:szCs w:val="32"/>
        </w:rPr>
        <w:t>一般公共预算基本支出情况表。</w:t>
      </w:r>
      <w:r w:rsidRPr="00220886">
        <w:rPr>
          <w:rFonts w:eastAsia="仿宋_GB2312" w:hint="eastAsia"/>
          <w:sz w:val="32"/>
          <w:szCs w:val="32"/>
        </w:rPr>
        <w:t>④</w:t>
      </w:r>
      <w:r w:rsidRPr="00220886">
        <w:rPr>
          <w:rFonts w:eastAsia="仿宋_GB2312"/>
          <w:sz w:val="32"/>
          <w:szCs w:val="32"/>
        </w:rPr>
        <w:t>一般公共预算</w:t>
      </w:r>
      <w:r w:rsidRPr="00220886">
        <w:rPr>
          <w:rFonts w:eastAsia="仿宋_GB2312"/>
          <w:sz w:val="32"/>
          <w:szCs w:val="32"/>
        </w:rPr>
        <w:t>“</w:t>
      </w:r>
      <w:r w:rsidRPr="00220886">
        <w:rPr>
          <w:rFonts w:eastAsia="仿宋_GB2312"/>
          <w:sz w:val="32"/>
          <w:szCs w:val="32"/>
        </w:rPr>
        <w:t>三公</w:t>
      </w:r>
      <w:r w:rsidRPr="00220886">
        <w:rPr>
          <w:rFonts w:eastAsia="仿宋_GB2312"/>
          <w:sz w:val="32"/>
          <w:szCs w:val="32"/>
        </w:rPr>
        <w:t>”</w:t>
      </w:r>
      <w:r w:rsidRPr="00220886">
        <w:rPr>
          <w:rFonts w:eastAsia="仿宋_GB2312"/>
          <w:sz w:val="32"/>
          <w:szCs w:val="32"/>
        </w:rPr>
        <w:t>经费支出情况表。</w:t>
      </w:r>
      <w:r w:rsidRPr="00220886">
        <w:rPr>
          <w:rFonts w:eastAsia="仿宋_GB2312" w:hint="eastAsia"/>
          <w:sz w:val="32"/>
          <w:szCs w:val="32"/>
        </w:rPr>
        <w:t>⑤</w:t>
      </w:r>
      <w:r w:rsidRPr="00220886">
        <w:rPr>
          <w:rFonts w:eastAsia="仿宋_GB2312"/>
          <w:sz w:val="32"/>
          <w:szCs w:val="32"/>
        </w:rPr>
        <w:t>政府性基金预算支出情况表。</w:t>
      </w:r>
      <w:r w:rsidRPr="00220886">
        <w:rPr>
          <w:rFonts w:eastAsia="仿宋_GB2312" w:hint="eastAsia"/>
          <w:sz w:val="32"/>
          <w:szCs w:val="32"/>
        </w:rPr>
        <w:t>省直部门在上述表格的基础上，将绩效目标表纳入公开范围。各市县结合当地工作进展，尽快推动将绩效目标和绩效评价结果纳入公开范围。</w:t>
      </w:r>
    </w:p>
    <w:p w:rsidR="000172B8" w:rsidRPr="00220886" w:rsidRDefault="000172B8" w:rsidP="000172B8">
      <w:pPr>
        <w:spacing w:line="580" w:lineRule="exact"/>
        <w:ind w:firstLineChars="200" w:firstLine="640"/>
        <w:rPr>
          <w:rFonts w:eastAsia="仿宋_GB2312" w:hint="eastAsia"/>
          <w:sz w:val="32"/>
          <w:szCs w:val="32"/>
        </w:rPr>
      </w:pPr>
      <w:r w:rsidRPr="00220886">
        <w:rPr>
          <w:rFonts w:eastAsia="仿宋_GB2312" w:hint="eastAsia"/>
          <w:sz w:val="32"/>
          <w:szCs w:val="32"/>
        </w:rPr>
        <w:t>上述表格中，</w:t>
      </w:r>
      <w:r w:rsidRPr="00220886">
        <w:rPr>
          <w:rFonts w:eastAsia="仿宋_GB2312"/>
          <w:sz w:val="32"/>
          <w:szCs w:val="32"/>
        </w:rPr>
        <w:t>没有数据的表格应当列出空表并说明。</w:t>
      </w:r>
      <w:r w:rsidRPr="00220886">
        <w:rPr>
          <w:rFonts w:eastAsia="仿宋_GB2312" w:hint="eastAsia"/>
          <w:sz w:val="32"/>
          <w:szCs w:val="32"/>
        </w:rPr>
        <w:t>在公开预决算的同时，还应一并公开本部门职责、机构设置情况、预决算收支增减变化、机关运行经费安排以及政府采购等情况的说明，并对专业性较强的名词进行解释。今后，各地应结合工作进展情况，推动各部门逐步公开国有资产占用等情况。</w:t>
      </w:r>
    </w:p>
    <w:p w:rsidR="000172B8" w:rsidRPr="00220886" w:rsidRDefault="000172B8" w:rsidP="000172B8">
      <w:pPr>
        <w:spacing w:line="580" w:lineRule="exact"/>
        <w:ind w:firstLineChars="200" w:firstLine="640"/>
        <w:rPr>
          <w:rFonts w:eastAsia="仿宋_GB2312" w:hint="eastAsia"/>
          <w:sz w:val="32"/>
          <w:szCs w:val="32"/>
        </w:rPr>
      </w:pPr>
      <w:r w:rsidRPr="00220886">
        <w:rPr>
          <w:rFonts w:eastAsia="仿宋_GB2312" w:hint="eastAsia"/>
          <w:sz w:val="32"/>
          <w:szCs w:val="32"/>
        </w:rPr>
        <w:t>本款所称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0172B8" w:rsidRPr="00220886" w:rsidRDefault="000172B8" w:rsidP="000172B8">
      <w:pPr>
        <w:spacing w:line="580" w:lineRule="exact"/>
        <w:ind w:firstLineChars="200" w:firstLine="643"/>
        <w:rPr>
          <w:rFonts w:ascii="仿宋_GB2312" w:eastAsia="仿宋_GB2312"/>
          <w:sz w:val="32"/>
          <w:szCs w:val="32"/>
        </w:rPr>
      </w:pPr>
      <w:r w:rsidRPr="00F344DE">
        <w:rPr>
          <w:rFonts w:ascii="楷体_GB2312" w:eastAsia="楷体_GB2312" w:hint="eastAsia"/>
          <w:b/>
          <w:sz w:val="32"/>
          <w:szCs w:val="32"/>
        </w:rPr>
        <w:t>第九条</w:t>
      </w:r>
      <w:r w:rsidRPr="00220886">
        <w:rPr>
          <w:rFonts w:eastAsia="仿宋_GB2312" w:hint="eastAsia"/>
          <w:sz w:val="32"/>
          <w:szCs w:val="32"/>
        </w:rPr>
        <w:t xml:space="preserve"> </w:t>
      </w:r>
      <w:r w:rsidRPr="00220886">
        <w:rPr>
          <w:rFonts w:ascii="仿宋_GB2312" w:eastAsia="仿宋_GB2312" w:hint="eastAsia"/>
          <w:sz w:val="32"/>
          <w:szCs w:val="32"/>
        </w:rPr>
        <w:t>年度执行中，各部门要依法依规做好中央补助和省级安排资金的预算公开情况，做到“非涉密、全公开”。其中，专项资金实行制度办法、申报流程、评审结果、分配结果、绩效评价等全过程公开；农林水、教育、医疗卫生与计生、社会保障和就业、住房保障、节能环保、科学技术、文化体育与传媒等民生资金下达情况要原文向社会公开。其中，市县要将民生支出的项目名称、预算规模、补助标准、发放程序、资金分配结果等予以公开，分配到人（户）的财政资金要公开补助对象的姓名、地址、补助金额等详细情况。</w:t>
      </w:r>
    </w:p>
    <w:p w:rsidR="000172B8" w:rsidRPr="00220886" w:rsidRDefault="000172B8" w:rsidP="000172B8">
      <w:pPr>
        <w:spacing w:line="580" w:lineRule="exact"/>
        <w:ind w:firstLineChars="200" w:firstLine="643"/>
        <w:rPr>
          <w:rFonts w:eastAsia="仿宋_GB2312"/>
          <w:sz w:val="32"/>
          <w:szCs w:val="32"/>
        </w:rPr>
      </w:pPr>
      <w:r w:rsidRPr="00F344DE">
        <w:rPr>
          <w:rFonts w:ascii="楷体_GB2312" w:eastAsia="楷体_GB2312" w:hint="eastAsia"/>
          <w:b/>
          <w:sz w:val="32"/>
          <w:szCs w:val="32"/>
        </w:rPr>
        <w:lastRenderedPageBreak/>
        <w:t>第十条</w:t>
      </w:r>
      <w:r w:rsidRPr="00220886">
        <w:rPr>
          <w:rFonts w:eastAsia="仿宋_GB2312" w:hint="eastAsia"/>
          <w:sz w:val="32"/>
          <w:szCs w:val="32"/>
        </w:rPr>
        <w:t xml:space="preserve"> </w:t>
      </w:r>
      <w:r w:rsidRPr="00220886">
        <w:rPr>
          <w:rFonts w:eastAsia="仿宋_GB2312" w:hint="eastAsia"/>
          <w:sz w:val="32"/>
          <w:szCs w:val="32"/>
        </w:rPr>
        <w:t>进一步细化公开内容。政府预决算中，一般公共预算、政府性基金预算、国有资本经营预算和社会保险基金预算报表涉及本级支出的，应细化公开到支出功能分类“项”级科目，一般公共预算基本支出细化公开到经济分类“款”级科目，专项转移支付分地区、分项目公开。部门预决算中，一般公共预算支出情况公开到功能分类“项”级科目，一般公共预算基本支出公开到经济分类“款”级科目。“三公”经费支出表按“因公出国（境）费”、“公务用车购置及运行费”、“公务接待费”公开，其中，“公务用车购置及运行费”应当细化到“公务用车购置费”、“公务用车运行费”两个项目。</w:t>
      </w:r>
    </w:p>
    <w:p w:rsidR="000172B8" w:rsidRPr="00220886" w:rsidRDefault="000172B8" w:rsidP="000172B8">
      <w:pPr>
        <w:spacing w:line="580" w:lineRule="exact"/>
        <w:ind w:firstLineChars="200" w:firstLine="640"/>
        <w:rPr>
          <w:rFonts w:ascii="黑体" w:eastAsia="黑体" w:hint="eastAsia"/>
          <w:sz w:val="32"/>
          <w:szCs w:val="32"/>
        </w:rPr>
      </w:pPr>
      <w:r w:rsidRPr="00220886">
        <w:rPr>
          <w:rFonts w:ascii="黑体" w:eastAsia="黑体" w:hint="eastAsia"/>
          <w:sz w:val="32"/>
          <w:szCs w:val="32"/>
        </w:rPr>
        <w:t>四、预决算公开方式</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第十一条</w:t>
      </w:r>
      <w:r w:rsidRPr="00220886">
        <w:rPr>
          <w:rFonts w:eastAsia="仿宋_GB2312" w:hint="eastAsia"/>
          <w:sz w:val="32"/>
          <w:szCs w:val="32"/>
        </w:rPr>
        <w:t xml:space="preserve"> </w:t>
      </w:r>
      <w:r w:rsidRPr="00220886">
        <w:rPr>
          <w:rFonts w:eastAsia="仿宋_GB2312" w:hint="eastAsia"/>
          <w:sz w:val="32"/>
          <w:szCs w:val="32"/>
        </w:rPr>
        <w:t>从</w:t>
      </w:r>
      <w:r w:rsidRPr="00220886">
        <w:rPr>
          <w:rFonts w:eastAsia="仿宋_GB2312" w:hint="eastAsia"/>
          <w:sz w:val="32"/>
          <w:szCs w:val="32"/>
        </w:rPr>
        <w:t>2017</w:t>
      </w:r>
      <w:r w:rsidRPr="00220886">
        <w:rPr>
          <w:rFonts w:eastAsia="仿宋_GB2312" w:hint="eastAsia"/>
          <w:sz w:val="32"/>
          <w:szCs w:val="32"/>
        </w:rPr>
        <w:t>年起，各级财政部门应在财政部门或政府门户网站上设立预决算公开统一平台（或专栏），将政府预决算、部门预决算在平台（或专栏）上集中公开，并编制目录，对公开内容进行分类、分级，方便公众查阅和监督。</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第十二条</w:t>
      </w:r>
      <w:r w:rsidRPr="00220886">
        <w:rPr>
          <w:rFonts w:eastAsia="仿宋_GB2312" w:hint="eastAsia"/>
          <w:sz w:val="32"/>
          <w:szCs w:val="32"/>
        </w:rPr>
        <w:t xml:space="preserve"> </w:t>
      </w:r>
      <w:r w:rsidRPr="00220886">
        <w:rPr>
          <w:rFonts w:eastAsia="仿宋_GB2312" w:hint="eastAsia"/>
          <w:sz w:val="32"/>
          <w:szCs w:val="32"/>
        </w:rPr>
        <w:t>政府预决算应在预决算公开统一平台（或专栏）上公开，并保持永久公开的状态，其中，当年预决算应在网站醒目位置上公开。</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第十三条</w:t>
      </w:r>
      <w:r w:rsidRPr="00220886">
        <w:rPr>
          <w:rFonts w:eastAsia="仿宋_GB2312" w:hint="eastAsia"/>
          <w:sz w:val="32"/>
          <w:szCs w:val="32"/>
        </w:rPr>
        <w:t xml:space="preserve"> </w:t>
      </w:r>
      <w:r w:rsidRPr="00220886">
        <w:rPr>
          <w:rFonts w:eastAsia="仿宋_GB2312" w:hint="eastAsia"/>
          <w:sz w:val="32"/>
          <w:szCs w:val="32"/>
        </w:rPr>
        <w:t>部门预决算应在各部门门户网站和预决算公开统一平台（或专栏）上同步公开。部门没有门户网站的，在预决算公开统一平台（或专栏）上集中公开。</w:t>
      </w:r>
    </w:p>
    <w:p w:rsidR="000172B8" w:rsidRPr="00220886" w:rsidRDefault="000172B8" w:rsidP="000172B8">
      <w:pPr>
        <w:spacing w:line="580" w:lineRule="exact"/>
        <w:ind w:firstLineChars="200" w:firstLine="640"/>
        <w:rPr>
          <w:rFonts w:ascii="黑体" w:eastAsia="黑体" w:hint="eastAsia"/>
          <w:sz w:val="32"/>
          <w:szCs w:val="32"/>
        </w:rPr>
      </w:pPr>
      <w:r w:rsidRPr="00220886">
        <w:rPr>
          <w:rFonts w:ascii="黑体" w:eastAsia="黑体" w:hint="eastAsia"/>
          <w:sz w:val="32"/>
          <w:szCs w:val="32"/>
        </w:rPr>
        <w:t>五</w:t>
      </w:r>
      <w:r>
        <w:rPr>
          <w:rFonts w:ascii="黑体" w:eastAsia="黑体" w:hint="eastAsia"/>
          <w:sz w:val="32"/>
          <w:szCs w:val="32"/>
        </w:rPr>
        <w:t>、</w:t>
      </w:r>
      <w:r w:rsidRPr="00220886">
        <w:rPr>
          <w:rFonts w:ascii="黑体" w:eastAsia="黑体" w:hint="eastAsia"/>
          <w:sz w:val="32"/>
          <w:szCs w:val="32"/>
        </w:rPr>
        <w:t>预决算公开时间</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第十四条</w:t>
      </w:r>
      <w:r w:rsidRPr="00220886">
        <w:rPr>
          <w:rFonts w:eastAsia="仿宋_GB2312" w:hint="eastAsia"/>
          <w:sz w:val="32"/>
          <w:szCs w:val="32"/>
        </w:rPr>
        <w:t xml:space="preserve"> </w:t>
      </w:r>
      <w:r w:rsidRPr="00220886">
        <w:rPr>
          <w:rFonts w:eastAsia="仿宋_GB2312" w:hint="eastAsia"/>
          <w:sz w:val="32"/>
          <w:szCs w:val="32"/>
        </w:rPr>
        <w:t>按照</w:t>
      </w:r>
      <w:r>
        <w:rPr>
          <w:rFonts w:eastAsia="仿宋_GB2312" w:hint="eastAsia"/>
          <w:sz w:val="32"/>
          <w:szCs w:val="32"/>
        </w:rPr>
        <w:t>《中华人民共和国预算法》</w:t>
      </w:r>
      <w:r w:rsidRPr="00220886">
        <w:rPr>
          <w:rFonts w:eastAsia="仿宋_GB2312" w:hint="eastAsia"/>
          <w:sz w:val="32"/>
          <w:szCs w:val="32"/>
        </w:rPr>
        <w:t>要求，政府预决</w:t>
      </w:r>
      <w:r w:rsidRPr="00220886">
        <w:rPr>
          <w:rFonts w:eastAsia="仿宋_GB2312" w:hint="eastAsia"/>
          <w:sz w:val="32"/>
          <w:szCs w:val="32"/>
        </w:rPr>
        <w:lastRenderedPageBreak/>
        <w:t>算应在本级人民代表大会或其常务委员会批准后</w:t>
      </w:r>
      <w:r w:rsidRPr="00220886">
        <w:rPr>
          <w:rFonts w:eastAsia="仿宋_GB2312" w:hint="eastAsia"/>
          <w:sz w:val="32"/>
          <w:szCs w:val="32"/>
        </w:rPr>
        <w:t>20</w:t>
      </w:r>
      <w:r w:rsidRPr="00220886">
        <w:rPr>
          <w:rFonts w:eastAsia="仿宋_GB2312" w:hint="eastAsia"/>
          <w:sz w:val="32"/>
          <w:szCs w:val="32"/>
        </w:rPr>
        <w:t>日内向社会公开。各级财政部门必须在法律规定的时限内公开，鼓励公开时间适当提前。</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第十五条</w:t>
      </w:r>
      <w:r w:rsidRPr="00220886">
        <w:rPr>
          <w:rFonts w:eastAsia="仿宋_GB2312" w:hint="eastAsia"/>
          <w:sz w:val="32"/>
          <w:szCs w:val="32"/>
        </w:rPr>
        <w:t xml:space="preserve"> </w:t>
      </w:r>
      <w:r w:rsidRPr="00220886">
        <w:rPr>
          <w:rFonts w:eastAsia="仿宋_GB2312" w:hint="eastAsia"/>
          <w:sz w:val="32"/>
          <w:szCs w:val="32"/>
        </w:rPr>
        <w:t>部门预决算应在本级政府财政部门批复后</w:t>
      </w:r>
      <w:r w:rsidRPr="00220886">
        <w:rPr>
          <w:rFonts w:eastAsia="仿宋_GB2312" w:hint="eastAsia"/>
          <w:sz w:val="32"/>
          <w:szCs w:val="32"/>
        </w:rPr>
        <w:t>20</w:t>
      </w:r>
      <w:r w:rsidRPr="00220886">
        <w:rPr>
          <w:rFonts w:eastAsia="仿宋_GB2312" w:hint="eastAsia"/>
          <w:sz w:val="32"/>
          <w:szCs w:val="32"/>
        </w:rPr>
        <w:t>日内向社会公开。各部门必须在法律规定的时限内公开，鼓励公开时间适当提前，原则上在同一天集中公开。</w:t>
      </w:r>
    </w:p>
    <w:p w:rsidR="000172B8" w:rsidRPr="00220886" w:rsidRDefault="000172B8" w:rsidP="000172B8">
      <w:pPr>
        <w:spacing w:line="580" w:lineRule="exact"/>
        <w:ind w:firstLineChars="200" w:firstLine="640"/>
        <w:rPr>
          <w:rFonts w:ascii="黑体" w:eastAsia="黑体" w:hint="eastAsia"/>
          <w:sz w:val="32"/>
          <w:szCs w:val="32"/>
        </w:rPr>
      </w:pPr>
      <w:r w:rsidRPr="00220886">
        <w:rPr>
          <w:rFonts w:ascii="黑体" w:eastAsia="黑体" w:hint="eastAsia"/>
          <w:sz w:val="32"/>
          <w:szCs w:val="32"/>
        </w:rPr>
        <w:t>六、涉密事项的处理</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第十六条</w:t>
      </w:r>
      <w:r w:rsidRPr="00220886">
        <w:rPr>
          <w:rFonts w:eastAsia="仿宋_GB2312" w:hint="eastAsia"/>
          <w:sz w:val="32"/>
          <w:szCs w:val="32"/>
        </w:rPr>
        <w:t xml:space="preserve">  </w:t>
      </w:r>
      <w:r w:rsidRPr="00220886">
        <w:rPr>
          <w:rFonts w:eastAsia="仿宋_GB2312" w:hint="eastAsia"/>
          <w:sz w:val="32"/>
          <w:szCs w:val="32"/>
        </w:rPr>
        <w:t>建立健全保密审查机制，严格依照《中华人民共和国保守国家秘密法》、《中华人民共和国政府信息公开条例》等法律法规规定以及《预算管理工作涉密信息目录》（湘</w:t>
      </w:r>
      <w:r w:rsidRPr="00220886">
        <w:rPr>
          <w:rFonts w:eastAsia="仿宋_GB2312"/>
          <w:sz w:val="32"/>
          <w:szCs w:val="32"/>
        </w:rPr>
        <w:t>财预〔</w:t>
      </w:r>
      <w:r w:rsidRPr="00220886">
        <w:rPr>
          <w:rFonts w:eastAsia="仿宋_GB2312"/>
          <w:sz w:val="32"/>
          <w:szCs w:val="32"/>
        </w:rPr>
        <w:t>201</w:t>
      </w:r>
      <w:r w:rsidRPr="00220886">
        <w:rPr>
          <w:rFonts w:eastAsia="仿宋_GB2312" w:hint="eastAsia"/>
          <w:sz w:val="32"/>
          <w:szCs w:val="32"/>
        </w:rPr>
        <w:t>5</w:t>
      </w:r>
      <w:r w:rsidRPr="00220886">
        <w:rPr>
          <w:rFonts w:eastAsia="仿宋_GB2312"/>
          <w:sz w:val="32"/>
          <w:szCs w:val="32"/>
        </w:rPr>
        <w:t>〕</w:t>
      </w:r>
      <w:r w:rsidRPr="00220886">
        <w:rPr>
          <w:rFonts w:eastAsia="仿宋_GB2312" w:hint="eastAsia"/>
          <w:sz w:val="32"/>
          <w:szCs w:val="32"/>
        </w:rPr>
        <w:t>1</w:t>
      </w:r>
      <w:r w:rsidRPr="00220886">
        <w:rPr>
          <w:rFonts w:eastAsia="仿宋_GB2312"/>
          <w:sz w:val="32"/>
          <w:szCs w:val="32"/>
        </w:rPr>
        <w:t>号</w:t>
      </w:r>
      <w:r w:rsidRPr="00220886">
        <w:rPr>
          <w:rFonts w:eastAsia="仿宋_GB2312" w:hint="eastAsia"/>
          <w:sz w:val="32"/>
          <w:szCs w:val="32"/>
        </w:rPr>
        <w:t>）确定的涉密事项，对拟公开信息进行认真审查、严格把关。</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第十七条</w:t>
      </w:r>
      <w:r w:rsidRPr="00220886">
        <w:rPr>
          <w:rFonts w:eastAsia="仿宋_GB2312" w:hint="eastAsia"/>
          <w:sz w:val="32"/>
          <w:szCs w:val="32"/>
        </w:rPr>
        <w:t xml:space="preserve"> </w:t>
      </w:r>
      <w:r w:rsidRPr="00220886">
        <w:rPr>
          <w:rFonts w:eastAsia="仿宋_GB2312" w:hint="eastAsia"/>
          <w:sz w:val="32"/>
          <w:szCs w:val="32"/>
        </w:rPr>
        <w:t>各级财政部门和各部门在依法公开政府预决算、部门预决算时，对涉密信息不予公开。部分内容涉密的，在确保安全的前提下，按照下列原则处理：</w:t>
      </w:r>
    </w:p>
    <w:p w:rsidR="000172B8" w:rsidRPr="00220886" w:rsidRDefault="000172B8" w:rsidP="000172B8">
      <w:pPr>
        <w:spacing w:line="580" w:lineRule="exact"/>
        <w:ind w:firstLineChars="200" w:firstLine="640"/>
        <w:rPr>
          <w:rFonts w:eastAsia="仿宋_GB2312" w:hint="eastAsia"/>
          <w:sz w:val="32"/>
          <w:szCs w:val="32"/>
        </w:rPr>
      </w:pPr>
      <w:r w:rsidRPr="00220886">
        <w:rPr>
          <w:rFonts w:eastAsia="仿宋_GB2312" w:hint="eastAsia"/>
          <w:sz w:val="32"/>
          <w:szCs w:val="32"/>
        </w:rPr>
        <w:t>（一）同一功能</w:t>
      </w:r>
      <w:proofErr w:type="gramStart"/>
      <w:r w:rsidRPr="00220886">
        <w:rPr>
          <w:rFonts w:eastAsia="仿宋_GB2312" w:hint="eastAsia"/>
          <w:sz w:val="32"/>
          <w:szCs w:val="32"/>
        </w:rPr>
        <w:t>分类款级</w:t>
      </w:r>
      <w:proofErr w:type="gramEnd"/>
      <w:r w:rsidRPr="00220886">
        <w:rPr>
          <w:rFonts w:eastAsia="仿宋_GB2312" w:hint="eastAsia"/>
          <w:sz w:val="32"/>
          <w:szCs w:val="32"/>
        </w:rPr>
        <w:t>科目下，大部分项级科目涉密的，仅公开到该款级科目；</w:t>
      </w:r>
    </w:p>
    <w:p w:rsidR="000172B8" w:rsidRPr="00220886" w:rsidRDefault="000172B8" w:rsidP="000172B8">
      <w:pPr>
        <w:spacing w:line="580" w:lineRule="exact"/>
        <w:ind w:firstLineChars="200" w:firstLine="640"/>
        <w:rPr>
          <w:rFonts w:eastAsia="仿宋_GB2312" w:hint="eastAsia"/>
          <w:sz w:val="32"/>
          <w:szCs w:val="32"/>
        </w:rPr>
      </w:pPr>
      <w:r w:rsidRPr="00220886">
        <w:rPr>
          <w:rFonts w:eastAsia="仿宋_GB2312" w:hint="eastAsia"/>
          <w:sz w:val="32"/>
          <w:szCs w:val="32"/>
        </w:rPr>
        <w:t>（二）同一功能分类类级科目下，</w:t>
      </w:r>
      <w:proofErr w:type="gramStart"/>
      <w:r w:rsidRPr="00220886">
        <w:rPr>
          <w:rFonts w:eastAsia="仿宋_GB2312" w:hint="eastAsia"/>
          <w:sz w:val="32"/>
          <w:szCs w:val="32"/>
        </w:rPr>
        <w:t>大部分款级科目</w:t>
      </w:r>
      <w:proofErr w:type="gramEnd"/>
      <w:r w:rsidRPr="00220886">
        <w:rPr>
          <w:rFonts w:eastAsia="仿宋_GB2312" w:hint="eastAsia"/>
          <w:sz w:val="32"/>
          <w:szCs w:val="32"/>
        </w:rPr>
        <w:t>涉密的，仅公开到该类级科目；</w:t>
      </w:r>
    </w:p>
    <w:p w:rsidR="000172B8" w:rsidRPr="00220886" w:rsidRDefault="000172B8" w:rsidP="000172B8">
      <w:pPr>
        <w:spacing w:line="580" w:lineRule="exact"/>
        <w:ind w:firstLineChars="200" w:firstLine="640"/>
        <w:rPr>
          <w:rFonts w:eastAsia="仿宋_GB2312" w:hint="eastAsia"/>
          <w:sz w:val="32"/>
          <w:szCs w:val="32"/>
        </w:rPr>
      </w:pPr>
      <w:r w:rsidRPr="00220886">
        <w:rPr>
          <w:rFonts w:eastAsia="仿宋_GB2312" w:hint="eastAsia"/>
          <w:sz w:val="32"/>
          <w:szCs w:val="32"/>
        </w:rPr>
        <w:t>（三）个别功能</w:t>
      </w:r>
      <w:proofErr w:type="gramStart"/>
      <w:r w:rsidRPr="00220886">
        <w:rPr>
          <w:rFonts w:eastAsia="仿宋_GB2312" w:hint="eastAsia"/>
          <w:sz w:val="32"/>
          <w:szCs w:val="32"/>
        </w:rPr>
        <w:t>分类款级</w:t>
      </w:r>
      <w:proofErr w:type="gramEnd"/>
      <w:r w:rsidRPr="00220886">
        <w:rPr>
          <w:rFonts w:eastAsia="仿宋_GB2312" w:hint="eastAsia"/>
          <w:sz w:val="32"/>
          <w:szCs w:val="32"/>
        </w:rPr>
        <w:t>科目或项级科目涉密的，除不公开该涉密科目外，同一级次的“其他支出”科目也不公开。</w:t>
      </w:r>
    </w:p>
    <w:p w:rsidR="000172B8" w:rsidRPr="00220886" w:rsidRDefault="000172B8" w:rsidP="000172B8">
      <w:pPr>
        <w:spacing w:line="580" w:lineRule="exact"/>
        <w:ind w:firstLineChars="200" w:firstLine="640"/>
        <w:rPr>
          <w:rFonts w:ascii="黑体" w:eastAsia="黑体" w:hint="eastAsia"/>
          <w:sz w:val="32"/>
          <w:szCs w:val="32"/>
        </w:rPr>
      </w:pPr>
      <w:r w:rsidRPr="00220886">
        <w:rPr>
          <w:rFonts w:ascii="黑体" w:eastAsia="黑体" w:hint="eastAsia"/>
          <w:sz w:val="32"/>
          <w:szCs w:val="32"/>
        </w:rPr>
        <w:t>七、附则</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第十八条</w:t>
      </w:r>
      <w:r w:rsidRPr="00220886">
        <w:rPr>
          <w:rFonts w:eastAsia="仿宋_GB2312" w:hint="eastAsia"/>
          <w:sz w:val="32"/>
          <w:szCs w:val="32"/>
        </w:rPr>
        <w:t xml:space="preserve">  </w:t>
      </w:r>
      <w:r w:rsidRPr="00220886">
        <w:rPr>
          <w:rFonts w:eastAsia="仿宋_GB2312" w:hint="eastAsia"/>
          <w:sz w:val="32"/>
          <w:szCs w:val="32"/>
        </w:rPr>
        <w:t>各级财政部门要建立预决算公开的监督检查和</w:t>
      </w:r>
      <w:r w:rsidRPr="00220886">
        <w:rPr>
          <w:rFonts w:eastAsia="仿宋_GB2312" w:hint="eastAsia"/>
          <w:sz w:val="32"/>
          <w:szCs w:val="32"/>
        </w:rPr>
        <w:lastRenderedPageBreak/>
        <w:t>考核机制</w:t>
      </w:r>
      <w:r>
        <w:rPr>
          <w:rFonts w:eastAsia="仿宋_GB2312" w:hint="eastAsia"/>
          <w:sz w:val="32"/>
          <w:szCs w:val="32"/>
        </w:rPr>
        <w:t>。</w:t>
      </w:r>
      <w:r w:rsidRPr="00220886">
        <w:rPr>
          <w:rFonts w:eastAsia="仿宋_GB2312" w:hint="eastAsia"/>
          <w:sz w:val="32"/>
          <w:szCs w:val="32"/>
        </w:rPr>
        <w:t>在本级政府信息公开工作主管部门的领导下，各级财政部门定期开展预决算公开检查。根据工作开展的及时性、完整性、细化程度，以及公开形式是否规范、组织是否切实有效等情况，结合社会公众评价，对本级各部门和下级</w:t>
      </w:r>
      <w:proofErr w:type="gramStart"/>
      <w:r w:rsidRPr="00220886">
        <w:rPr>
          <w:rFonts w:eastAsia="仿宋_GB2312" w:hint="eastAsia"/>
          <w:sz w:val="32"/>
          <w:szCs w:val="32"/>
        </w:rPr>
        <w:t>财政部门预决算</w:t>
      </w:r>
      <w:proofErr w:type="gramEnd"/>
      <w:r w:rsidRPr="00220886">
        <w:rPr>
          <w:rFonts w:eastAsia="仿宋_GB2312" w:hint="eastAsia"/>
          <w:sz w:val="32"/>
          <w:szCs w:val="32"/>
        </w:rPr>
        <w:t>公开工作的开展情况进行考核，增强职能部门和相关人员责任意识。</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第十九条</w:t>
      </w:r>
      <w:r w:rsidRPr="00220886">
        <w:rPr>
          <w:rFonts w:eastAsia="仿宋_GB2312" w:hint="eastAsia"/>
          <w:sz w:val="32"/>
          <w:szCs w:val="32"/>
        </w:rPr>
        <w:t xml:space="preserve"> </w:t>
      </w:r>
      <w:r w:rsidRPr="00220886">
        <w:rPr>
          <w:rFonts w:eastAsia="仿宋_GB2312" w:hint="eastAsia"/>
          <w:sz w:val="32"/>
          <w:szCs w:val="32"/>
        </w:rPr>
        <w:t>根据财预</w:t>
      </w:r>
      <w:r w:rsidRPr="00220886">
        <w:rPr>
          <w:rFonts w:eastAsia="仿宋_GB2312"/>
          <w:sz w:val="32"/>
          <w:szCs w:val="32"/>
        </w:rPr>
        <w:t>〔</w:t>
      </w:r>
      <w:r w:rsidRPr="00220886">
        <w:rPr>
          <w:rFonts w:eastAsia="仿宋_GB2312"/>
          <w:sz w:val="32"/>
          <w:szCs w:val="32"/>
        </w:rPr>
        <w:t>201</w:t>
      </w:r>
      <w:r w:rsidRPr="00220886">
        <w:rPr>
          <w:rFonts w:eastAsia="仿宋_GB2312" w:hint="eastAsia"/>
          <w:sz w:val="32"/>
          <w:szCs w:val="32"/>
        </w:rPr>
        <w:t>6</w:t>
      </w:r>
      <w:r w:rsidRPr="00220886">
        <w:rPr>
          <w:rFonts w:eastAsia="仿宋_GB2312"/>
          <w:sz w:val="32"/>
          <w:szCs w:val="32"/>
        </w:rPr>
        <w:t>〕</w:t>
      </w:r>
      <w:r w:rsidRPr="00220886">
        <w:rPr>
          <w:rFonts w:eastAsia="仿宋_GB2312" w:hint="eastAsia"/>
          <w:sz w:val="32"/>
          <w:szCs w:val="32"/>
        </w:rPr>
        <w:t>143</w:t>
      </w:r>
      <w:r w:rsidRPr="00220886">
        <w:rPr>
          <w:rFonts w:eastAsia="仿宋_GB2312" w:hint="eastAsia"/>
          <w:sz w:val="32"/>
          <w:szCs w:val="32"/>
        </w:rPr>
        <w:t>号文件，此次对《湖南省省级部门预决算公开考核暂行办法》（湘财预</w:t>
      </w:r>
      <w:r w:rsidRPr="00220886">
        <w:rPr>
          <w:rFonts w:eastAsia="仿宋_GB2312"/>
          <w:sz w:val="32"/>
          <w:szCs w:val="32"/>
        </w:rPr>
        <w:t>〔</w:t>
      </w:r>
      <w:r w:rsidRPr="00220886">
        <w:rPr>
          <w:rFonts w:eastAsia="仿宋_GB2312"/>
          <w:sz w:val="32"/>
          <w:szCs w:val="32"/>
        </w:rPr>
        <w:t>201</w:t>
      </w:r>
      <w:r w:rsidRPr="00220886">
        <w:rPr>
          <w:rFonts w:eastAsia="仿宋_GB2312" w:hint="eastAsia"/>
          <w:sz w:val="32"/>
          <w:szCs w:val="32"/>
        </w:rPr>
        <w:t>6</w:t>
      </w:r>
      <w:r w:rsidRPr="00220886">
        <w:rPr>
          <w:rFonts w:eastAsia="仿宋_GB2312"/>
          <w:sz w:val="32"/>
          <w:szCs w:val="32"/>
        </w:rPr>
        <w:t>〕</w:t>
      </w:r>
      <w:r w:rsidRPr="00220886">
        <w:rPr>
          <w:rFonts w:eastAsia="仿宋_GB2312" w:hint="eastAsia"/>
          <w:sz w:val="32"/>
          <w:szCs w:val="32"/>
        </w:rPr>
        <w:t>82</w:t>
      </w:r>
      <w:r w:rsidRPr="00220886">
        <w:rPr>
          <w:rFonts w:eastAsia="仿宋_GB2312" w:hint="eastAsia"/>
          <w:sz w:val="32"/>
          <w:szCs w:val="32"/>
        </w:rPr>
        <w:t>号）、《湖南省市县财政预决算公开考核暂行办法》（湘财预</w:t>
      </w:r>
      <w:r w:rsidRPr="00220886">
        <w:rPr>
          <w:rFonts w:eastAsia="仿宋_GB2312"/>
          <w:sz w:val="32"/>
          <w:szCs w:val="32"/>
        </w:rPr>
        <w:t>〔</w:t>
      </w:r>
      <w:r w:rsidRPr="00220886">
        <w:rPr>
          <w:rFonts w:eastAsia="仿宋_GB2312"/>
          <w:sz w:val="32"/>
          <w:szCs w:val="32"/>
        </w:rPr>
        <w:t>201</w:t>
      </w:r>
      <w:r w:rsidRPr="00220886">
        <w:rPr>
          <w:rFonts w:eastAsia="仿宋_GB2312" w:hint="eastAsia"/>
          <w:sz w:val="32"/>
          <w:szCs w:val="32"/>
        </w:rPr>
        <w:t>6</w:t>
      </w:r>
      <w:r w:rsidRPr="00220886">
        <w:rPr>
          <w:rFonts w:eastAsia="仿宋_GB2312"/>
          <w:sz w:val="32"/>
          <w:szCs w:val="32"/>
        </w:rPr>
        <w:t>〕</w:t>
      </w:r>
      <w:r w:rsidRPr="00220886">
        <w:rPr>
          <w:rFonts w:eastAsia="仿宋_GB2312" w:hint="eastAsia"/>
          <w:sz w:val="32"/>
          <w:szCs w:val="32"/>
        </w:rPr>
        <w:t>83</w:t>
      </w:r>
      <w:r w:rsidRPr="00220886">
        <w:rPr>
          <w:rFonts w:eastAsia="仿宋_GB2312" w:hint="eastAsia"/>
          <w:sz w:val="32"/>
          <w:szCs w:val="32"/>
        </w:rPr>
        <w:t>号）的考核内容进行修订，具体考核指标和</w:t>
      </w:r>
      <w:proofErr w:type="gramStart"/>
      <w:r w:rsidRPr="00220886">
        <w:rPr>
          <w:rFonts w:eastAsia="仿宋_GB2312" w:hint="eastAsia"/>
          <w:sz w:val="32"/>
          <w:szCs w:val="32"/>
        </w:rPr>
        <w:t>分值见</w:t>
      </w:r>
      <w:proofErr w:type="gramEnd"/>
      <w:r w:rsidRPr="00220886">
        <w:rPr>
          <w:rFonts w:eastAsia="仿宋_GB2312" w:hint="eastAsia"/>
          <w:sz w:val="32"/>
          <w:szCs w:val="32"/>
        </w:rPr>
        <w:t>附</w:t>
      </w:r>
      <w:r>
        <w:rPr>
          <w:rFonts w:eastAsia="仿宋_GB2312" w:hint="eastAsia"/>
          <w:sz w:val="32"/>
          <w:szCs w:val="32"/>
        </w:rPr>
        <w:t>表</w:t>
      </w:r>
      <w:r w:rsidRPr="00220886">
        <w:rPr>
          <w:rFonts w:eastAsia="仿宋_GB2312" w:hint="eastAsia"/>
          <w:sz w:val="32"/>
          <w:szCs w:val="32"/>
        </w:rPr>
        <w:t>1</w:t>
      </w:r>
      <w:r>
        <w:rPr>
          <w:rFonts w:eastAsia="仿宋_GB2312" w:hint="eastAsia"/>
          <w:sz w:val="32"/>
          <w:szCs w:val="32"/>
        </w:rPr>
        <w:t>、</w:t>
      </w:r>
      <w:r w:rsidRPr="00220886">
        <w:rPr>
          <w:rFonts w:eastAsia="仿宋_GB2312" w:hint="eastAsia"/>
          <w:sz w:val="32"/>
          <w:szCs w:val="32"/>
        </w:rPr>
        <w:t>2</w:t>
      </w:r>
      <w:r w:rsidRPr="00220886">
        <w:rPr>
          <w:rFonts w:eastAsia="仿宋_GB2312" w:hint="eastAsia"/>
          <w:sz w:val="32"/>
          <w:szCs w:val="32"/>
        </w:rPr>
        <w:t>，考核方式、考核结果运用、监督检查及问责等细则仍按原办法执行。省财政厅将按照上述修订后的考核办法对省直各部门和市县预决算公开情况进行量化考核、打分排位，排位结果将报省政府，市州考核结果将纳入市县财政管理绩效综合评价范围，并抄报各市州党委、政府。</w:t>
      </w:r>
    </w:p>
    <w:p w:rsidR="000172B8" w:rsidRPr="00220886" w:rsidRDefault="000172B8" w:rsidP="000172B8">
      <w:pPr>
        <w:spacing w:line="580" w:lineRule="exact"/>
        <w:ind w:firstLineChars="200" w:firstLine="643"/>
        <w:rPr>
          <w:rFonts w:eastAsia="仿宋_GB2312" w:hint="eastAsia"/>
          <w:sz w:val="32"/>
          <w:szCs w:val="32"/>
        </w:rPr>
      </w:pPr>
      <w:r w:rsidRPr="00F344DE">
        <w:rPr>
          <w:rFonts w:ascii="楷体_GB2312" w:eastAsia="楷体_GB2312" w:hint="eastAsia"/>
          <w:b/>
          <w:sz w:val="32"/>
          <w:szCs w:val="32"/>
        </w:rPr>
        <w:t>第二十条</w:t>
      </w:r>
      <w:r w:rsidRPr="00220886">
        <w:rPr>
          <w:rFonts w:eastAsia="仿宋_GB2312" w:hint="eastAsia"/>
          <w:sz w:val="32"/>
          <w:szCs w:val="32"/>
        </w:rPr>
        <w:t xml:space="preserve"> </w:t>
      </w:r>
      <w:r w:rsidRPr="00220886">
        <w:rPr>
          <w:rFonts w:eastAsia="仿宋_GB2312" w:hint="eastAsia"/>
          <w:sz w:val="32"/>
          <w:szCs w:val="32"/>
        </w:rPr>
        <w:t>本办法自印发之日起执行。市县财政部门可根据实际情况补充制定具体实施细则。执行中如发现问题，应当及时向省财政厅报告。</w:t>
      </w:r>
    </w:p>
    <w:p w:rsidR="000172B8" w:rsidRPr="00220886" w:rsidRDefault="000172B8" w:rsidP="000172B8">
      <w:pPr>
        <w:spacing w:line="580" w:lineRule="exact"/>
        <w:ind w:firstLineChars="200" w:firstLine="640"/>
        <w:rPr>
          <w:rFonts w:eastAsia="仿宋_GB2312" w:hint="eastAsia"/>
          <w:sz w:val="32"/>
          <w:szCs w:val="32"/>
        </w:rPr>
      </w:pPr>
    </w:p>
    <w:p w:rsidR="000172B8" w:rsidRPr="00220886" w:rsidRDefault="000172B8" w:rsidP="000172B8">
      <w:pPr>
        <w:spacing w:line="580" w:lineRule="exact"/>
        <w:ind w:firstLineChars="200" w:firstLine="640"/>
        <w:rPr>
          <w:rFonts w:eastAsia="仿宋_GB2312" w:hint="eastAsia"/>
          <w:sz w:val="32"/>
          <w:szCs w:val="32"/>
        </w:rPr>
      </w:pPr>
      <w:r w:rsidRPr="00220886">
        <w:rPr>
          <w:rFonts w:eastAsia="仿宋_GB2312" w:hint="eastAsia"/>
          <w:sz w:val="32"/>
          <w:szCs w:val="32"/>
        </w:rPr>
        <w:t>附</w:t>
      </w:r>
      <w:r>
        <w:rPr>
          <w:rFonts w:eastAsia="仿宋_GB2312" w:hint="eastAsia"/>
          <w:sz w:val="32"/>
          <w:szCs w:val="32"/>
        </w:rPr>
        <w:t>表：</w:t>
      </w:r>
      <w:r>
        <w:rPr>
          <w:rFonts w:eastAsia="仿宋_GB2312" w:hint="eastAsia"/>
          <w:sz w:val="32"/>
          <w:szCs w:val="32"/>
        </w:rPr>
        <w:t>1</w:t>
      </w:r>
      <w:r>
        <w:rPr>
          <w:rFonts w:eastAsia="仿宋_GB2312" w:hint="eastAsia"/>
          <w:sz w:val="32"/>
          <w:szCs w:val="32"/>
        </w:rPr>
        <w:t>、</w:t>
      </w:r>
      <w:r w:rsidRPr="00220886">
        <w:rPr>
          <w:rFonts w:eastAsia="仿宋_GB2312" w:hint="eastAsia"/>
          <w:sz w:val="32"/>
          <w:szCs w:val="32"/>
        </w:rPr>
        <w:t>湖南省省级部门预决算公开考核表</w:t>
      </w:r>
    </w:p>
    <w:p w:rsidR="000172B8" w:rsidRPr="00220886" w:rsidRDefault="000172B8" w:rsidP="000172B8">
      <w:pPr>
        <w:spacing w:line="580" w:lineRule="exact"/>
        <w:ind w:firstLineChars="507" w:firstLine="1622"/>
        <w:rPr>
          <w:rFonts w:eastAsia="仿宋_GB2312" w:hint="eastAsia"/>
          <w:sz w:val="32"/>
          <w:szCs w:val="32"/>
        </w:rPr>
      </w:pPr>
      <w:r>
        <w:rPr>
          <w:rFonts w:eastAsia="仿宋_GB2312" w:hint="eastAsia"/>
          <w:sz w:val="32"/>
          <w:szCs w:val="32"/>
        </w:rPr>
        <w:t>2</w:t>
      </w:r>
      <w:r>
        <w:rPr>
          <w:rFonts w:eastAsia="仿宋_GB2312" w:hint="eastAsia"/>
          <w:sz w:val="32"/>
          <w:szCs w:val="32"/>
        </w:rPr>
        <w:t>、</w:t>
      </w:r>
      <w:r w:rsidRPr="00220886">
        <w:rPr>
          <w:rFonts w:eastAsia="仿宋_GB2312" w:hint="eastAsia"/>
          <w:sz w:val="32"/>
          <w:szCs w:val="32"/>
        </w:rPr>
        <w:t>湖南省市县财政预决算公开考核表</w:t>
      </w:r>
    </w:p>
    <w:p w:rsidR="000172B8" w:rsidRDefault="000172B8" w:rsidP="000172B8">
      <w:pPr>
        <w:spacing w:line="600" w:lineRule="exact"/>
        <w:ind w:firstLineChars="200" w:firstLine="640"/>
        <w:rPr>
          <w:rFonts w:eastAsia="仿宋_GB2312" w:hint="eastAsia"/>
          <w:sz w:val="32"/>
          <w:szCs w:val="32"/>
        </w:rPr>
      </w:pPr>
    </w:p>
    <w:p w:rsidR="000172B8" w:rsidRPr="00B10238" w:rsidRDefault="000172B8" w:rsidP="000172B8">
      <w:pPr>
        <w:rPr>
          <w:rFonts w:ascii="黑体" w:eastAsia="黑体" w:hAnsi="宋体" w:cs="宋体" w:hint="eastAsia"/>
          <w:kern w:val="0"/>
          <w:sz w:val="32"/>
          <w:szCs w:val="32"/>
        </w:rPr>
      </w:pPr>
      <w:r>
        <w:rPr>
          <w:rFonts w:eastAsia="仿宋_GB2312"/>
          <w:sz w:val="32"/>
          <w:szCs w:val="32"/>
        </w:rPr>
        <w:br w:type="page"/>
      </w:r>
      <w:bookmarkStart w:id="0" w:name="RANGE!A1:F58"/>
      <w:r w:rsidRPr="00B10238">
        <w:rPr>
          <w:rFonts w:ascii="黑体" w:eastAsia="黑体" w:hAnsi="宋体" w:cs="宋体" w:hint="eastAsia"/>
          <w:kern w:val="0"/>
          <w:sz w:val="32"/>
          <w:szCs w:val="32"/>
        </w:rPr>
        <w:lastRenderedPageBreak/>
        <w:t>附</w:t>
      </w:r>
      <w:r>
        <w:rPr>
          <w:rFonts w:ascii="黑体" w:eastAsia="黑体" w:hAnsi="宋体" w:cs="宋体" w:hint="eastAsia"/>
          <w:kern w:val="0"/>
          <w:sz w:val="32"/>
          <w:szCs w:val="32"/>
        </w:rPr>
        <w:t>表</w:t>
      </w:r>
      <w:r w:rsidRPr="00B10238">
        <w:rPr>
          <w:rFonts w:ascii="黑体" w:eastAsia="黑体" w:hAnsi="宋体" w:cs="宋体" w:hint="eastAsia"/>
          <w:kern w:val="0"/>
          <w:sz w:val="32"/>
          <w:szCs w:val="32"/>
        </w:rPr>
        <w:t>1</w:t>
      </w:r>
      <w:bookmarkEnd w:id="0"/>
    </w:p>
    <w:p w:rsidR="000172B8" w:rsidRPr="00B10238" w:rsidRDefault="000172B8" w:rsidP="000172B8">
      <w:pPr>
        <w:jc w:val="center"/>
        <w:rPr>
          <w:rFonts w:ascii="方正小标宋_GBK" w:eastAsia="方正小标宋_GBK" w:hAnsi="宋体" w:cs="宋体" w:hint="eastAsia"/>
          <w:kern w:val="0"/>
          <w:sz w:val="36"/>
          <w:szCs w:val="36"/>
        </w:rPr>
      </w:pPr>
      <w:r w:rsidRPr="00B10238">
        <w:rPr>
          <w:rFonts w:ascii="方正小标宋_GBK" w:eastAsia="方正小标宋_GBK" w:hAnsi="宋体" w:cs="宋体" w:hint="eastAsia"/>
          <w:kern w:val="0"/>
          <w:sz w:val="36"/>
          <w:szCs w:val="36"/>
        </w:rPr>
        <w:t>湖南省省级部门预决算公开考核表</w:t>
      </w:r>
    </w:p>
    <w:p w:rsidR="000172B8" w:rsidRPr="00B10238" w:rsidRDefault="000172B8" w:rsidP="000172B8">
      <w:pPr>
        <w:widowControl/>
        <w:tabs>
          <w:tab w:val="left" w:pos="5933"/>
          <w:tab w:val="left" w:pos="6573"/>
          <w:tab w:val="left" w:pos="7213"/>
        </w:tabs>
        <w:ind w:left="93"/>
        <w:jc w:val="left"/>
        <w:rPr>
          <w:kern w:val="0"/>
          <w:sz w:val="20"/>
          <w:szCs w:val="20"/>
        </w:rPr>
      </w:pPr>
      <w:r w:rsidRPr="00B10238">
        <w:rPr>
          <w:b/>
          <w:bCs/>
          <w:kern w:val="0"/>
          <w:sz w:val="22"/>
          <w:szCs w:val="22"/>
        </w:rPr>
        <w:t xml:space="preserve">　</w:t>
      </w:r>
      <w:r w:rsidRPr="00B10238">
        <w:rPr>
          <w:b/>
          <w:bCs/>
          <w:kern w:val="0"/>
          <w:sz w:val="22"/>
          <w:szCs w:val="22"/>
        </w:rPr>
        <w:tab/>
      </w:r>
      <w:r w:rsidRPr="00B10238">
        <w:rPr>
          <w:kern w:val="0"/>
          <w:sz w:val="24"/>
        </w:rPr>
        <w:tab/>
      </w:r>
      <w:r w:rsidRPr="00B10238">
        <w:rPr>
          <w:kern w:val="0"/>
          <w:sz w:val="24"/>
        </w:rPr>
        <w:tab/>
      </w:r>
    </w:p>
    <w:tbl>
      <w:tblPr>
        <w:tblW w:w="9895" w:type="dxa"/>
        <w:jc w:val="center"/>
        <w:tblLook w:val="0000" w:firstRow="0" w:lastRow="0" w:firstColumn="0" w:lastColumn="0" w:noHBand="0" w:noVBand="0"/>
      </w:tblPr>
      <w:tblGrid>
        <w:gridCol w:w="1360"/>
        <w:gridCol w:w="4480"/>
        <w:gridCol w:w="640"/>
        <w:gridCol w:w="640"/>
        <w:gridCol w:w="2775"/>
      </w:tblGrid>
      <w:tr w:rsidR="000172B8" w:rsidRPr="00B10238" w:rsidTr="002F51C6">
        <w:trPr>
          <w:trHeight w:val="615"/>
          <w:tblHeader/>
          <w:jc w:val="center"/>
        </w:trPr>
        <w:tc>
          <w:tcPr>
            <w:tcW w:w="58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172B8" w:rsidRPr="00B10238" w:rsidRDefault="000172B8" w:rsidP="002F51C6">
            <w:pPr>
              <w:widowControl/>
              <w:jc w:val="center"/>
              <w:rPr>
                <w:b/>
                <w:bCs/>
                <w:kern w:val="0"/>
                <w:sz w:val="20"/>
                <w:szCs w:val="20"/>
              </w:rPr>
            </w:pPr>
            <w:r w:rsidRPr="00B10238">
              <w:rPr>
                <w:rFonts w:ascii="宋体" w:hAnsi="宋体" w:hint="eastAsia"/>
                <w:b/>
                <w:bCs/>
                <w:kern w:val="0"/>
                <w:sz w:val="20"/>
                <w:szCs w:val="20"/>
              </w:rPr>
              <w:t>考核内容</w:t>
            </w:r>
          </w:p>
        </w:tc>
        <w:tc>
          <w:tcPr>
            <w:tcW w:w="64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rFonts w:ascii="宋体" w:hAnsi="宋体" w:hint="eastAsia"/>
                <w:b/>
                <w:bCs/>
                <w:kern w:val="0"/>
                <w:sz w:val="20"/>
                <w:szCs w:val="20"/>
              </w:rPr>
              <w:t>分值设置</w:t>
            </w:r>
          </w:p>
        </w:tc>
        <w:tc>
          <w:tcPr>
            <w:tcW w:w="64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rFonts w:ascii="宋体" w:hAnsi="宋体" w:hint="eastAsia"/>
                <w:b/>
                <w:bCs/>
                <w:kern w:val="0"/>
                <w:sz w:val="20"/>
                <w:szCs w:val="20"/>
              </w:rPr>
              <w:t>考核分数</w:t>
            </w:r>
          </w:p>
        </w:tc>
        <w:tc>
          <w:tcPr>
            <w:tcW w:w="2775"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rFonts w:ascii="宋体" w:hAnsi="宋体" w:hint="eastAsia"/>
                <w:b/>
                <w:bCs/>
                <w:kern w:val="0"/>
                <w:sz w:val="20"/>
                <w:szCs w:val="20"/>
              </w:rPr>
              <w:t>说明</w:t>
            </w:r>
          </w:p>
        </w:tc>
      </w:tr>
      <w:tr w:rsidR="000172B8" w:rsidRPr="00B10238" w:rsidTr="002F51C6">
        <w:trPr>
          <w:trHeight w:val="439"/>
          <w:jc w:val="center"/>
        </w:trPr>
        <w:tc>
          <w:tcPr>
            <w:tcW w:w="58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172B8" w:rsidRPr="00B10238" w:rsidRDefault="000172B8" w:rsidP="002F51C6">
            <w:pPr>
              <w:widowControl/>
              <w:jc w:val="center"/>
              <w:rPr>
                <w:rFonts w:ascii="宋体" w:hAnsi="宋体" w:cs="宋体"/>
                <w:b/>
                <w:bCs/>
                <w:kern w:val="0"/>
                <w:sz w:val="20"/>
                <w:szCs w:val="20"/>
              </w:rPr>
            </w:pPr>
            <w:r w:rsidRPr="00B10238">
              <w:rPr>
                <w:rFonts w:ascii="宋体" w:hAnsi="宋体" w:cs="宋体" w:hint="eastAsia"/>
                <w:b/>
                <w:bCs/>
                <w:kern w:val="0"/>
                <w:sz w:val="20"/>
                <w:szCs w:val="20"/>
              </w:rPr>
              <w:t>总分</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105</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 xml:space="preserve">　</w:t>
            </w:r>
          </w:p>
        </w:tc>
      </w:tr>
      <w:tr w:rsidR="000172B8" w:rsidRPr="00B10238" w:rsidTr="002F51C6">
        <w:trPr>
          <w:trHeight w:val="439"/>
          <w:jc w:val="center"/>
        </w:trPr>
        <w:tc>
          <w:tcPr>
            <w:tcW w:w="58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172B8" w:rsidRPr="00B10238" w:rsidRDefault="000172B8" w:rsidP="002F51C6">
            <w:pPr>
              <w:widowControl/>
              <w:jc w:val="center"/>
              <w:rPr>
                <w:b/>
                <w:bCs/>
                <w:kern w:val="0"/>
                <w:sz w:val="20"/>
                <w:szCs w:val="20"/>
              </w:rPr>
            </w:pPr>
            <w:r w:rsidRPr="00B10238">
              <w:rPr>
                <w:rFonts w:ascii="宋体" w:hAnsi="宋体" w:hint="eastAsia"/>
                <w:b/>
                <w:bCs/>
                <w:kern w:val="0"/>
                <w:sz w:val="20"/>
                <w:szCs w:val="20"/>
              </w:rPr>
              <w:t>一、部门预决算公开</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30</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 xml:space="preserve">　</w:t>
            </w:r>
          </w:p>
        </w:tc>
      </w:tr>
      <w:tr w:rsidR="000172B8" w:rsidRPr="00B10238" w:rsidTr="002F51C6">
        <w:trPr>
          <w:trHeight w:val="439"/>
          <w:jc w:val="center"/>
        </w:trPr>
        <w:tc>
          <w:tcPr>
            <w:tcW w:w="58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172B8" w:rsidRPr="00B10238" w:rsidRDefault="000172B8" w:rsidP="002F51C6">
            <w:pPr>
              <w:widowControl/>
              <w:jc w:val="center"/>
              <w:rPr>
                <w:b/>
                <w:bCs/>
                <w:kern w:val="0"/>
                <w:sz w:val="20"/>
                <w:szCs w:val="20"/>
              </w:rPr>
            </w:pPr>
            <w:r w:rsidRPr="00B10238">
              <w:rPr>
                <w:rFonts w:ascii="宋体" w:hAnsi="宋体" w:hint="eastAsia"/>
                <w:b/>
                <w:bCs/>
                <w:kern w:val="0"/>
                <w:sz w:val="20"/>
                <w:szCs w:val="20"/>
              </w:rPr>
              <w:t>（一）部门预算公开</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15</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r>
      <w:tr w:rsidR="000172B8" w:rsidRPr="00B10238" w:rsidTr="002F51C6">
        <w:trPr>
          <w:trHeight w:val="6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rFonts w:ascii="宋体" w:hAnsi="宋体" w:hint="eastAsia"/>
                <w:kern w:val="0"/>
                <w:sz w:val="20"/>
                <w:szCs w:val="20"/>
              </w:rPr>
              <w:t>内容完整性</w:t>
            </w: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部门主要职责、机构设置情况及部门预算单位构成</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分，公开不完整或未公开得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部门收支总表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部门收入总体情况表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部门支出总体情况表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财政拨款收支总体情况表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一般公共预算支出情况表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一般公共预算基本支出情况表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政府性基金预算支出情况表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分，公开不完整或未公开得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510"/>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项目支出绩效目标表和部门整体支出绩效目标表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75"/>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部门预算情况说明（须包含预决算收支增减变化、机关运行经费、政府采购等情况）</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30"/>
          <w:jc w:val="center"/>
        </w:trPr>
        <w:tc>
          <w:tcPr>
            <w:tcW w:w="1360" w:type="dxa"/>
            <w:vMerge w:val="restart"/>
            <w:tcBorders>
              <w:top w:val="nil"/>
              <w:left w:val="single" w:sz="4" w:space="0" w:color="auto"/>
              <w:bottom w:val="nil"/>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rFonts w:ascii="宋体" w:hAnsi="宋体" w:hint="eastAsia"/>
                <w:kern w:val="0"/>
                <w:sz w:val="20"/>
                <w:szCs w:val="20"/>
              </w:rPr>
              <w:t>细化程度</w:t>
            </w: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细化到支出功能分类的项级科目</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2</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已细化公开得</w:t>
            </w:r>
            <w:r w:rsidRPr="00B10238">
              <w:rPr>
                <w:kern w:val="0"/>
                <w:sz w:val="20"/>
                <w:szCs w:val="20"/>
              </w:rPr>
              <w:t>2</w:t>
            </w:r>
            <w:r w:rsidRPr="00B10238">
              <w:rPr>
                <w:rFonts w:ascii="宋体" w:hAnsi="宋体" w:hint="eastAsia"/>
                <w:kern w:val="0"/>
                <w:sz w:val="20"/>
                <w:szCs w:val="20"/>
              </w:rPr>
              <w:t>分，有</w:t>
            </w:r>
            <w:r w:rsidRPr="00B10238">
              <w:rPr>
                <w:kern w:val="0"/>
                <w:sz w:val="20"/>
                <w:szCs w:val="20"/>
              </w:rPr>
              <w:t>1</w:t>
            </w:r>
            <w:r w:rsidRPr="00B10238">
              <w:rPr>
                <w:rFonts w:ascii="宋体" w:hAnsi="宋体" w:hint="eastAsia"/>
                <w:kern w:val="0"/>
                <w:sz w:val="20"/>
                <w:szCs w:val="20"/>
              </w:rPr>
              <w:t>项支出科目未细化公开得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vMerge/>
            <w:tcBorders>
              <w:top w:val="nil"/>
              <w:left w:val="single" w:sz="4" w:space="0" w:color="auto"/>
              <w:bottom w:val="nil"/>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按经济分类公开部门基本支出</w:t>
            </w:r>
            <w:proofErr w:type="gramStart"/>
            <w:r w:rsidRPr="00B10238">
              <w:rPr>
                <w:rFonts w:ascii="宋体" w:hAnsi="宋体" w:cs="宋体" w:hint="eastAsia"/>
                <w:kern w:val="0"/>
                <w:sz w:val="20"/>
                <w:szCs w:val="20"/>
              </w:rPr>
              <w:t>的款级科目</w:t>
            </w:r>
            <w:proofErr w:type="gramEnd"/>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2</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2</w:t>
            </w:r>
            <w:r w:rsidRPr="00B10238">
              <w:rPr>
                <w:rFonts w:ascii="宋体" w:hAnsi="宋体" w:hint="eastAsia"/>
                <w:kern w:val="0"/>
                <w:sz w:val="20"/>
                <w:szCs w:val="20"/>
              </w:rPr>
              <w:t>分，公开不完整或未公开得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rFonts w:ascii="宋体" w:hAnsi="宋体" w:cs="宋体"/>
                <w:kern w:val="0"/>
                <w:sz w:val="20"/>
                <w:szCs w:val="20"/>
              </w:rPr>
            </w:pPr>
            <w:r w:rsidRPr="00B10238">
              <w:rPr>
                <w:rFonts w:ascii="宋体" w:hAnsi="宋体" w:cs="宋体" w:hint="eastAsia"/>
                <w:kern w:val="0"/>
                <w:sz w:val="20"/>
                <w:szCs w:val="20"/>
              </w:rPr>
              <w:t>及时性</w:t>
            </w: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公开时间：在预算批准（批复）后</w:t>
            </w:r>
            <w:r w:rsidRPr="00B10238">
              <w:rPr>
                <w:kern w:val="0"/>
                <w:sz w:val="20"/>
                <w:szCs w:val="20"/>
              </w:rPr>
              <w:t>20</w:t>
            </w:r>
            <w:r w:rsidRPr="00B10238">
              <w:rPr>
                <w:rFonts w:ascii="宋体" w:hAnsi="宋体" w:hint="eastAsia"/>
                <w:kern w:val="0"/>
                <w:sz w:val="20"/>
                <w:szCs w:val="20"/>
              </w:rPr>
              <w:t>日内公开</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按时公开得</w:t>
            </w:r>
            <w:r w:rsidRPr="00B10238">
              <w:rPr>
                <w:kern w:val="0"/>
                <w:sz w:val="20"/>
                <w:szCs w:val="20"/>
              </w:rPr>
              <w:t>1</w:t>
            </w:r>
            <w:r w:rsidRPr="00B10238">
              <w:rPr>
                <w:rFonts w:ascii="宋体" w:hAnsi="宋体" w:hint="eastAsia"/>
                <w:kern w:val="0"/>
                <w:sz w:val="20"/>
                <w:szCs w:val="20"/>
              </w:rPr>
              <w:t>分，未按时公开得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02"/>
          <w:jc w:val="center"/>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rFonts w:ascii="宋体" w:hAnsi="宋体" w:hint="eastAsia"/>
                <w:b/>
                <w:bCs/>
                <w:kern w:val="0"/>
                <w:sz w:val="20"/>
                <w:szCs w:val="20"/>
              </w:rPr>
              <w:t>（二）部门决算公开</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15</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r>
      <w:tr w:rsidR="000172B8" w:rsidRPr="00B10238" w:rsidTr="002F51C6">
        <w:trPr>
          <w:trHeight w:val="6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rFonts w:ascii="宋体" w:hAnsi="宋体" w:cs="宋体"/>
                <w:kern w:val="0"/>
                <w:sz w:val="20"/>
                <w:szCs w:val="20"/>
              </w:rPr>
            </w:pPr>
            <w:r w:rsidRPr="00B10238">
              <w:rPr>
                <w:rFonts w:ascii="宋体" w:hAnsi="宋体" w:cs="宋体" w:hint="eastAsia"/>
                <w:kern w:val="0"/>
                <w:sz w:val="20"/>
                <w:szCs w:val="20"/>
              </w:rPr>
              <w:t>内容完整性</w:t>
            </w: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部门主要职责、机构设置情况及部门预算单位构成</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分，公开不完整或未公开得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rFonts w:ascii="宋体" w:hAnsi="宋体" w:cs="宋体"/>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部门收支总表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分，公开不完整或未公开得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rFonts w:ascii="宋体" w:hAnsi="宋体" w:cs="宋体"/>
                <w:kern w:val="0"/>
                <w:sz w:val="20"/>
                <w:szCs w:val="20"/>
              </w:rPr>
            </w:pP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部门收入总体情况表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rFonts w:ascii="宋体" w:hAnsi="宋体" w:cs="宋体"/>
                <w:kern w:val="0"/>
                <w:sz w:val="20"/>
                <w:szCs w:val="20"/>
              </w:rPr>
            </w:pP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部门支出总体情况表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rFonts w:ascii="宋体" w:hAnsi="宋体" w:cs="宋体"/>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财政拨款收支总体情况表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rFonts w:ascii="宋体" w:hAnsi="宋体" w:cs="宋体"/>
                <w:kern w:val="0"/>
                <w:sz w:val="20"/>
                <w:szCs w:val="20"/>
              </w:rPr>
            </w:pPr>
            <w:r w:rsidRPr="00B10238">
              <w:rPr>
                <w:rFonts w:ascii="宋体" w:hAnsi="宋体" w:cs="宋体" w:hint="eastAsia"/>
                <w:kern w:val="0"/>
                <w:sz w:val="20"/>
                <w:szCs w:val="20"/>
              </w:rPr>
              <w:lastRenderedPageBreak/>
              <w:t>内容完整性</w:t>
            </w: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一般公共预算支出情况表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rFonts w:ascii="宋体" w:hAnsi="宋体" w:cs="宋体"/>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一般公共预算基本支出情况表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rFonts w:ascii="宋体" w:hAnsi="宋体" w:cs="宋体"/>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政府性基金预算支出情况表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rFonts w:ascii="宋体" w:hAnsi="宋体" w:cs="宋体"/>
                <w:kern w:val="0"/>
                <w:sz w:val="20"/>
                <w:szCs w:val="20"/>
              </w:rPr>
            </w:pP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项目支出绩效目标表和部门整体支出绩效目标表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30"/>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rFonts w:ascii="宋体" w:hAnsi="宋体" w:cs="宋体"/>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部门预算情况说明（须包含预决算收支增减变化情况、机关运行经费、政府采购等情况）</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60"/>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rFonts w:ascii="宋体" w:hAnsi="宋体" w:hint="eastAsia"/>
                <w:kern w:val="0"/>
                <w:sz w:val="20"/>
                <w:szCs w:val="20"/>
              </w:rPr>
              <w:t>细化程度</w:t>
            </w: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细化到支出功能分类的项级科目</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2</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已细化公开得</w:t>
            </w:r>
            <w:r w:rsidRPr="00B10238">
              <w:rPr>
                <w:kern w:val="0"/>
                <w:sz w:val="20"/>
                <w:szCs w:val="20"/>
              </w:rPr>
              <w:t>2</w:t>
            </w:r>
            <w:r w:rsidRPr="00B10238">
              <w:rPr>
                <w:rFonts w:ascii="宋体" w:hAnsi="宋体" w:hint="eastAsia"/>
                <w:kern w:val="0"/>
                <w:sz w:val="20"/>
                <w:szCs w:val="20"/>
              </w:rPr>
              <w:t>分，有</w:t>
            </w:r>
            <w:r w:rsidRPr="00B10238">
              <w:rPr>
                <w:kern w:val="0"/>
                <w:sz w:val="20"/>
                <w:szCs w:val="20"/>
              </w:rPr>
              <w:t>1</w:t>
            </w:r>
            <w:r w:rsidRPr="00B10238">
              <w:rPr>
                <w:rFonts w:ascii="宋体" w:hAnsi="宋体" w:hint="eastAsia"/>
                <w:kern w:val="0"/>
                <w:sz w:val="20"/>
                <w:szCs w:val="20"/>
              </w:rPr>
              <w:t>项支出科目未细化公开得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vMerge/>
            <w:tcBorders>
              <w:top w:val="nil"/>
              <w:left w:val="single" w:sz="4" w:space="0" w:color="auto"/>
              <w:bottom w:val="single" w:sz="4" w:space="0" w:color="000000"/>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按经济分类公开到款级科目</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2</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2</w:t>
            </w:r>
            <w:r w:rsidRPr="00B10238">
              <w:rPr>
                <w:rFonts w:ascii="宋体" w:hAnsi="宋体" w:hint="eastAsia"/>
                <w:kern w:val="0"/>
                <w:sz w:val="20"/>
                <w:szCs w:val="20"/>
              </w:rPr>
              <w:t>分，公开不完整或未公开得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rFonts w:ascii="宋体" w:hAnsi="宋体" w:cs="宋体"/>
                <w:kern w:val="0"/>
                <w:sz w:val="20"/>
                <w:szCs w:val="20"/>
              </w:rPr>
            </w:pPr>
            <w:r w:rsidRPr="00B10238">
              <w:rPr>
                <w:rFonts w:ascii="宋体" w:hAnsi="宋体" w:cs="宋体" w:hint="eastAsia"/>
                <w:kern w:val="0"/>
                <w:sz w:val="20"/>
                <w:szCs w:val="20"/>
              </w:rPr>
              <w:t>及时性</w:t>
            </w: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公开时间：在决算批准（批复）后</w:t>
            </w:r>
            <w:r w:rsidRPr="00B10238">
              <w:rPr>
                <w:kern w:val="0"/>
                <w:sz w:val="20"/>
                <w:szCs w:val="20"/>
              </w:rPr>
              <w:t>20</w:t>
            </w:r>
            <w:r w:rsidRPr="00B10238">
              <w:rPr>
                <w:rFonts w:ascii="宋体" w:hAnsi="宋体" w:hint="eastAsia"/>
                <w:kern w:val="0"/>
                <w:sz w:val="20"/>
                <w:szCs w:val="20"/>
              </w:rPr>
              <w:t>日内公开</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按时公开得</w:t>
            </w:r>
            <w:r w:rsidRPr="00B10238">
              <w:rPr>
                <w:kern w:val="0"/>
                <w:sz w:val="20"/>
                <w:szCs w:val="20"/>
              </w:rPr>
              <w:t>1</w:t>
            </w:r>
            <w:r w:rsidRPr="00B10238">
              <w:rPr>
                <w:rFonts w:ascii="宋体" w:hAnsi="宋体" w:hint="eastAsia"/>
                <w:kern w:val="0"/>
                <w:sz w:val="20"/>
                <w:szCs w:val="20"/>
              </w:rPr>
              <w:t>分，未按时公开得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rFonts w:ascii="宋体" w:hAnsi="宋体" w:hint="eastAsia"/>
                <w:b/>
                <w:bCs/>
                <w:kern w:val="0"/>
                <w:sz w:val="20"/>
                <w:szCs w:val="20"/>
              </w:rPr>
              <w:t>二、部门</w:t>
            </w:r>
            <w:r w:rsidRPr="00B10238">
              <w:rPr>
                <w:b/>
                <w:bCs/>
                <w:kern w:val="0"/>
                <w:sz w:val="20"/>
                <w:szCs w:val="20"/>
              </w:rPr>
              <w:t>“</w:t>
            </w:r>
            <w:r w:rsidRPr="00B10238">
              <w:rPr>
                <w:rFonts w:ascii="宋体" w:hAnsi="宋体" w:hint="eastAsia"/>
                <w:b/>
                <w:bCs/>
                <w:kern w:val="0"/>
                <w:sz w:val="20"/>
                <w:szCs w:val="20"/>
              </w:rPr>
              <w:t>三公</w:t>
            </w:r>
            <w:r w:rsidRPr="00B10238">
              <w:rPr>
                <w:b/>
                <w:bCs/>
                <w:kern w:val="0"/>
                <w:sz w:val="20"/>
                <w:szCs w:val="20"/>
              </w:rPr>
              <w:t>”</w:t>
            </w:r>
            <w:r w:rsidRPr="00B10238">
              <w:rPr>
                <w:rFonts w:ascii="宋体" w:hAnsi="宋体" w:hint="eastAsia"/>
                <w:b/>
                <w:bCs/>
                <w:kern w:val="0"/>
                <w:sz w:val="20"/>
                <w:szCs w:val="20"/>
              </w:rPr>
              <w:t>经费预决算公开</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30</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r>
      <w:tr w:rsidR="000172B8" w:rsidRPr="00B10238" w:rsidTr="002F51C6">
        <w:trPr>
          <w:trHeight w:val="439"/>
          <w:jc w:val="center"/>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rFonts w:ascii="宋体" w:hAnsi="宋体" w:hint="eastAsia"/>
                <w:b/>
                <w:bCs/>
                <w:kern w:val="0"/>
                <w:sz w:val="20"/>
                <w:szCs w:val="20"/>
              </w:rPr>
              <w:t>（一）部门</w:t>
            </w:r>
            <w:r w:rsidRPr="00B10238">
              <w:rPr>
                <w:b/>
                <w:bCs/>
                <w:kern w:val="0"/>
                <w:sz w:val="20"/>
                <w:szCs w:val="20"/>
              </w:rPr>
              <w:t>“</w:t>
            </w:r>
            <w:r w:rsidRPr="00B10238">
              <w:rPr>
                <w:rFonts w:ascii="宋体" w:hAnsi="宋体" w:hint="eastAsia"/>
                <w:b/>
                <w:bCs/>
                <w:kern w:val="0"/>
                <w:sz w:val="20"/>
                <w:szCs w:val="20"/>
              </w:rPr>
              <w:t>三公</w:t>
            </w:r>
            <w:r w:rsidRPr="00B10238">
              <w:rPr>
                <w:b/>
                <w:bCs/>
                <w:kern w:val="0"/>
                <w:sz w:val="20"/>
                <w:szCs w:val="20"/>
              </w:rPr>
              <w:t>”</w:t>
            </w:r>
            <w:r w:rsidRPr="00B10238">
              <w:rPr>
                <w:rFonts w:ascii="宋体" w:hAnsi="宋体" w:hint="eastAsia"/>
                <w:b/>
                <w:bCs/>
                <w:kern w:val="0"/>
                <w:sz w:val="20"/>
                <w:szCs w:val="20"/>
              </w:rPr>
              <w:t>经费预算公开</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5</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b/>
                <w:bCs/>
                <w:kern w:val="0"/>
                <w:sz w:val="20"/>
                <w:szCs w:val="20"/>
              </w:rPr>
            </w:pPr>
            <w:r w:rsidRPr="00B10238">
              <w:rPr>
                <w:b/>
                <w:bCs/>
                <w:kern w:val="0"/>
                <w:sz w:val="20"/>
                <w:szCs w:val="20"/>
              </w:rPr>
              <w:t xml:space="preserve">　</w:t>
            </w:r>
          </w:p>
        </w:tc>
      </w:tr>
      <w:tr w:rsidR="000172B8" w:rsidRPr="00B10238" w:rsidTr="002F51C6">
        <w:trPr>
          <w:trHeight w:val="439"/>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rFonts w:ascii="宋体" w:hAnsi="宋体" w:hint="eastAsia"/>
                <w:kern w:val="0"/>
                <w:sz w:val="20"/>
                <w:szCs w:val="20"/>
              </w:rPr>
              <w:t>内容完整性和细化程度</w:t>
            </w: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一般公共预算</w:t>
            </w:r>
            <w:r w:rsidRPr="00B10238">
              <w:rPr>
                <w:kern w:val="0"/>
                <w:sz w:val="20"/>
                <w:szCs w:val="20"/>
              </w:rPr>
              <w:t>“</w:t>
            </w:r>
            <w:r w:rsidRPr="00B10238">
              <w:rPr>
                <w:rFonts w:ascii="宋体" w:hAnsi="宋体" w:hint="eastAsia"/>
                <w:kern w:val="0"/>
                <w:sz w:val="20"/>
                <w:szCs w:val="20"/>
              </w:rPr>
              <w:t>三公</w:t>
            </w:r>
            <w:r w:rsidRPr="00B10238">
              <w:rPr>
                <w:kern w:val="0"/>
                <w:sz w:val="20"/>
                <w:szCs w:val="20"/>
              </w:rPr>
              <w:t>”</w:t>
            </w:r>
            <w:r w:rsidRPr="00B10238">
              <w:rPr>
                <w:rFonts w:ascii="宋体" w:hAnsi="宋体" w:hint="eastAsia"/>
                <w:kern w:val="0"/>
                <w:sz w:val="20"/>
                <w:szCs w:val="20"/>
              </w:rPr>
              <w:t>经费支出情况表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w:t>
            </w:r>
            <w:r w:rsidRPr="00B10238">
              <w:rPr>
                <w:rFonts w:ascii="宋体" w:hAnsi="宋体" w:hint="eastAsia"/>
                <w:kern w:val="0"/>
                <w:sz w:val="20"/>
                <w:szCs w:val="20"/>
              </w:rPr>
              <w:t>三公</w:t>
            </w:r>
            <w:r w:rsidRPr="00B10238">
              <w:rPr>
                <w:kern w:val="0"/>
                <w:sz w:val="20"/>
                <w:szCs w:val="20"/>
              </w:rPr>
              <w:t>”</w:t>
            </w:r>
            <w:r w:rsidRPr="00B10238">
              <w:rPr>
                <w:rFonts w:ascii="宋体" w:hAnsi="宋体" w:hint="eastAsia"/>
                <w:kern w:val="0"/>
                <w:sz w:val="20"/>
                <w:szCs w:val="20"/>
              </w:rPr>
              <w:t>经费增减变化原因等说明信息</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2</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已公开说明原因得</w:t>
            </w:r>
            <w:r w:rsidRPr="00B10238">
              <w:rPr>
                <w:kern w:val="0"/>
                <w:sz w:val="20"/>
                <w:szCs w:val="20"/>
              </w:rPr>
              <w:t>2</w:t>
            </w:r>
            <w:r w:rsidRPr="00B10238">
              <w:rPr>
                <w:rFonts w:ascii="宋体" w:hAnsi="宋体" w:hint="eastAsia"/>
                <w:kern w:val="0"/>
                <w:sz w:val="20"/>
                <w:szCs w:val="20"/>
              </w:rPr>
              <w:t>分，未说明原因得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w:t>
            </w:r>
            <w:r w:rsidRPr="00B10238">
              <w:rPr>
                <w:rFonts w:ascii="宋体" w:hAnsi="宋体" w:hint="eastAsia"/>
                <w:kern w:val="0"/>
                <w:sz w:val="20"/>
                <w:szCs w:val="20"/>
              </w:rPr>
              <w:t>公务用车购置和运行费</w:t>
            </w:r>
            <w:r w:rsidRPr="00B10238">
              <w:rPr>
                <w:kern w:val="0"/>
                <w:sz w:val="20"/>
                <w:szCs w:val="20"/>
              </w:rPr>
              <w:t>”</w:t>
            </w:r>
            <w:r w:rsidRPr="00B10238">
              <w:rPr>
                <w:rFonts w:ascii="宋体" w:hAnsi="宋体" w:hint="eastAsia"/>
                <w:kern w:val="0"/>
                <w:sz w:val="20"/>
                <w:szCs w:val="20"/>
              </w:rPr>
              <w:t>是否细化公开具体分项</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已细化公开得</w:t>
            </w:r>
            <w:r w:rsidRPr="00B10238">
              <w:rPr>
                <w:kern w:val="0"/>
                <w:sz w:val="20"/>
                <w:szCs w:val="20"/>
              </w:rPr>
              <w:t>1</w:t>
            </w:r>
            <w:r w:rsidRPr="00B10238">
              <w:rPr>
                <w:rFonts w:ascii="宋体" w:hAnsi="宋体" w:hint="eastAsia"/>
                <w:kern w:val="0"/>
                <w:sz w:val="20"/>
                <w:szCs w:val="20"/>
              </w:rPr>
              <w:t>分，未细化公开得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rFonts w:ascii="宋体" w:hAnsi="宋体" w:cs="宋体"/>
                <w:kern w:val="0"/>
                <w:sz w:val="20"/>
                <w:szCs w:val="20"/>
              </w:rPr>
            </w:pPr>
            <w:r w:rsidRPr="00B10238">
              <w:rPr>
                <w:rFonts w:ascii="宋体" w:hAnsi="宋体" w:cs="宋体" w:hint="eastAsia"/>
                <w:kern w:val="0"/>
                <w:sz w:val="20"/>
                <w:szCs w:val="20"/>
              </w:rPr>
              <w:t>及时性</w:t>
            </w: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公开时间：在预算批准（批复）后</w:t>
            </w:r>
            <w:r w:rsidRPr="00B10238">
              <w:rPr>
                <w:kern w:val="0"/>
                <w:sz w:val="20"/>
                <w:szCs w:val="20"/>
              </w:rPr>
              <w:t>20</w:t>
            </w:r>
            <w:r w:rsidRPr="00B10238">
              <w:rPr>
                <w:rFonts w:ascii="宋体" w:hAnsi="宋体" w:hint="eastAsia"/>
                <w:kern w:val="0"/>
                <w:sz w:val="20"/>
                <w:szCs w:val="20"/>
              </w:rPr>
              <w:t>日内公开</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按时公开得</w:t>
            </w:r>
            <w:r w:rsidRPr="00B10238">
              <w:rPr>
                <w:kern w:val="0"/>
                <w:sz w:val="20"/>
                <w:szCs w:val="20"/>
              </w:rPr>
              <w:t>1</w:t>
            </w:r>
            <w:r w:rsidRPr="00B10238">
              <w:rPr>
                <w:rFonts w:ascii="宋体" w:hAnsi="宋体" w:hint="eastAsia"/>
                <w:kern w:val="0"/>
                <w:sz w:val="20"/>
                <w:szCs w:val="20"/>
              </w:rPr>
              <w:t>分，未按时公开得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rFonts w:ascii="宋体" w:hAnsi="宋体" w:hint="eastAsia"/>
                <w:b/>
                <w:bCs/>
                <w:kern w:val="0"/>
                <w:sz w:val="20"/>
                <w:szCs w:val="20"/>
              </w:rPr>
              <w:t>（二）部门</w:t>
            </w:r>
            <w:r w:rsidRPr="00B10238">
              <w:rPr>
                <w:b/>
                <w:bCs/>
                <w:kern w:val="0"/>
                <w:sz w:val="20"/>
                <w:szCs w:val="20"/>
              </w:rPr>
              <w:t>“</w:t>
            </w:r>
            <w:r w:rsidRPr="00B10238">
              <w:rPr>
                <w:rFonts w:ascii="宋体" w:hAnsi="宋体" w:hint="eastAsia"/>
                <w:b/>
                <w:bCs/>
                <w:kern w:val="0"/>
                <w:sz w:val="20"/>
                <w:szCs w:val="20"/>
              </w:rPr>
              <w:t>三公</w:t>
            </w:r>
            <w:r w:rsidRPr="00B10238">
              <w:rPr>
                <w:b/>
                <w:bCs/>
                <w:kern w:val="0"/>
                <w:sz w:val="20"/>
                <w:szCs w:val="20"/>
              </w:rPr>
              <w:t>”</w:t>
            </w:r>
            <w:r w:rsidRPr="00B10238">
              <w:rPr>
                <w:rFonts w:ascii="宋体" w:hAnsi="宋体" w:hint="eastAsia"/>
                <w:b/>
                <w:bCs/>
                <w:kern w:val="0"/>
                <w:sz w:val="20"/>
                <w:szCs w:val="20"/>
              </w:rPr>
              <w:t>经费决算公开</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25</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r>
      <w:tr w:rsidR="000172B8" w:rsidRPr="00B10238" w:rsidTr="002F51C6">
        <w:trPr>
          <w:trHeight w:val="439"/>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rFonts w:ascii="宋体" w:hAnsi="宋体" w:hint="eastAsia"/>
                <w:kern w:val="0"/>
                <w:sz w:val="20"/>
                <w:szCs w:val="20"/>
              </w:rPr>
              <w:t>内容完整性和细化程度</w:t>
            </w: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一般公共预算</w:t>
            </w:r>
            <w:r w:rsidRPr="00B10238">
              <w:rPr>
                <w:kern w:val="0"/>
                <w:sz w:val="20"/>
                <w:szCs w:val="20"/>
              </w:rPr>
              <w:t>“</w:t>
            </w:r>
            <w:r w:rsidRPr="00B10238">
              <w:rPr>
                <w:rFonts w:ascii="宋体" w:hAnsi="宋体" w:hint="eastAsia"/>
                <w:kern w:val="0"/>
                <w:sz w:val="20"/>
                <w:szCs w:val="20"/>
              </w:rPr>
              <w:t>三公</w:t>
            </w:r>
            <w:r w:rsidRPr="00B10238">
              <w:rPr>
                <w:kern w:val="0"/>
                <w:sz w:val="20"/>
                <w:szCs w:val="20"/>
              </w:rPr>
              <w:t>”</w:t>
            </w:r>
            <w:r w:rsidRPr="00B10238">
              <w:rPr>
                <w:rFonts w:ascii="宋体" w:hAnsi="宋体" w:hint="eastAsia"/>
                <w:kern w:val="0"/>
                <w:sz w:val="20"/>
                <w:szCs w:val="20"/>
              </w:rPr>
              <w:t>经费支出决算表</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已公开得</w:t>
            </w:r>
            <w:r w:rsidRPr="00B10238">
              <w:rPr>
                <w:kern w:val="0"/>
                <w:sz w:val="20"/>
                <w:szCs w:val="20"/>
              </w:rPr>
              <w:t>1</w:t>
            </w:r>
            <w:r w:rsidRPr="00B10238">
              <w:rPr>
                <w:rFonts w:ascii="宋体" w:hAnsi="宋体" w:hint="eastAsia"/>
                <w:kern w:val="0"/>
                <w:sz w:val="20"/>
                <w:szCs w:val="20"/>
              </w:rPr>
              <w:t>分，未公开得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vMerge/>
            <w:tcBorders>
              <w:top w:val="nil"/>
              <w:left w:val="single" w:sz="4" w:space="0" w:color="auto"/>
              <w:bottom w:val="single" w:sz="4" w:space="0" w:color="000000"/>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w:t>
            </w:r>
            <w:r w:rsidRPr="00B10238">
              <w:rPr>
                <w:rFonts w:ascii="宋体" w:hAnsi="宋体" w:hint="eastAsia"/>
                <w:kern w:val="0"/>
                <w:sz w:val="20"/>
                <w:szCs w:val="20"/>
              </w:rPr>
              <w:t>三公</w:t>
            </w:r>
            <w:r w:rsidRPr="00B10238">
              <w:rPr>
                <w:kern w:val="0"/>
                <w:sz w:val="20"/>
                <w:szCs w:val="20"/>
              </w:rPr>
              <w:t>”</w:t>
            </w:r>
            <w:r w:rsidRPr="00B10238">
              <w:rPr>
                <w:rFonts w:ascii="宋体" w:hAnsi="宋体" w:hint="eastAsia"/>
                <w:kern w:val="0"/>
                <w:sz w:val="20"/>
                <w:szCs w:val="20"/>
              </w:rPr>
              <w:t>经费增减变化原因等说明信息</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4</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已公开说明原因得</w:t>
            </w:r>
            <w:r w:rsidRPr="00B10238">
              <w:rPr>
                <w:kern w:val="0"/>
                <w:sz w:val="20"/>
                <w:szCs w:val="20"/>
              </w:rPr>
              <w:t>4</w:t>
            </w:r>
            <w:r w:rsidRPr="00B10238">
              <w:rPr>
                <w:rFonts w:ascii="宋体" w:hAnsi="宋体" w:hint="eastAsia"/>
                <w:kern w:val="0"/>
                <w:sz w:val="20"/>
                <w:szCs w:val="20"/>
              </w:rPr>
              <w:t>分，未说明原因得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vMerge/>
            <w:tcBorders>
              <w:top w:val="nil"/>
              <w:left w:val="single" w:sz="4" w:space="0" w:color="auto"/>
              <w:bottom w:val="single" w:sz="4" w:space="0" w:color="000000"/>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细化说明因公出国（境）团组数及人数</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6</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已细化公开得</w:t>
            </w:r>
            <w:r w:rsidRPr="00B10238">
              <w:rPr>
                <w:kern w:val="0"/>
                <w:sz w:val="20"/>
                <w:szCs w:val="20"/>
              </w:rPr>
              <w:t>6</w:t>
            </w:r>
            <w:r w:rsidRPr="00B10238">
              <w:rPr>
                <w:rFonts w:ascii="宋体" w:hAnsi="宋体" w:hint="eastAsia"/>
                <w:kern w:val="0"/>
                <w:sz w:val="20"/>
                <w:szCs w:val="20"/>
              </w:rPr>
              <w:t>分，未细化公开得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vMerge/>
            <w:tcBorders>
              <w:top w:val="nil"/>
              <w:left w:val="single" w:sz="4" w:space="0" w:color="auto"/>
              <w:bottom w:val="single" w:sz="4" w:space="0" w:color="000000"/>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w:t>
            </w:r>
            <w:r w:rsidRPr="00B10238">
              <w:rPr>
                <w:rFonts w:ascii="宋体" w:hAnsi="宋体" w:hint="eastAsia"/>
                <w:kern w:val="0"/>
                <w:sz w:val="20"/>
                <w:szCs w:val="20"/>
              </w:rPr>
              <w:t>公务用车购置和运行费</w:t>
            </w:r>
            <w:r w:rsidRPr="00B10238">
              <w:rPr>
                <w:kern w:val="0"/>
                <w:sz w:val="20"/>
                <w:szCs w:val="20"/>
              </w:rPr>
              <w:t>”</w:t>
            </w:r>
            <w:r w:rsidRPr="00B10238">
              <w:rPr>
                <w:rFonts w:ascii="宋体" w:hAnsi="宋体" w:hint="eastAsia"/>
                <w:kern w:val="0"/>
                <w:sz w:val="20"/>
                <w:szCs w:val="20"/>
              </w:rPr>
              <w:t>是否细化公开具体分项</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已细化公开得</w:t>
            </w:r>
            <w:r w:rsidRPr="00B10238">
              <w:rPr>
                <w:kern w:val="0"/>
                <w:sz w:val="20"/>
                <w:szCs w:val="20"/>
              </w:rPr>
              <w:t>1</w:t>
            </w:r>
            <w:r w:rsidRPr="00B10238">
              <w:rPr>
                <w:rFonts w:ascii="宋体" w:hAnsi="宋体" w:hint="eastAsia"/>
                <w:kern w:val="0"/>
                <w:sz w:val="20"/>
                <w:szCs w:val="20"/>
              </w:rPr>
              <w:t>分，未细化公开得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vMerge/>
            <w:tcBorders>
              <w:top w:val="nil"/>
              <w:left w:val="single" w:sz="4" w:space="0" w:color="auto"/>
              <w:bottom w:val="single" w:sz="4" w:space="0" w:color="000000"/>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公务用车购置数及保有量</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6</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已细化公开得</w:t>
            </w:r>
            <w:r w:rsidRPr="00B10238">
              <w:rPr>
                <w:kern w:val="0"/>
                <w:sz w:val="20"/>
                <w:szCs w:val="20"/>
              </w:rPr>
              <w:t>6</w:t>
            </w:r>
            <w:r w:rsidRPr="00B10238">
              <w:rPr>
                <w:rFonts w:ascii="宋体" w:hAnsi="宋体" w:hint="eastAsia"/>
                <w:kern w:val="0"/>
                <w:sz w:val="20"/>
                <w:szCs w:val="20"/>
              </w:rPr>
              <w:t>分，未细化公开得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vMerge/>
            <w:tcBorders>
              <w:top w:val="nil"/>
              <w:left w:val="single" w:sz="4" w:space="0" w:color="auto"/>
              <w:bottom w:val="single" w:sz="4" w:space="0" w:color="000000"/>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国内公务接待的批次、人数</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6</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已细化公开得</w:t>
            </w:r>
            <w:r w:rsidRPr="00B10238">
              <w:rPr>
                <w:kern w:val="0"/>
                <w:sz w:val="20"/>
                <w:szCs w:val="20"/>
              </w:rPr>
              <w:t>6</w:t>
            </w:r>
            <w:r w:rsidRPr="00B10238">
              <w:rPr>
                <w:rFonts w:ascii="宋体" w:hAnsi="宋体" w:hint="eastAsia"/>
                <w:kern w:val="0"/>
                <w:sz w:val="20"/>
                <w:szCs w:val="20"/>
              </w:rPr>
              <w:t>分，未细化公开得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rFonts w:ascii="宋体" w:hAnsi="宋体" w:cs="宋体"/>
                <w:kern w:val="0"/>
                <w:sz w:val="20"/>
                <w:szCs w:val="20"/>
              </w:rPr>
            </w:pPr>
            <w:r w:rsidRPr="00B10238">
              <w:rPr>
                <w:rFonts w:ascii="宋体" w:hAnsi="宋体" w:cs="宋体" w:hint="eastAsia"/>
                <w:kern w:val="0"/>
                <w:sz w:val="20"/>
                <w:szCs w:val="20"/>
              </w:rPr>
              <w:t>及时性</w:t>
            </w:r>
          </w:p>
        </w:tc>
        <w:tc>
          <w:tcPr>
            <w:tcW w:w="4480" w:type="dxa"/>
            <w:tcBorders>
              <w:top w:val="single" w:sz="4" w:space="0" w:color="auto"/>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公开时间：在决算批准（批复）后</w:t>
            </w:r>
            <w:r w:rsidRPr="00B10238">
              <w:rPr>
                <w:kern w:val="0"/>
                <w:sz w:val="20"/>
                <w:szCs w:val="20"/>
              </w:rPr>
              <w:t>20</w:t>
            </w:r>
            <w:r w:rsidRPr="00B10238">
              <w:rPr>
                <w:rFonts w:ascii="宋体" w:hAnsi="宋体" w:hint="eastAsia"/>
                <w:kern w:val="0"/>
                <w:sz w:val="20"/>
                <w:szCs w:val="20"/>
              </w:rPr>
              <w:t>日内公开</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按时公开得</w:t>
            </w:r>
            <w:r w:rsidRPr="00B10238">
              <w:rPr>
                <w:kern w:val="0"/>
                <w:sz w:val="20"/>
                <w:szCs w:val="20"/>
              </w:rPr>
              <w:t>1</w:t>
            </w:r>
            <w:r w:rsidRPr="00B10238">
              <w:rPr>
                <w:rFonts w:ascii="宋体" w:hAnsi="宋体" w:hint="eastAsia"/>
                <w:kern w:val="0"/>
                <w:sz w:val="20"/>
                <w:szCs w:val="20"/>
              </w:rPr>
              <w:t>分，未按时公开得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5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2B8" w:rsidRPr="00B10238" w:rsidRDefault="000172B8" w:rsidP="002F51C6">
            <w:pPr>
              <w:widowControl/>
              <w:jc w:val="center"/>
              <w:rPr>
                <w:b/>
                <w:bCs/>
                <w:kern w:val="0"/>
                <w:sz w:val="20"/>
                <w:szCs w:val="20"/>
              </w:rPr>
            </w:pPr>
            <w:r w:rsidRPr="00B10238">
              <w:rPr>
                <w:rFonts w:ascii="宋体" w:hAnsi="宋体" w:hint="eastAsia"/>
                <w:b/>
                <w:bCs/>
                <w:kern w:val="0"/>
                <w:sz w:val="20"/>
                <w:szCs w:val="20"/>
              </w:rPr>
              <w:t>三、转移支付资金公开</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30</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r>
      <w:tr w:rsidR="000172B8" w:rsidRPr="00B10238" w:rsidTr="002F51C6">
        <w:trPr>
          <w:trHeight w:val="1099"/>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rFonts w:ascii="宋体" w:hAnsi="宋体" w:hint="eastAsia"/>
                <w:kern w:val="0"/>
                <w:sz w:val="20"/>
                <w:szCs w:val="20"/>
              </w:rPr>
              <w:lastRenderedPageBreak/>
              <w:t>公开完整性和细化程度</w:t>
            </w: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是否落实《湖南省省级财政专项资金公开办法（试行）》（湘财预</w:t>
            </w:r>
            <w:r w:rsidRPr="00B10238">
              <w:rPr>
                <w:kern w:val="0"/>
                <w:sz w:val="20"/>
                <w:szCs w:val="20"/>
              </w:rPr>
              <w:t>[2015]167</w:t>
            </w:r>
            <w:r w:rsidRPr="00B10238">
              <w:rPr>
                <w:rFonts w:ascii="宋体" w:hAnsi="宋体" w:hint="eastAsia"/>
                <w:kern w:val="0"/>
                <w:sz w:val="20"/>
                <w:szCs w:val="20"/>
              </w:rPr>
              <w:t>号），管理的专项资金实行制度办法、申报流程、评审公示、资金分配、绩效评价等全过程公开</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10</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全部按要求公开得</w:t>
            </w:r>
            <w:r w:rsidRPr="00B10238">
              <w:rPr>
                <w:kern w:val="0"/>
                <w:sz w:val="20"/>
                <w:szCs w:val="20"/>
              </w:rPr>
              <w:t>10</w:t>
            </w:r>
            <w:r w:rsidRPr="00B10238">
              <w:rPr>
                <w:rFonts w:ascii="宋体" w:hAnsi="宋体" w:hint="eastAsia"/>
                <w:kern w:val="0"/>
                <w:sz w:val="20"/>
                <w:szCs w:val="20"/>
              </w:rPr>
              <w:t>分，</w:t>
            </w:r>
            <w:proofErr w:type="gramStart"/>
            <w:r w:rsidRPr="00B10238">
              <w:rPr>
                <w:rFonts w:ascii="宋体" w:hAnsi="宋体" w:hint="eastAsia"/>
                <w:kern w:val="0"/>
                <w:sz w:val="20"/>
                <w:szCs w:val="20"/>
              </w:rPr>
              <w:t>每个专项</w:t>
            </w:r>
            <w:proofErr w:type="gramEnd"/>
            <w:r w:rsidRPr="00B10238">
              <w:rPr>
                <w:rFonts w:ascii="宋体" w:hAnsi="宋体" w:hint="eastAsia"/>
                <w:kern w:val="0"/>
                <w:sz w:val="20"/>
                <w:szCs w:val="20"/>
              </w:rPr>
              <w:t>中有</w:t>
            </w:r>
            <w:r w:rsidRPr="00B10238">
              <w:rPr>
                <w:kern w:val="0"/>
                <w:sz w:val="20"/>
                <w:szCs w:val="20"/>
              </w:rPr>
              <w:t>1</w:t>
            </w:r>
            <w:r w:rsidRPr="00B10238">
              <w:rPr>
                <w:rFonts w:ascii="宋体" w:hAnsi="宋体" w:hint="eastAsia"/>
                <w:kern w:val="0"/>
                <w:sz w:val="20"/>
                <w:szCs w:val="20"/>
              </w:rPr>
              <w:t>项内容未按要求公开扣</w:t>
            </w:r>
            <w:r w:rsidRPr="00B10238">
              <w:rPr>
                <w:kern w:val="0"/>
                <w:sz w:val="20"/>
                <w:szCs w:val="20"/>
              </w:rPr>
              <w:t>2</w:t>
            </w:r>
            <w:r w:rsidRPr="00B10238">
              <w:rPr>
                <w:rFonts w:ascii="宋体" w:hAnsi="宋体" w:hint="eastAsia"/>
                <w:kern w:val="0"/>
                <w:sz w:val="20"/>
                <w:szCs w:val="20"/>
              </w:rPr>
              <w:t>分，最低分值为</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1335"/>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rFonts w:ascii="宋体" w:hAnsi="宋体" w:hint="eastAsia"/>
                <w:kern w:val="0"/>
                <w:sz w:val="20"/>
                <w:szCs w:val="20"/>
              </w:rPr>
              <w:t>公开完整性和细化程度</w:t>
            </w: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是否按照《预算管理工作涉密信息目录》清单，做到非涉密、全公开；农林水、教育、医疗卫生与计生、社会保障和就业、住房保障、节能环保、科学技术、文化体育与传媒等民生资金下达情况是否原文向社会公开</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10</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全部按要求公开得</w:t>
            </w:r>
            <w:r w:rsidRPr="00B10238">
              <w:rPr>
                <w:kern w:val="0"/>
                <w:sz w:val="20"/>
                <w:szCs w:val="20"/>
              </w:rPr>
              <w:t>10</w:t>
            </w:r>
            <w:r w:rsidRPr="00B10238">
              <w:rPr>
                <w:rFonts w:ascii="宋体" w:hAnsi="宋体" w:hint="eastAsia"/>
                <w:kern w:val="0"/>
                <w:sz w:val="20"/>
                <w:szCs w:val="20"/>
              </w:rPr>
              <w:t>分，下达资金文件中，每有</w:t>
            </w:r>
            <w:r w:rsidRPr="00B10238">
              <w:rPr>
                <w:kern w:val="0"/>
                <w:sz w:val="20"/>
                <w:szCs w:val="20"/>
              </w:rPr>
              <w:t>1</w:t>
            </w:r>
            <w:r w:rsidRPr="00B10238">
              <w:rPr>
                <w:rFonts w:ascii="宋体" w:hAnsi="宋体" w:hint="eastAsia"/>
                <w:kern w:val="0"/>
                <w:sz w:val="20"/>
                <w:szCs w:val="20"/>
              </w:rPr>
              <w:t>个文件未按要求公开扣</w:t>
            </w:r>
            <w:r w:rsidRPr="00B10238">
              <w:rPr>
                <w:kern w:val="0"/>
                <w:sz w:val="20"/>
                <w:szCs w:val="20"/>
              </w:rPr>
              <w:t>1</w:t>
            </w:r>
            <w:r w:rsidRPr="00B10238">
              <w:rPr>
                <w:rFonts w:ascii="宋体" w:hAnsi="宋体" w:hint="eastAsia"/>
                <w:kern w:val="0"/>
                <w:sz w:val="20"/>
                <w:szCs w:val="20"/>
              </w:rPr>
              <w:t>分，最低分值为</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840"/>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rFonts w:ascii="宋体" w:hAnsi="宋体" w:hint="eastAsia"/>
                <w:kern w:val="0"/>
                <w:sz w:val="20"/>
                <w:szCs w:val="20"/>
              </w:rPr>
              <w:t>及时性</w:t>
            </w: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专项资金公开是否严格执行《湖南省省级财政专项资金公开办法（试行）》（湘财预</w:t>
            </w:r>
            <w:r w:rsidRPr="00B10238">
              <w:rPr>
                <w:kern w:val="0"/>
                <w:sz w:val="20"/>
                <w:szCs w:val="20"/>
              </w:rPr>
              <w:t>[2015]167</w:t>
            </w:r>
            <w:r w:rsidRPr="00B10238">
              <w:rPr>
                <w:rFonts w:ascii="宋体" w:hAnsi="宋体" w:hint="eastAsia"/>
                <w:kern w:val="0"/>
                <w:sz w:val="20"/>
                <w:szCs w:val="20"/>
              </w:rPr>
              <w:t>号）相关规定</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10</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全部按时公开得</w:t>
            </w:r>
            <w:r w:rsidRPr="00B10238">
              <w:rPr>
                <w:kern w:val="0"/>
                <w:sz w:val="20"/>
                <w:szCs w:val="20"/>
              </w:rPr>
              <w:t>10</w:t>
            </w:r>
            <w:r w:rsidRPr="00B10238">
              <w:rPr>
                <w:rFonts w:ascii="宋体" w:hAnsi="宋体" w:hint="eastAsia"/>
                <w:kern w:val="0"/>
                <w:sz w:val="20"/>
                <w:szCs w:val="20"/>
              </w:rPr>
              <w:t>分，</w:t>
            </w:r>
            <w:proofErr w:type="gramStart"/>
            <w:r w:rsidRPr="00B10238">
              <w:rPr>
                <w:rFonts w:ascii="宋体" w:hAnsi="宋体" w:hint="eastAsia"/>
                <w:kern w:val="0"/>
                <w:sz w:val="20"/>
                <w:szCs w:val="20"/>
              </w:rPr>
              <w:t>每个专项</w:t>
            </w:r>
            <w:proofErr w:type="gramEnd"/>
            <w:r w:rsidRPr="00B10238">
              <w:rPr>
                <w:rFonts w:ascii="宋体" w:hAnsi="宋体" w:hint="eastAsia"/>
                <w:kern w:val="0"/>
                <w:sz w:val="20"/>
                <w:szCs w:val="20"/>
              </w:rPr>
              <w:t>中有</w:t>
            </w:r>
            <w:r w:rsidRPr="00B10238">
              <w:rPr>
                <w:kern w:val="0"/>
                <w:sz w:val="20"/>
                <w:szCs w:val="20"/>
              </w:rPr>
              <w:t>1</w:t>
            </w:r>
            <w:r w:rsidRPr="00B10238">
              <w:rPr>
                <w:rFonts w:ascii="宋体" w:hAnsi="宋体" w:hint="eastAsia"/>
                <w:kern w:val="0"/>
                <w:sz w:val="20"/>
                <w:szCs w:val="20"/>
              </w:rPr>
              <w:t>项内容未按时公开扣</w:t>
            </w:r>
            <w:r w:rsidRPr="00B10238">
              <w:rPr>
                <w:kern w:val="0"/>
                <w:sz w:val="20"/>
                <w:szCs w:val="20"/>
              </w:rPr>
              <w:t>2</w:t>
            </w:r>
            <w:r w:rsidRPr="00B10238">
              <w:rPr>
                <w:rFonts w:ascii="宋体" w:hAnsi="宋体" w:hint="eastAsia"/>
                <w:kern w:val="0"/>
                <w:sz w:val="20"/>
                <w:szCs w:val="20"/>
              </w:rPr>
              <w:t>分，最低分值为</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439"/>
          <w:jc w:val="center"/>
        </w:trPr>
        <w:tc>
          <w:tcPr>
            <w:tcW w:w="5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2B8" w:rsidRPr="00B10238" w:rsidRDefault="000172B8" w:rsidP="002F51C6">
            <w:pPr>
              <w:widowControl/>
              <w:jc w:val="center"/>
              <w:rPr>
                <w:b/>
                <w:bCs/>
                <w:kern w:val="0"/>
                <w:sz w:val="20"/>
                <w:szCs w:val="20"/>
              </w:rPr>
            </w:pPr>
            <w:r w:rsidRPr="00B10238">
              <w:rPr>
                <w:rFonts w:ascii="宋体" w:hAnsi="宋体" w:hint="eastAsia"/>
                <w:b/>
                <w:bCs/>
                <w:kern w:val="0"/>
                <w:sz w:val="20"/>
                <w:szCs w:val="20"/>
              </w:rPr>
              <w:t>四、预决算公开管理</w:t>
            </w:r>
          </w:p>
        </w:tc>
        <w:tc>
          <w:tcPr>
            <w:tcW w:w="640" w:type="dxa"/>
            <w:tcBorders>
              <w:top w:val="nil"/>
              <w:left w:val="nil"/>
              <w:bottom w:val="single" w:sz="4" w:space="0" w:color="auto"/>
              <w:right w:val="single" w:sz="4" w:space="0" w:color="auto"/>
            </w:tcBorders>
            <w:shd w:val="clear" w:color="auto" w:fill="auto"/>
            <w:noWrap/>
            <w:vAlign w:val="center"/>
          </w:tcPr>
          <w:p w:rsidR="000172B8" w:rsidRPr="00B10238" w:rsidRDefault="000172B8" w:rsidP="002F51C6">
            <w:pPr>
              <w:widowControl/>
              <w:jc w:val="center"/>
              <w:rPr>
                <w:b/>
                <w:bCs/>
                <w:kern w:val="0"/>
                <w:sz w:val="20"/>
                <w:szCs w:val="20"/>
              </w:rPr>
            </w:pPr>
            <w:r w:rsidRPr="00B10238">
              <w:rPr>
                <w:b/>
                <w:bCs/>
                <w:kern w:val="0"/>
                <w:sz w:val="20"/>
                <w:szCs w:val="20"/>
              </w:rPr>
              <w:t>10</w:t>
            </w:r>
          </w:p>
        </w:tc>
        <w:tc>
          <w:tcPr>
            <w:tcW w:w="640" w:type="dxa"/>
            <w:tcBorders>
              <w:top w:val="nil"/>
              <w:left w:val="nil"/>
              <w:bottom w:val="single" w:sz="4" w:space="0" w:color="auto"/>
              <w:right w:val="single" w:sz="4" w:space="0" w:color="auto"/>
            </w:tcBorders>
            <w:shd w:val="clear" w:color="auto" w:fill="auto"/>
            <w:noWrap/>
            <w:vAlign w:val="center"/>
          </w:tcPr>
          <w:p w:rsidR="000172B8" w:rsidRPr="00B10238" w:rsidRDefault="000172B8" w:rsidP="002F51C6">
            <w:pPr>
              <w:widowControl/>
              <w:jc w:val="center"/>
              <w:rPr>
                <w:b/>
                <w:bCs/>
                <w:kern w:val="0"/>
                <w:sz w:val="20"/>
                <w:szCs w:val="20"/>
              </w:rPr>
            </w:pPr>
            <w:r w:rsidRPr="00B10238">
              <w:rPr>
                <w:b/>
                <w:bCs/>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r>
      <w:tr w:rsidR="000172B8" w:rsidRPr="00B10238" w:rsidTr="002F51C6">
        <w:trPr>
          <w:trHeight w:val="9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tcPr>
          <w:p w:rsidR="000172B8" w:rsidRPr="00B10238" w:rsidRDefault="000172B8" w:rsidP="002F51C6">
            <w:pPr>
              <w:widowControl/>
              <w:jc w:val="center"/>
              <w:rPr>
                <w:kern w:val="0"/>
                <w:sz w:val="20"/>
                <w:szCs w:val="20"/>
              </w:rPr>
            </w:pPr>
            <w:r w:rsidRPr="00B10238">
              <w:rPr>
                <w:rFonts w:ascii="宋体" w:hAnsi="宋体" w:hint="eastAsia"/>
                <w:kern w:val="0"/>
                <w:sz w:val="20"/>
                <w:szCs w:val="20"/>
              </w:rPr>
              <w:t>公开形式</w:t>
            </w: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在部门门户网站设立公开专栏，并在专栏公开预决算信息（没有门户网站的是否在省财政厅门户网站专栏统一公开）</w:t>
            </w:r>
          </w:p>
        </w:tc>
        <w:tc>
          <w:tcPr>
            <w:tcW w:w="640" w:type="dxa"/>
            <w:tcBorders>
              <w:top w:val="nil"/>
              <w:left w:val="nil"/>
              <w:bottom w:val="single" w:sz="4" w:space="0" w:color="auto"/>
              <w:right w:val="single" w:sz="4" w:space="0" w:color="auto"/>
            </w:tcBorders>
            <w:shd w:val="clear" w:color="auto" w:fill="auto"/>
            <w:noWrap/>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noWrap/>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已设立得1分，未设立得0分</w:t>
            </w:r>
          </w:p>
        </w:tc>
      </w:tr>
      <w:tr w:rsidR="000172B8" w:rsidRPr="00B10238" w:rsidTr="002F51C6">
        <w:trPr>
          <w:trHeight w:val="600"/>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000000"/>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需公开内容是否保持长期公开状态</w:t>
            </w:r>
          </w:p>
        </w:tc>
        <w:tc>
          <w:tcPr>
            <w:tcW w:w="640" w:type="dxa"/>
            <w:tcBorders>
              <w:top w:val="nil"/>
              <w:left w:val="nil"/>
              <w:bottom w:val="single" w:sz="4" w:space="0" w:color="auto"/>
              <w:right w:val="single" w:sz="4" w:space="0" w:color="auto"/>
            </w:tcBorders>
            <w:shd w:val="clear" w:color="auto" w:fill="auto"/>
            <w:noWrap/>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noWrap/>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长期公开得</w:t>
            </w:r>
            <w:r w:rsidRPr="00B10238">
              <w:rPr>
                <w:kern w:val="0"/>
                <w:sz w:val="20"/>
                <w:szCs w:val="20"/>
              </w:rPr>
              <w:t>1</w:t>
            </w:r>
            <w:r w:rsidRPr="00B10238">
              <w:rPr>
                <w:rFonts w:ascii="宋体" w:hAnsi="宋体" w:hint="eastAsia"/>
                <w:kern w:val="0"/>
                <w:sz w:val="20"/>
                <w:szCs w:val="20"/>
              </w:rPr>
              <w:t>分，有</w:t>
            </w:r>
            <w:r w:rsidRPr="00B10238">
              <w:rPr>
                <w:kern w:val="0"/>
                <w:sz w:val="20"/>
                <w:szCs w:val="20"/>
              </w:rPr>
              <w:t>1</w:t>
            </w:r>
            <w:r w:rsidRPr="00B10238">
              <w:rPr>
                <w:rFonts w:ascii="宋体" w:hAnsi="宋体" w:hint="eastAsia"/>
                <w:kern w:val="0"/>
                <w:sz w:val="20"/>
                <w:szCs w:val="20"/>
              </w:rPr>
              <w:t>项内容</w:t>
            </w:r>
            <w:proofErr w:type="gramStart"/>
            <w:r w:rsidRPr="00B10238">
              <w:rPr>
                <w:rFonts w:ascii="宋体" w:hAnsi="宋体" w:hint="eastAsia"/>
                <w:kern w:val="0"/>
                <w:sz w:val="20"/>
                <w:szCs w:val="20"/>
              </w:rPr>
              <w:t>未长期</w:t>
            </w:r>
            <w:proofErr w:type="gramEnd"/>
            <w:r w:rsidRPr="00B10238">
              <w:rPr>
                <w:rFonts w:ascii="宋体" w:hAnsi="宋体" w:hint="eastAsia"/>
                <w:kern w:val="0"/>
                <w:sz w:val="20"/>
                <w:szCs w:val="20"/>
              </w:rPr>
              <w:t>公开得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tcPr>
          <w:p w:rsidR="000172B8" w:rsidRPr="00B10238" w:rsidRDefault="000172B8" w:rsidP="002F51C6">
            <w:pPr>
              <w:widowControl/>
              <w:jc w:val="center"/>
              <w:rPr>
                <w:kern w:val="0"/>
                <w:sz w:val="20"/>
                <w:szCs w:val="20"/>
              </w:rPr>
            </w:pPr>
            <w:r w:rsidRPr="00B10238">
              <w:rPr>
                <w:rFonts w:ascii="宋体" w:hAnsi="宋体" w:hint="eastAsia"/>
                <w:kern w:val="0"/>
                <w:sz w:val="20"/>
                <w:szCs w:val="20"/>
              </w:rPr>
              <w:t>信息上报</w:t>
            </w:r>
          </w:p>
        </w:tc>
        <w:tc>
          <w:tcPr>
            <w:tcW w:w="4480" w:type="dxa"/>
            <w:tcBorders>
              <w:top w:val="single" w:sz="4" w:space="0" w:color="auto"/>
              <w:left w:val="nil"/>
              <w:bottom w:val="single" w:sz="4" w:space="0" w:color="auto"/>
              <w:right w:val="single" w:sz="4" w:space="0" w:color="000000"/>
            </w:tcBorders>
            <w:shd w:val="clear" w:color="auto" w:fill="auto"/>
            <w:noWrap/>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是否按时报送公开情况</w:t>
            </w:r>
          </w:p>
        </w:tc>
        <w:tc>
          <w:tcPr>
            <w:tcW w:w="640" w:type="dxa"/>
            <w:tcBorders>
              <w:top w:val="nil"/>
              <w:left w:val="nil"/>
              <w:bottom w:val="single" w:sz="4" w:space="0" w:color="auto"/>
              <w:right w:val="single" w:sz="4" w:space="0" w:color="auto"/>
            </w:tcBorders>
            <w:shd w:val="clear" w:color="auto" w:fill="auto"/>
            <w:noWrap/>
            <w:vAlign w:val="center"/>
          </w:tcPr>
          <w:p w:rsidR="000172B8" w:rsidRPr="00B10238" w:rsidRDefault="000172B8" w:rsidP="002F51C6">
            <w:pPr>
              <w:widowControl/>
              <w:jc w:val="center"/>
              <w:rPr>
                <w:kern w:val="0"/>
                <w:sz w:val="20"/>
                <w:szCs w:val="20"/>
              </w:rPr>
            </w:pPr>
            <w:r w:rsidRPr="00B10238">
              <w:rPr>
                <w:kern w:val="0"/>
                <w:sz w:val="20"/>
                <w:szCs w:val="20"/>
              </w:rPr>
              <w:t>1</w:t>
            </w:r>
          </w:p>
        </w:tc>
        <w:tc>
          <w:tcPr>
            <w:tcW w:w="640" w:type="dxa"/>
            <w:tcBorders>
              <w:top w:val="nil"/>
              <w:left w:val="nil"/>
              <w:bottom w:val="single" w:sz="4" w:space="0" w:color="auto"/>
              <w:right w:val="single" w:sz="4" w:space="0" w:color="auto"/>
            </w:tcBorders>
            <w:shd w:val="clear" w:color="auto" w:fill="auto"/>
            <w:noWrap/>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按时报送得</w:t>
            </w:r>
            <w:r w:rsidRPr="00B10238">
              <w:rPr>
                <w:kern w:val="0"/>
                <w:sz w:val="20"/>
                <w:szCs w:val="20"/>
              </w:rPr>
              <w:t>1</w:t>
            </w:r>
            <w:r w:rsidRPr="00B10238">
              <w:rPr>
                <w:rFonts w:ascii="宋体" w:hAnsi="宋体" w:hint="eastAsia"/>
                <w:kern w:val="0"/>
                <w:sz w:val="20"/>
                <w:szCs w:val="20"/>
              </w:rPr>
              <w:t>分，不按时报送得</w:t>
            </w:r>
            <w:r w:rsidRPr="00B10238">
              <w:rPr>
                <w:kern w:val="0"/>
                <w:sz w:val="20"/>
                <w:szCs w:val="20"/>
              </w:rPr>
              <w:t>0</w:t>
            </w:r>
            <w:r w:rsidRPr="00B10238">
              <w:rPr>
                <w:rFonts w:ascii="宋体" w:hAnsi="宋体" w:hint="eastAsia"/>
                <w:kern w:val="0"/>
                <w:sz w:val="20"/>
                <w:szCs w:val="20"/>
              </w:rPr>
              <w:t>分</w:t>
            </w:r>
          </w:p>
        </w:tc>
      </w:tr>
      <w:tr w:rsidR="000172B8" w:rsidRPr="00B10238" w:rsidTr="002F51C6">
        <w:trPr>
          <w:trHeight w:val="600"/>
          <w:jc w:val="center"/>
        </w:trPr>
        <w:tc>
          <w:tcPr>
            <w:tcW w:w="1360" w:type="dxa"/>
            <w:vMerge/>
            <w:tcBorders>
              <w:top w:val="nil"/>
              <w:left w:val="single" w:sz="4" w:space="0" w:color="auto"/>
              <w:bottom w:val="single" w:sz="4" w:space="0" w:color="auto"/>
              <w:right w:val="single" w:sz="4" w:space="0" w:color="auto"/>
            </w:tcBorders>
            <w:vAlign w:val="center"/>
          </w:tcPr>
          <w:p w:rsidR="000172B8" w:rsidRPr="00B10238" w:rsidRDefault="000172B8" w:rsidP="002F51C6">
            <w:pPr>
              <w:widowControl/>
              <w:jc w:val="left"/>
              <w:rPr>
                <w:kern w:val="0"/>
                <w:sz w:val="20"/>
                <w:szCs w:val="20"/>
              </w:rPr>
            </w:pPr>
          </w:p>
        </w:tc>
        <w:tc>
          <w:tcPr>
            <w:tcW w:w="4480" w:type="dxa"/>
            <w:tcBorders>
              <w:top w:val="single" w:sz="4" w:space="0" w:color="auto"/>
              <w:left w:val="nil"/>
              <w:bottom w:val="single" w:sz="4" w:space="0" w:color="auto"/>
              <w:right w:val="single" w:sz="4" w:space="0" w:color="000000"/>
            </w:tcBorders>
            <w:shd w:val="clear" w:color="auto" w:fill="auto"/>
            <w:noWrap/>
            <w:vAlign w:val="center"/>
          </w:tcPr>
          <w:p w:rsidR="000172B8" w:rsidRPr="00B10238" w:rsidRDefault="000172B8" w:rsidP="002F51C6">
            <w:pPr>
              <w:widowControl/>
              <w:jc w:val="left"/>
              <w:rPr>
                <w:rFonts w:ascii="宋体" w:hAnsi="宋体" w:cs="宋体"/>
                <w:kern w:val="0"/>
                <w:sz w:val="20"/>
                <w:szCs w:val="20"/>
              </w:rPr>
            </w:pPr>
            <w:r w:rsidRPr="00B10238">
              <w:rPr>
                <w:rFonts w:ascii="宋体" w:hAnsi="宋体" w:cs="宋体" w:hint="eastAsia"/>
                <w:kern w:val="0"/>
                <w:sz w:val="20"/>
                <w:szCs w:val="20"/>
              </w:rPr>
              <w:t>报送信息的真实性</w:t>
            </w:r>
          </w:p>
        </w:tc>
        <w:tc>
          <w:tcPr>
            <w:tcW w:w="640" w:type="dxa"/>
            <w:tcBorders>
              <w:top w:val="nil"/>
              <w:left w:val="nil"/>
              <w:bottom w:val="single" w:sz="4" w:space="0" w:color="auto"/>
              <w:right w:val="single" w:sz="4" w:space="0" w:color="auto"/>
            </w:tcBorders>
            <w:shd w:val="clear" w:color="auto" w:fill="auto"/>
            <w:noWrap/>
            <w:vAlign w:val="center"/>
          </w:tcPr>
          <w:p w:rsidR="000172B8" w:rsidRPr="00B10238" w:rsidRDefault="000172B8" w:rsidP="002F51C6">
            <w:pPr>
              <w:widowControl/>
              <w:jc w:val="center"/>
              <w:rPr>
                <w:kern w:val="0"/>
                <w:sz w:val="20"/>
                <w:szCs w:val="20"/>
              </w:rPr>
            </w:pPr>
            <w:r w:rsidRPr="00B10238">
              <w:rPr>
                <w:kern w:val="0"/>
                <w:sz w:val="20"/>
                <w:szCs w:val="20"/>
              </w:rPr>
              <w:t>7</w:t>
            </w:r>
          </w:p>
        </w:tc>
        <w:tc>
          <w:tcPr>
            <w:tcW w:w="640" w:type="dxa"/>
            <w:tcBorders>
              <w:top w:val="nil"/>
              <w:left w:val="nil"/>
              <w:bottom w:val="single" w:sz="4" w:space="0" w:color="auto"/>
              <w:right w:val="single" w:sz="4" w:space="0" w:color="auto"/>
            </w:tcBorders>
            <w:shd w:val="clear" w:color="auto" w:fill="auto"/>
            <w:noWrap/>
            <w:vAlign w:val="center"/>
          </w:tcPr>
          <w:p w:rsidR="000172B8" w:rsidRPr="00B10238" w:rsidRDefault="000172B8" w:rsidP="002F51C6">
            <w:pPr>
              <w:widowControl/>
              <w:jc w:val="center"/>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有</w:t>
            </w:r>
            <w:r w:rsidRPr="00B10238">
              <w:rPr>
                <w:kern w:val="0"/>
                <w:sz w:val="20"/>
                <w:szCs w:val="20"/>
              </w:rPr>
              <w:t>1</w:t>
            </w:r>
            <w:r w:rsidRPr="00B10238">
              <w:rPr>
                <w:rFonts w:ascii="宋体" w:hAnsi="宋体" w:hint="eastAsia"/>
                <w:kern w:val="0"/>
                <w:sz w:val="20"/>
                <w:szCs w:val="20"/>
              </w:rPr>
              <w:t>项上报不真实扣</w:t>
            </w:r>
            <w:r w:rsidRPr="00B10238">
              <w:rPr>
                <w:kern w:val="0"/>
                <w:sz w:val="20"/>
                <w:szCs w:val="20"/>
              </w:rPr>
              <w:t>1</w:t>
            </w:r>
            <w:r w:rsidRPr="00B10238">
              <w:rPr>
                <w:rFonts w:ascii="宋体" w:hAnsi="宋体" w:hint="eastAsia"/>
                <w:kern w:val="0"/>
                <w:sz w:val="20"/>
                <w:szCs w:val="20"/>
              </w:rPr>
              <w:t>分，不设最低分值，可为负值</w:t>
            </w:r>
          </w:p>
        </w:tc>
      </w:tr>
      <w:tr w:rsidR="000172B8" w:rsidRPr="00B10238" w:rsidTr="002F51C6">
        <w:trPr>
          <w:trHeight w:val="765"/>
          <w:jc w:val="center"/>
        </w:trPr>
        <w:tc>
          <w:tcPr>
            <w:tcW w:w="5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2B8" w:rsidRPr="00B10238" w:rsidRDefault="000172B8" w:rsidP="002F51C6">
            <w:pPr>
              <w:widowControl/>
              <w:jc w:val="center"/>
              <w:rPr>
                <w:b/>
                <w:bCs/>
                <w:kern w:val="0"/>
                <w:sz w:val="20"/>
                <w:szCs w:val="20"/>
              </w:rPr>
            </w:pPr>
            <w:r w:rsidRPr="00B10238">
              <w:rPr>
                <w:rFonts w:ascii="宋体" w:hAnsi="宋体" w:hint="eastAsia"/>
                <w:b/>
                <w:bCs/>
                <w:kern w:val="0"/>
                <w:sz w:val="20"/>
                <w:szCs w:val="20"/>
              </w:rPr>
              <w:t>五、创新性工作</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center"/>
              <w:rPr>
                <w:b/>
                <w:bCs/>
                <w:kern w:val="0"/>
                <w:sz w:val="20"/>
                <w:szCs w:val="20"/>
              </w:rPr>
            </w:pPr>
            <w:r w:rsidRPr="00B10238">
              <w:rPr>
                <w:b/>
                <w:bCs/>
                <w:kern w:val="0"/>
                <w:sz w:val="20"/>
                <w:szCs w:val="20"/>
              </w:rPr>
              <w:t>5</w:t>
            </w:r>
          </w:p>
        </w:tc>
        <w:tc>
          <w:tcPr>
            <w:tcW w:w="640"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kern w:val="0"/>
                <w:sz w:val="20"/>
                <w:szCs w:val="20"/>
              </w:rPr>
              <w:t xml:space="preserve">　</w:t>
            </w:r>
          </w:p>
        </w:tc>
        <w:tc>
          <w:tcPr>
            <w:tcW w:w="2775" w:type="dxa"/>
            <w:tcBorders>
              <w:top w:val="nil"/>
              <w:left w:val="nil"/>
              <w:bottom w:val="single" w:sz="4" w:space="0" w:color="auto"/>
              <w:right w:val="single" w:sz="4" w:space="0" w:color="auto"/>
            </w:tcBorders>
            <w:shd w:val="clear" w:color="auto" w:fill="auto"/>
            <w:vAlign w:val="center"/>
          </w:tcPr>
          <w:p w:rsidR="000172B8" w:rsidRPr="00B10238" w:rsidRDefault="000172B8" w:rsidP="002F51C6">
            <w:pPr>
              <w:widowControl/>
              <w:jc w:val="left"/>
              <w:rPr>
                <w:kern w:val="0"/>
                <w:sz w:val="20"/>
                <w:szCs w:val="20"/>
              </w:rPr>
            </w:pPr>
            <w:r w:rsidRPr="00B10238">
              <w:rPr>
                <w:rFonts w:ascii="宋体" w:hAnsi="宋体" w:hint="eastAsia"/>
                <w:kern w:val="0"/>
                <w:sz w:val="20"/>
                <w:szCs w:val="20"/>
              </w:rPr>
              <w:t>对省直单位预决算公开创新性工作予以加分，最高加</w:t>
            </w:r>
            <w:r w:rsidRPr="00B10238">
              <w:rPr>
                <w:kern w:val="0"/>
                <w:sz w:val="20"/>
                <w:szCs w:val="20"/>
              </w:rPr>
              <w:t>5</w:t>
            </w:r>
            <w:r w:rsidRPr="00B10238">
              <w:rPr>
                <w:rFonts w:ascii="宋体" w:hAnsi="宋体" w:hint="eastAsia"/>
                <w:kern w:val="0"/>
                <w:sz w:val="20"/>
                <w:szCs w:val="20"/>
              </w:rPr>
              <w:t>分</w:t>
            </w:r>
          </w:p>
        </w:tc>
      </w:tr>
    </w:tbl>
    <w:p w:rsidR="000172B8" w:rsidRPr="00B10238" w:rsidRDefault="000172B8" w:rsidP="000172B8">
      <w:pPr>
        <w:spacing w:line="600" w:lineRule="exact"/>
        <w:ind w:firstLineChars="200" w:firstLine="640"/>
        <w:rPr>
          <w:rFonts w:eastAsia="仿宋_GB2312" w:hint="eastAsia"/>
          <w:sz w:val="32"/>
          <w:szCs w:val="32"/>
        </w:rPr>
      </w:pPr>
    </w:p>
    <w:p w:rsidR="000172B8" w:rsidRDefault="000172B8" w:rsidP="000172B8">
      <w:pPr>
        <w:spacing w:line="600" w:lineRule="exact"/>
        <w:ind w:firstLineChars="225" w:firstLine="990"/>
        <w:rPr>
          <w:rFonts w:ascii="方正小标宋_GBK" w:eastAsia="方正小标宋_GBK" w:hint="eastAsia"/>
          <w:sz w:val="44"/>
        </w:rPr>
      </w:pPr>
    </w:p>
    <w:p w:rsidR="000172B8" w:rsidRDefault="000172B8" w:rsidP="000172B8">
      <w:pPr>
        <w:spacing w:line="600" w:lineRule="exact"/>
        <w:ind w:firstLineChars="225" w:firstLine="990"/>
        <w:rPr>
          <w:rFonts w:ascii="方正小标宋_GBK" w:eastAsia="方正小标宋_GBK" w:hint="eastAsia"/>
          <w:sz w:val="44"/>
        </w:rPr>
      </w:pPr>
    </w:p>
    <w:p w:rsidR="000172B8" w:rsidRDefault="000172B8" w:rsidP="000172B8">
      <w:pPr>
        <w:spacing w:line="600" w:lineRule="exact"/>
        <w:ind w:firstLineChars="225" w:firstLine="990"/>
        <w:rPr>
          <w:rFonts w:ascii="方正小标宋_GBK" w:eastAsia="方正小标宋_GBK" w:hint="eastAsia"/>
          <w:sz w:val="44"/>
        </w:rPr>
      </w:pPr>
    </w:p>
    <w:p w:rsidR="000172B8" w:rsidRPr="00F344DE" w:rsidRDefault="000172B8" w:rsidP="000172B8">
      <w:pPr>
        <w:rPr>
          <w:rFonts w:ascii="黑体" w:eastAsia="黑体" w:hAnsi="宋体" w:cs="宋体" w:hint="eastAsia"/>
          <w:kern w:val="0"/>
          <w:sz w:val="32"/>
          <w:szCs w:val="32"/>
        </w:rPr>
      </w:pPr>
      <w:r>
        <w:rPr>
          <w:rFonts w:ascii="方正小标宋_GBK" w:eastAsia="方正小标宋_GBK"/>
          <w:sz w:val="44"/>
        </w:rPr>
        <w:br w:type="page"/>
      </w:r>
      <w:bookmarkStart w:id="1" w:name="RANGE!A1:F107"/>
      <w:r w:rsidRPr="00F344DE">
        <w:rPr>
          <w:rFonts w:ascii="黑体" w:eastAsia="黑体" w:hAnsi="宋体" w:cs="宋体" w:hint="eastAsia"/>
          <w:kern w:val="0"/>
          <w:sz w:val="32"/>
          <w:szCs w:val="32"/>
        </w:rPr>
        <w:lastRenderedPageBreak/>
        <w:t>附</w:t>
      </w:r>
      <w:r>
        <w:rPr>
          <w:rFonts w:ascii="黑体" w:eastAsia="黑体" w:hAnsi="宋体" w:cs="宋体" w:hint="eastAsia"/>
          <w:kern w:val="0"/>
          <w:sz w:val="32"/>
          <w:szCs w:val="32"/>
        </w:rPr>
        <w:t>表</w:t>
      </w:r>
      <w:r w:rsidRPr="00F344DE">
        <w:rPr>
          <w:rFonts w:ascii="黑体" w:eastAsia="黑体" w:hAnsi="宋体" w:cs="宋体" w:hint="eastAsia"/>
          <w:kern w:val="0"/>
          <w:sz w:val="32"/>
          <w:szCs w:val="32"/>
        </w:rPr>
        <w:t>2</w:t>
      </w:r>
      <w:bookmarkEnd w:id="1"/>
    </w:p>
    <w:p w:rsidR="000172B8" w:rsidRPr="00F344DE" w:rsidRDefault="000172B8" w:rsidP="000172B8">
      <w:pPr>
        <w:ind w:firstLine="900"/>
        <w:jc w:val="center"/>
        <w:rPr>
          <w:rFonts w:ascii="方正小标宋_GBK" w:eastAsia="方正小标宋_GBK" w:hAnsi="宋体" w:cs="宋体" w:hint="eastAsia"/>
          <w:kern w:val="0"/>
          <w:sz w:val="36"/>
          <w:szCs w:val="36"/>
        </w:rPr>
      </w:pPr>
      <w:r w:rsidRPr="00F344DE">
        <w:rPr>
          <w:rFonts w:ascii="方正小标宋_GBK" w:eastAsia="方正小标宋_GBK" w:hAnsi="宋体" w:cs="宋体" w:hint="eastAsia"/>
          <w:kern w:val="0"/>
          <w:sz w:val="36"/>
          <w:szCs w:val="36"/>
        </w:rPr>
        <w:t>湖南省市县财政预决算公开考核表</w:t>
      </w:r>
    </w:p>
    <w:p w:rsidR="000172B8" w:rsidRPr="00F344DE" w:rsidRDefault="000172B8" w:rsidP="000172B8">
      <w:pPr>
        <w:widowControl/>
        <w:tabs>
          <w:tab w:val="left" w:pos="5933"/>
          <w:tab w:val="left" w:pos="6573"/>
          <w:tab w:val="left" w:pos="7213"/>
        </w:tabs>
        <w:ind w:left="93"/>
        <w:jc w:val="left"/>
        <w:rPr>
          <w:kern w:val="0"/>
          <w:sz w:val="20"/>
          <w:szCs w:val="20"/>
        </w:rPr>
      </w:pPr>
      <w:r w:rsidRPr="00F344DE">
        <w:rPr>
          <w:b/>
          <w:bCs/>
          <w:kern w:val="0"/>
          <w:sz w:val="22"/>
          <w:szCs w:val="22"/>
        </w:rPr>
        <w:t xml:space="preserve">　</w:t>
      </w:r>
      <w:r w:rsidRPr="00F344DE">
        <w:rPr>
          <w:b/>
          <w:bCs/>
          <w:kern w:val="0"/>
          <w:sz w:val="22"/>
          <w:szCs w:val="22"/>
        </w:rPr>
        <w:tab/>
      </w:r>
      <w:r w:rsidRPr="00F344DE">
        <w:rPr>
          <w:kern w:val="0"/>
          <w:sz w:val="24"/>
        </w:rPr>
        <w:tab/>
      </w:r>
      <w:r w:rsidRPr="00F344DE">
        <w:rPr>
          <w:kern w:val="0"/>
          <w:sz w:val="24"/>
        </w:rPr>
        <w:tab/>
      </w:r>
    </w:p>
    <w:tbl>
      <w:tblPr>
        <w:tblW w:w="9951" w:type="dxa"/>
        <w:jc w:val="center"/>
        <w:tblLook w:val="0000" w:firstRow="0" w:lastRow="0" w:firstColumn="0" w:lastColumn="0" w:noHBand="0" w:noVBand="0"/>
      </w:tblPr>
      <w:tblGrid>
        <w:gridCol w:w="1360"/>
        <w:gridCol w:w="960"/>
        <w:gridCol w:w="3520"/>
        <w:gridCol w:w="640"/>
        <w:gridCol w:w="640"/>
        <w:gridCol w:w="2831"/>
      </w:tblGrid>
      <w:tr w:rsidR="000172B8" w:rsidRPr="00F344DE" w:rsidTr="002F51C6">
        <w:trPr>
          <w:trHeight w:val="615"/>
          <w:tblHeader/>
          <w:jc w:val="center"/>
        </w:trPr>
        <w:tc>
          <w:tcPr>
            <w:tcW w:w="5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考核内容</w:t>
            </w:r>
          </w:p>
        </w:tc>
        <w:tc>
          <w:tcPr>
            <w:tcW w:w="640" w:type="dxa"/>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分值设置</w:t>
            </w:r>
          </w:p>
        </w:tc>
        <w:tc>
          <w:tcPr>
            <w:tcW w:w="640" w:type="dxa"/>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考核分数</w:t>
            </w:r>
          </w:p>
        </w:tc>
        <w:tc>
          <w:tcPr>
            <w:tcW w:w="2831" w:type="dxa"/>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说明</w:t>
            </w:r>
          </w:p>
        </w:tc>
      </w:tr>
      <w:tr w:rsidR="000172B8" w:rsidRPr="00F344DE" w:rsidTr="002F51C6">
        <w:trPr>
          <w:trHeight w:val="510"/>
          <w:jc w:val="center"/>
        </w:trPr>
        <w:tc>
          <w:tcPr>
            <w:tcW w:w="5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合计</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105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r>
      <w:tr w:rsidR="000172B8" w:rsidRPr="00F344DE" w:rsidTr="002F51C6">
        <w:trPr>
          <w:trHeight w:val="439"/>
          <w:jc w:val="center"/>
        </w:trPr>
        <w:tc>
          <w:tcPr>
            <w:tcW w:w="5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一、政府预决算公开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20</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r>
      <w:tr w:rsidR="000172B8" w:rsidRPr="00F344DE" w:rsidTr="002F51C6">
        <w:trPr>
          <w:trHeight w:val="439"/>
          <w:jc w:val="center"/>
        </w:trPr>
        <w:tc>
          <w:tcPr>
            <w:tcW w:w="5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（一）政府预算公开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10</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r>
      <w:tr w:rsidR="000172B8" w:rsidRPr="00F344DE" w:rsidTr="002F51C6">
        <w:trPr>
          <w:trHeight w:val="600"/>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内容完整性</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预算草案报告</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1</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900"/>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预算草案关于转移支付情况说明</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草案中包含相关内容并公开得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分；草案中没有相关内容不得分</w:t>
            </w: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val="restart"/>
            <w:tcBorders>
              <w:top w:val="nil"/>
              <w:left w:val="single" w:sz="4" w:space="0" w:color="auto"/>
              <w:bottom w:val="nil"/>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一般公共财政预算</w:t>
            </w: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一般公共财政收入预算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nil"/>
              <w:left w:val="single" w:sz="4" w:space="0" w:color="auto"/>
              <w:bottom w:val="nil"/>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一般公共财政支出预算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nil"/>
              <w:left w:val="single" w:sz="4" w:space="0" w:color="auto"/>
              <w:bottom w:val="nil"/>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一般公共预算本级支出预算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nil"/>
              <w:left w:val="single" w:sz="4" w:space="0" w:color="auto"/>
              <w:bottom w:val="nil"/>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一般公共预算基本支出表</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600"/>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nil"/>
              <w:left w:val="single" w:sz="4" w:space="0" w:color="auto"/>
              <w:bottom w:val="nil"/>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rFonts w:ascii="宋体" w:hAnsi="宋体" w:cs="宋体"/>
                <w:kern w:val="0"/>
                <w:sz w:val="20"/>
                <w:szCs w:val="20"/>
              </w:rPr>
            </w:pPr>
            <w:r w:rsidRPr="00F344DE">
              <w:rPr>
                <w:rFonts w:ascii="宋体" w:hAnsi="宋体" w:cs="宋体" w:hint="eastAsia"/>
                <w:kern w:val="0"/>
                <w:sz w:val="20"/>
                <w:szCs w:val="20"/>
              </w:rPr>
              <w:t>一般公共预算税收返还和转移支付表（汇总情况和分地区情况）</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只考核市级，公开得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val="restart"/>
            <w:tcBorders>
              <w:top w:val="single" w:sz="4" w:space="0" w:color="auto"/>
              <w:left w:val="single" w:sz="4" w:space="0" w:color="auto"/>
              <w:bottom w:val="nil"/>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政府性基金预算</w:t>
            </w: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政府性基金收入预算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single" w:sz="4" w:space="0" w:color="auto"/>
              <w:left w:val="single" w:sz="4" w:space="0" w:color="auto"/>
              <w:bottom w:val="nil"/>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政府性基金支出预算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600"/>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single" w:sz="4" w:space="0" w:color="auto"/>
              <w:left w:val="single" w:sz="4" w:space="0" w:color="auto"/>
              <w:bottom w:val="nil"/>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对下级政府性基金转移支付预算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只考核市级，公开得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国有资本经营预算</w:t>
            </w: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国有资本经营收入预算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国有资本经营支出预算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960"/>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对下级国有资本经营预算转移支付</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只考核市级，不设分值。如有对下级国有资本经营预算转移支付，不公开扣</w:t>
            </w:r>
            <w:r w:rsidRPr="00F344DE">
              <w:rPr>
                <w:kern w:val="0"/>
                <w:sz w:val="20"/>
                <w:szCs w:val="20"/>
              </w:rPr>
              <w:t>0.5</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社会保险基金预算</w:t>
            </w: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社会保险基金收入预算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社会保险基金支出预算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825"/>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细化程度</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一般公共财政预算</w:t>
            </w: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细化到支出功能分类的项级科目</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已细化公开得</w:t>
            </w:r>
            <w:r w:rsidRPr="00F344DE">
              <w:rPr>
                <w:kern w:val="0"/>
                <w:sz w:val="20"/>
                <w:szCs w:val="20"/>
              </w:rPr>
              <w:t>1</w:t>
            </w:r>
            <w:r w:rsidRPr="00F344DE">
              <w:rPr>
                <w:rFonts w:ascii="宋体" w:hAnsi="宋体" w:hint="eastAsia"/>
                <w:kern w:val="0"/>
                <w:sz w:val="20"/>
                <w:szCs w:val="20"/>
              </w:rPr>
              <w:t>分，有一项科目支出未细化扣</w:t>
            </w:r>
            <w:r w:rsidRPr="00F344DE">
              <w:rPr>
                <w:kern w:val="0"/>
                <w:sz w:val="20"/>
                <w:szCs w:val="20"/>
              </w:rPr>
              <w:t>0.2</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615"/>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一般公共预算基本支出按经济分类公开到款级科目</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分，未公开得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1110"/>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lastRenderedPageBreak/>
              <w:t>及时性</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公开时间：在预算批准（批复）后</w:t>
            </w:r>
            <w:r w:rsidRPr="00F344DE">
              <w:rPr>
                <w:kern w:val="0"/>
                <w:sz w:val="20"/>
                <w:szCs w:val="20"/>
              </w:rPr>
              <w:t>20</w:t>
            </w:r>
            <w:r w:rsidRPr="00F344DE">
              <w:rPr>
                <w:rFonts w:ascii="宋体" w:hAnsi="宋体" w:hint="eastAsia"/>
                <w:kern w:val="0"/>
                <w:sz w:val="20"/>
                <w:szCs w:val="20"/>
              </w:rPr>
              <w:t>日内公开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1/2</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市级为</w:t>
            </w:r>
            <w:r w:rsidRPr="00F344DE">
              <w:rPr>
                <w:kern w:val="0"/>
                <w:sz w:val="20"/>
                <w:szCs w:val="20"/>
              </w:rPr>
              <w:t>1</w:t>
            </w:r>
            <w:r w:rsidRPr="00F344DE">
              <w:rPr>
                <w:rFonts w:ascii="宋体" w:hAnsi="宋体" w:hint="eastAsia"/>
                <w:kern w:val="0"/>
                <w:sz w:val="20"/>
                <w:szCs w:val="20"/>
              </w:rPr>
              <w:t>分，县级为</w:t>
            </w:r>
            <w:r w:rsidRPr="00F344DE">
              <w:rPr>
                <w:kern w:val="0"/>
                <w:sz w:val="20"/>
                <w:szCs w:val="20"/>
              </w:rPr>
              <w:t>2</w:t>
            </w:r>
            <w:r w:rsidRPr="00F344DE">
              <w:rPr>
                <w:rFonts w:ascii="宋体" w:hAnsi="宋体" w:hint="eastAsia"/>
                <w:kern w:val="0"/>
                <w:sz w:val="20"/>
                <w:szCs w:val="20"/>
              </w:rPr>
              <w:t>分，已按时公开得满分，有一项未按时公开扣</w:t>
            </w:r>
            <w:r w:rsidRPr="00F344DE">
              <w:rPr>
                <w:kern w:val="0"/>
                <w:sz w:val="20"/>
                <w:szCs w:val="20"/>
              </w:rPr>
              <w:t>0.5</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5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（二）政府决算公开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10</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 xml:space="preserve">　</w:t>
            </w:r>
          </w:p>
        </w:tc>
      </w:tr>
      <w:tr w:rsidR="000172B8" w:rsidRPr="00F344DE" w:rsidTr="002F51C6">
        <w:trPr>
          <w:trHeight w:val="439"/>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内容完整性</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财政决算报告</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1</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内容完整性</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转移支付执行情况说明</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val="restart"/>
            <w:tcBorders>
              <w:top w:val="nil"/>
              <w:left w:val="single" w:sz="4" w:space="0" w:color="auto"/>
              <w:bottom w:val="nil"/>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一般公共财政决算</w:t>
            </w: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全</w:t>
            </w:r>
            <w:proofErr w:type="gramStart"/>
            <w:r w:rsidRPr="00F344DE">
              <w:rPr>
                <w:rFonts w:ascii="宋体" w:hAnsi="宋体" w:hint="eastAsia"/>
                <w:kern w:val="0"/>
                <w:sz w:val="20"/>
                <w:szCs w:val="20"/>
              </w:rPr>
              <w:t>辖一般</w:t>
            </w:r>
            <w:proofErr w:type="gramEnd"/>
            <w:r w:rsidRPr="00F344DE">
              <w:rPr>
                <w:rFonts w:ascii="宋体" w:hAnsi="宋体" w:hint="eastAsia"/>
                <w:kern w:val="0"/>
                <w:sz w:val="20"/>
                <w:szCs w:val="20"/>
              </w:rPr>
              <w:t>公共预算收入决算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nil"/>
              <w:left w:val="single" w:sz="4" w:space="0" w:color="auto"/>
              <w:bottom w:val="nil"/>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本级一般公共预算收入决算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nil"/>
              <w:left w:val="single" w:sz="4" w:space="0" w:color="auto"/>
              <w:bottom w:val="nil"/>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全</w:t>
            </w:r>
            <w:proofErr w:type="gramStart"/>
            <w:r w:rsidRPr="00F344DE">
              <w:rPr>
                <w:rFonts w:ascii="宋体" w:hAnsi="宋体" w:hint="eastAsia"/>
                <w:kern w:val="0"/>
                <w:sz w:val="20"/>
                <w:szCs w:val="20"/>
              </w:rPr>
              <w:t>辖一般</w:t>
            </w:r>
            <w:proofErr w:type="gramEnd"/>
            <w:r w:rsidRPr="00F344DE">
              <w:rPr>
                <w:rFonts w:ascii="宋体" w:hAnsi="宋体" w:hint="eastAsia"/>
                <w:kern w:val="0"/>
                <w:sz w:val="20"/>
                <w:szCs w:val="20"/>
              </w:rPr>
              <w:t>公共预算支出决算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nil"/>
              <w:left w:val="single" w:sz="4" w:space="0" w:color="auto"/>
              <w:bottom w:val="nil"/>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本级一般公共预算支出决算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nil"/>
              <w:left w:val="single" w:sz="4" w:space="0" w:color="auto"/>
              <w:bottom w:val="nil"/>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本级一般公共预算基本支出决算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600"/>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nil"/>
              <w:left w:val="single" w:sz="4" w:space="0" w:color="auto"/>
              <w:bottom w:val="nil"/>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rFonts w:ascii="宋体" w:hAnsi="宋体" w:cs="宋体"/>
                <w:kern w:val="0"/>
                <w:sz w:val="20"/>
                <w:szCs w:val="20"/>
              </w:rPr>
            </w:pPr>
            <w:r w:rsidRPr="00F344DE">
              <w:rPr>
                <w:rFonts w:ascii="宋体" w:hAnsi="宋体" w:cs="宋体" w:hint="eastAsia"/>
                <w:kern w:val="0"/>
                <w:sz w:val="20"/>
                <w:szCs w:val="20"/>
              </w:rPr>
              <w:t>一般公共预算税收返还和转移支付表（汇总情况和分地区情况）</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只考核市级，公开得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val="restart"/>
            <w:tcBorders>
              <w:top w:val="single" w:sz="4" w:space="0" w:color="auto"/>
              <w:left w:val="single" w:sz="4" w:space="0" w:color="auto"/>
              <w:bottom w:val="nil"/>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政府性基金决算</w:t>
            </w: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政府性基金收入决算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single" w:sz="4" w:space="0" w:color="auto"/>
              <w:left w:val="single" w:sz="4" w:space="0" w:color="auto"/>
              <w:bottom w:val="nil"/>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政府性基金支出决算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645"/>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single" w:sz="4" w:space="0" w:color="auto"/>
              <w:left w:val="single" w:sz="4" w:space="0" w:color="auto"/>
              <w:bottom w:val="nil"/>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政府性基金转移支付决算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只考核市级，公开得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国有资本经营决算</w:t>
            </w: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国有资本经营收入决算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国有资本经营支出决算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855"/>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rFonts w:ascii="宋体" w:hAnsi="宋体" w:cs="宋体"/>
                <w:kern w:val="0"/>
                <w:sz w:val="20"/>
                <w:szCs w:val="20"/>
              </w:rPr>
            </w:pPr>
            <w:r w:rsidRPr="00F344DE">
              <w:rPr>
                <w:rFonts w:ascii="宋体" w:hAnsi="宋体" w:cs="宋体" w:hint="eastAsia"/>
                <w:kern w:val="0"/>
                <w:sz w:val="20"/>
                <w:szCs w:val="20"/>
              </w:rPr>
              <w:t>对下级国有资本经营预算转移支付</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只考核市级，不设分值。如有对下级国有资本经营预算转移支付，不公开扣</w:t>
            </w:r>
            <w:r w:rsidRPr="00F344DE">
              <w:rPr>
                <w:kern w:val="0"/>
                <w:sz w:val="20"/>
                <w:szCs w:val="20"/>
              </w:rPr>
              <w:t>0.5</w:t>
            </w:r>
            <w:r w:rsidRPr="00F344DE">
              <w:rPr>
                <w:rFonts w:ascii="宋体" w:hAnsi="宋体" w:hint="eastAsia"/>
                <w:kern w:val="0"/>
                <w:sz w:val="20"/>
                <w:szCs w:val="20"/>
              </w:rPr>
              <w:t>分</w:t>
            </w:r>
          </w:p>
        </w:tc>
      </w:tr>
      <w:tr w:rsidR="000172B8" w:rsidRPr="00F344DE" w:rsidTr="002F51C6">
        <w:trPr>
          <w:trHeight w:val="402"/>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社会保险基金预算</w:t>
            </w: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社会保险基金收入决算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02"/>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9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352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社会保险基金支出决算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84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细化程度</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细化到支出功能分类的项级科目</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已细化公开得</w:t>
            </w:r>
            <w:r w:rsidRPr="00F344DE">
              <w:rPr>
                <w:kern w:val="0"/>
                <w:sz w:val="20"/>
                <w:szCs w:val="20"/>
              </w:rPr>
              <w:t>0.5</w:t>
            </w:r>
            <w:r w:rsidRPr="00F344DE">
              <w:rPr>
                <w:rFonts w:ascii="宋体" w:hAnsi="宋体" w:hint="eastAsia"/>
                <w:kern w:val="0"/>
                <w:sz w:val="20"/>
                <w:szCs w:val="20"/>
              </w:rPr>
              <w:t>分，有一项科目支出未细化扣</w:t>
            </w:r>
            <w:r w:rsidRPr="00F344DE">
              <w:rPr>
                <w:kern w:val="0"/>
                <w:sz w:val="20"/>
                <w:szCs w:val="20"/>
              </w:rPr>
              <w:t>0.2</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705"/>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一般公共预算基本支出是否按经济分类公开到款级科目</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分，未公开得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1080"/>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及时性</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公开时间：在决算批准（批复）后</w:t>
            </w:r>
            <w:r w:rsidRPr="00F344DE">
              <w:rPr>
                <w:kern w:val="0"/>
                <w:sz w:val="20"/>
                <w:szCs w:val="20"/>
              </w:rPr>
              <w:t>20</w:t>
            </w:r>
            <w:r w:rsidRPr="00F344DE">
              <w:rPr>
                <w:rFonts w:ascii="宋体" w:hAnsi="宋体" w:hint="eastAsia"/>
                <w:kern w:val="0"/>
                <w:sz w:val="20"/>
                <w:szCs w:val="20"/>
              </w:rPr>
              <w:t>日内公开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1/2</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市级为</w:t>
            </w:r>
            <w:r w:rsidRPr="00F344DE">
              <w:rPr>
                <w:kern w:val="0"/>
                <w:sz w:val="20"/>
                <w:szCs w:val="20"/>
              </w:rPr>
              <w:t>1</w:t>
            </w:r>
            <w:r w:rsidRPr="00F344DE">
              <w:rPr>
                <w:rFonts w:ascii="宋体" w:hAnsi="宋体" w:hint="eastAsia"/>
                <w:kern w:val="0"/>
                <w:sz w:val="20"/>
                <w:szCs w:val="20"/>
              </w:rPr>
              <w:t>分，县级为</w:t>
            </w:r>
            <w:r w:rsidRPr="00F344DE">
              <w:rPr>
                <w:kern w:val="0"/>
                <w:sz w:val="20"/>
                <w:szCs w:val="20"/>
              </w:rPr>
              <w:t>2</w:t>
            </w:r>
            <w:r w:rsidRPr="00F344DE">
              <w:rPr>
                <w:rFonts w:ascii="宋体" w:hAnsi="宋体" w:hint="eastAsia"/>
                <w:kern w:val="0"/>
                <w:sz w:val="20"/>
                <w:szCs w:val="20"/>
              </w:rPr>
              <w:t>分，已按时公开得满分，有一项未按时公开扣</w:t>
            </w:r>
            <w:r w:rsidRPr="00F344DE">
              <w:rPr>
                <w:kern w:val="0"/>
                <w:sz w:val="20"/>
                <w:szCs w:val="20"/>
              </w:rPr>
              <w:t>0.5</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02"/>
          <w:jc w:val="center"/>
        </w:trPr>
        <w:tc>
          <w:tcPr>
            <w:tcW w:w="5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二、部门预决算公开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30</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 xml:space="preserve">　</w:t>
            </w:r>
          </w:p>
        </w:tc>
      </w:tr>
      <w:tr w:rsidR="000172B8" w:rsidRPr="00F344DE" w:rsidTr="002F51C6">
        <w:trPr>
          <w:trHeight w:val="402"/>
          <w:jc w:val="center"/>
        </w:trPr>
        <w:tc>
          <w:tcPr>
            <w:tcW w:w="5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lastRenderedPageBreak/>
              <w:t>（一）部门预算公开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15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 xml:space="preserve">　</w:t>
            </w:r>
          </w:p>
        </w:tc>
      </w:tr>
      <w:tr w:rsidR="000172B8" w:rsidRPr="00F344DE" w:rsidTr="002F51C6">
        <w:trPr>
          <w:trHeight w:val="885"/>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公开范围</w:t>
            </w: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所有使用财政资金的部门和单位应当积极稳妥公开本部门和单位预算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8</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公开范围全覆盖得</w:t>
            </w:r>
            <w:r w:rsidRPr="00F344DE">
              <w:rPr>
                <w:kern w:val="0"/>
                <w:sz w:val="20"/>
                <w:szCs w:val="20"/>
              </w:rPr>
              <w:t>8</w:t>
            </w:r>
            <w:r w:rsidRPr="00F344DE">
              <w:rPr>
                <w:rFonts w:ascii="宋体" w:hAnsi="宋体" w:hint="eastAsia"/>
                <w:kern w:val="0"/>
                <w:sz w:val="20"/>
                <w:szCs w:val="20"/>
              </w:rPr>
              <w:t>分，每少公开</w:t>
            </w:r>
            <w:r w:rsidRPr="00F344DE">
              <w:rPr>
                <w:kern w:val="0"/>
                <w:sz w:val="20"/>
                <w:szCs w:val="20"/>
              </w:rPr>
              <w:t>1</w:t>
            </w:r>
            <w:r w:rsidRPr="00F344DE">
              <w:rPr>
                <w:rFonts w:ascii="宋体" w:hAnsi="宋体" w:hint="eastAsia"/>
                <w:kern w:val="0"/>
                <w:sz w:val="20"/>
                <w:szCs w:val="20"/>
              </w:rPr>
              <w:t>个单位扣</w:t>
            </w:r>
            <w:r w:rsidRPr="00F344DE">
              <w:rPr>
                <w:kern w:val="0"/>
                <w:sz w:val="20"/>
                <w:szCs w:val="20"/>
              </w:rPr>
              <w:t>2</w:t>
            </w:r>
            <w:r w:rsidRPr="00F344DE">
              <w:rPr>
                <w:rFonts w:ascii="宋体" w:hAnsi="宋体" w:hint="eastAsia"/>
                <w:kern w:val="0"/>
                <w:sz w:val="20"/>
                <w:szCs w:val="20"/>
              </w:rPr>
              <w:t>分，不设最低分值</w:t>
            </w:r>
          </w:p>
        </w:tc>
      </w:tr>
      <w:tr w:rsidR="000172B8" w:rsidRPr="00F344DE" w:rsidTr="002F51C6">
        <w:trPr>
          <w:trHeight w:val="420"/>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内容完整性</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rFonts w:ascii="宋体" w:hAnsi="宋体" w:cs="宋体"/>
                <w:kern w:val="0"/>
                <w:sz w:val="20"/>
                <w:szCs w:val="20"/>
              </w:rPr>
            </w:pPr>
            <w:r w:rsidRPr="00F344DE">
              <w:rPr>
                <w:rFonts w:ascii="宋体" w:hAnsi="宋体" w:cs="宋体" w:hint="eastAsia"/>
                <w:kern w:val="0"/>
                <w:sz w:val="20"/>
                <w:szCs w:val="20"/>
              </w:rPr>
              <w:t>部门主要职责、机构设置情况及部门预算单位构成</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5</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以每个部门为一个整体进行考核，若有</w:t>
            </w:r>
            <w:r w:rsidRPr="00F344DE">
              <w:rPr>
                <w:kern w:val="0"/>
                <w:sz w:val="20"/>
                <w:szCs w:val="20"/>
              </w:rPr>
              <w:t>1</w:t>
            </w:r>
            <w:r w:rsidRPr="00F344DE">
              <w:rPr>
                <w:rFonts w:ascii="宋体" w:hAnsi="宋体" w:hint="eastAsia"/>
                <w:kern w:val="0"/>
                <w:sz w:val="20"/>
                <w:szCs w:val="20"/>
              </w:rPr>
              <w:t>个部门有</w:t>
            </w:r>
            <w:r w:rsidRPr="00F344DE">
              <w:rPr>
                <w:kern w:val="0"/>
                <w:sz w:val="20"/>
                <w:szCs w:val="20"/>
              </w:rPr>
              <w:t>3</w:t>
            </w:r>
            <w:r w:rsidRPr="00F344DE">
              <w:rPr>
                <w:rFonts w:ascii="宋体" w:hAnsi="宋体" w:hint="eastAsia"/>
                <w:kern w:val="0"/>
                <w:sz w:val="20"/>
                <w:szCs w:val="20"/>
              </w:rPr>
              <w:t>项以上未按要求公开的扣</w:t>
            </w:r>
            <w:r w:rsidRPr="00F344DE">
              <w:rPr>
                <w:kern w:val="0"/>
                <w:sz w:val="20"/>
                <w:szCs w:val="20"/>
              </w:rPr>
              <w:t>0.5</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20"/>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部门收支总表</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20"/>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部门收入总体情况表</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20"/>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部门支出总体情况表</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20"/>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财政拨款收支总体情况表</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20"/>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一般公共预算支出情况表</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20"/>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一般公共预算基本支出情况表</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20"/>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政府性基金预算支出情况表</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705"/>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部门预算情况说明（须包含预决算收支增减变化情况、机关运行经费、政府采购等情况）</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39"/>
          <w:jc w:val="center"/>
        </w:trPr>
        <w:tc>
          <w:tcPr>
            <w:tcW w:w="1360" w:type="dxa"/>
            <w:vMerge w:val="restart"/>
            <w:tcBorders>
              <w:top w:val="nil"/>
              <w:left w:val="single" w:sz="4" w:space="0" w:color="auto"/>
              <w:bottom w:val="nil"/>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细化程度</w:t>
            </w: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细化到支出功能分类的项级科目</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39"/>
          <w:jc w:val="center"/>
        </w:trPr>
        <w:tc>
          <w:tcPr>
            <w:tcW w:w="1360" w:type="dxa"/>
            <w:vMerge/>
            <w:tcBorders>
              <w:top w:val="nil"/>
              <w:left w:val="single" w:sz="4" w:space="0" w:color="auto"/>
              <w:bottom w:val="nil"/>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按经济分类公开部门基本支出</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855"/>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及时性</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公开时间：在预算批准（批复）后</w:t>
            </w:r>
            <w:r w:rsidRPr="00F344DE">
              <w:rPr>
                <w:kern w:val="0"/>
                <w:sz w:val="20"/>
                <w:szCs w:val="20"/>
              </w:rPr>
              <w:t>20</w:t>
            </w:r>
            <w:r w:rsidRPr="00F344DE">
              <w:rPr>
                <w:rFonts w:ascii="宋体" w:hAnsi="宋体" w:hint="eastAsia"/>
                <w:kern w:val="0"/>
                <w:sz w:val="20"/>
                <w:szCs w:val="20"/>
              </w:rPr>
              <w:t>日内公开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2</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已按时公开得</w:t>
            </w:r>
            <w:r w:rsidRPr="00F344DE">
              <w:rPr>
                <w:kern w:val="0"/>
                <w:sz w:val="20"/>
                <w:szCs w:val="20"/>
              </w:rPr>
              <w:t>2</w:t>
            </w:r>
            <w:r w:rsidRPr="00F344DE">
              <w:rPr>
                <w:rFonts w:ascii="宋体" w:hAnsi="宋体" w:hint="eastAsia"/>
                <w:kern w:val="0"/>
                <w:sz w:val="20"/>
                <w:szCs w:val="20"/>
              </w:rPr>
              <w:t>分，有一个单位未按时公开扣</w:t>
            </w:r>
            <w:r w:rsidRPr="00F344DE">
              <w:rPr>
                <w:kern w:val="0"/>
                <w:sz w:val="20"/>
                <w:szCs w:val="20"/>
              </w:rPr>
              <w:t>0.5</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5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（二）部门决算公开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15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 xml:space="preserve">　</w:t>
            </w:r>
          </w:p>
        </w:tc>
      </w:tr>
      <w:tr w:rsidR="000172B8" w:rsidRPr="00F344DE" w:rsidTr="002F51C6">
        <w:trPr>
          <w:trHeight w:val="930"/>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公开范围</w:t>
            </w: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所有使用财政资金的部门和单位应当积极稳妥公开本部门和单位决算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8</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公开范围全覆盖得</w:t>
            </w:r>
            <w:r w:rsidRPr="00F344DE">
              <w:rPr>
                <w:kern w:val="0"/>
                <w:sz w:val="20"/>
                <w:szCs w:val="20"/>
              </w:rPr>
              <w:t>8</w:t>
            </w:r>
            <w:r w:rsidRPr="00F344DE">
              <w:rPr>
                <w:rFonts w:ascii="宋体" w:hAnsi="宋体" w:hint="eastAsia"/>
                <w:kern w:val="0"/>
                <w:sz w:val="20"/>
                <w:szCs w:val="20"/>
              </w:rPr>
              <w:t>分，每少公开</w:t>
            </w:r>
            <w:r w:rsidRPr="00F344DE">
              <w:rPr>
                <w:kern w:val="0"/>
                <w:sz w:val="20"/>
                <w:szCs w:val="20"/>
              </w:rPr>
              <w:t>1</w:t>
            </w:r>
            <w:r w:rsidRPr="00F344DE">
              <w:rPr>
                <w:rFonts w:ascii="宋体" w:hAnsi="宋体" w:hint="eastAsia"/>
                <w:kern w:val="0"/>
                <w:sz w:val="20"/>
                <w:szCs w:val="20"/>
              </w:rPr>
              <w:t>个单位扣</w:t>
            </w:r>
            <w:r w:rsidRPr="00F344DE">
              <w:rPr>
                <w:kern w:val="0"/>
                <w:sz w:val="20"/>
                <w:szCs w:val="20"/>
              </w:rPr>
              <w:t>2</w:t>
            </w:r>
            <w:r w:rsidRPr="00F344DE">
              <w:rPr>
                <w:rFonts w:ascii="宋体" w:hAnsi="宋体" w:hint="eastAsia"/>
                <w:kern w:val="0"/>
                <w:sz w:val="20"/>
                <w:szCs w:val="20"/>
              </w:rPr>
              <w:t>分，不设最低分值</w:t>
            </w:r>
          </w:p>
        </w:tc>
      </w:tr>
      <w:tr w:rsidR="000172B8" w:rsidRPr="00F344DE" w:rsidTr="002F51C6">
        <w:trPr>
          <w:trHeight w:val="465"/>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内容完整性</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rFonts w:ascii="宋体" w:hAnsi="宋体" w:cs="宋体"/>
                <w:kern w:val="0"/>
                <w:sz w:val="20"/>
                <w:szCs w:val="20"/>
              </w:rPr>
            </w:pPr>
            <w:r w:rsidRPr="00F344DE">
              <w:rPr>
                <w:rFonts w:ascii="宋体" w:hAnsi="宋体" w:cs="宋体" w:hint="eastAsia"/>
                <w:kern w:val="0"/>
                <w:sz w:val="20"/>
                <w:szCs w:val="20"/>
              </w:rPr>
              <w:t>部门主要职责、机构设置情况及部门预算单位构成</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5</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以每个部门为一个整体进行考核，若每个部门有</w:t>
            </w:r>
            <w:r w:rsidRPr="00F344DE">
              <w:rPr>
                <w:kern w:val="0"/>
                <w:sz w:val="20"/>
                <w:szCs w:val="20"/>
              </w:rPr>
              <w:t>3</w:t>
            </w:r>
            <w:r w:rsidRPr="00F344DE">
              <w:rPr>
                <w:rFonts w:ascii="宋体" w:hAnsi="宋体" w:hint="eastAsia"/>
                <w:kern w:val="0"/>
                <w:sz w:val="20"/>
                <w:szCs w:val="20"/>
              </w:rPr>
              <w:t>项以上未按要求公开扣</w:t>
            </w:r>
            <w:r w:rsidRPr="00F344DE">
              <w:rPr>
                <w:kern w:val="0"/>
                <w:sz w:val="20"/>
                <w:szCs w:val="20"/>
              </w:rPr>
              <w:t>0.5</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20"/>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部门收支总表</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20"/>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部门收入总体情况表</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20"/>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部门支出总体情况表</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20"/>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财政拨款收支总体情况表</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20"/>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一般公共预算支出情况表</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277"/>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一般公共预算基本支出情况表</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20"/>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政府性基金预算支出情况表</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645"/>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部门预算情况说明（须包含预决算收支增减变化情况、机关运行经费、政府采购等情况）</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39"/>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lastRenderedPageBreak/>
              <w:t>细化程度</w:t>
            </w: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细化到支出功能分类的项级科目</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按经济分类公开</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825"/>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及时性</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公开时间：在决算批准（批复）后</w:t>
            </w:r>
            <w:r w:rsidRPr="00F344DE">
              <w:rPr>
                <w:kern w:val="0"/>
                <w:sz w:val="20"/>
                <w:szCs w:val="20"/>
              </w:rPr>
              <w:t>20</w:t>
            </w:r>
            <w:r w:rsidRPr="00F344DE">
              <w:rPr>
                <w:rFonts w:ascii="宋体" w:hAnsi="宋体" w:hint="eastAsia"/>
                <w:kern w:val="0"/>
                <w:sz w:val="20"/>
                <w:szCs w:val="20"/>
              </w:rPr>
              <w:t>日内公开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2</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已按时公开得</w:t>
            </w:r>
            <w:r w:rsidRPr="00F344DE">
              <w:rPr>
                <w:kern w:val="0"/>
                <w:sz w:val="20"/>
                <w:szCs w:val="20"/>
              </w:rPr>
              <w:t>2</w:t>
            </w:r>
            <w:r w:rsidRPr="00F344DE">
              <w:rPr>
                <w:rFonts w:ascii="宋体" w:hAnsi="宋体" w:hint="eastAsia"/>
                <w:kern w:val="0"/>
                <w:sz w:val="20"/>
                <w:szCs w:val="20"/>
              </w:rPr>
              <w:t>分，有一个单位未按时公开扣</w:t>
            </w:r>
            <w:r w:rsidRPr="00F344DE">
              <w:rPr>
                <w:kern w:val="0"/>
                <w:sz w:val="20"/>
                <w:szCs w:val="20"/>
              </w:rPr>
              <w:t>0.5</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5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三、</w:t>
            </w:r>
            <w:r w:rsidRPr="00F344DE">
              <w:rPr>
                <w:b/>
                <w:bCs/>
                <w:kern w:val="0"/>
                <w:sz w:val="20"/>
                <w:szCs w:val="20"/>
              </w:rPr>
              <w:t>“</w:t>
            </w:r>
            <w:r w:rsidRPr="00F344DE">
              <w:rPr>
                <w:rFonts w:ascii="宋体" w:hAnsi="宋体" w:hint="eastAsia"/>
                <w:b/>
                <w:bCs/>
                <w:kern w:val="0"/>
                <w:sz w:val="20"/>
                <w:szCs w:val="20"/>
              </w:rPr>
              <w:t>三公</w:t>
            </w:r>
            <w:r w:rsidRPr="00F344DE">
              <w:rPr>
                <w:b/>
                <w:bCs/>
                <w:kern w:val="0"/>
                <w:sz w:val="20"/>
                <w:szCs w:val="20"/>
              </w:rPr>
              <w:t>”</w:t>
            </w:r>
            <w:r w:rsidRPr="00F344DE">
              <w:rPr>
                <w:rFonts w:ascii="宋体" w:hAnsi="宋体" w:hint="eastAsia"/>
                <w:b/>
                <w:bCs/>
                <w:kern w:val="0"/>
                <w:sz w:val="20"/>
                <w:szCs w:val="20"/>
              </w:rPr>
              <w:t>经费预决算公开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30</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 xml:space="preserve">　</w:t>
            </w:r>
          </w:p>
        </w:tc>
      </w:tr>
      <w:tr w:rsidR="000172B8" w:rsidRPr="00F344DE" w:rsidTr="002F51C6">
        <w:trPr>
          <w:trHeight w:val="439"/>
          <w:jc w:val="center"/>
        </w:trPr>
        <w:tc>
          <w:tcPr>
            <w:tcW w:w="5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（一）本级</w:t>
            </w:r>
            <w:r w:rsidRPr="00F344DE">
              <w:rPr>
                <w:b/>
                <w:bCs/>
                <w:kern w:val="0"/>
                <w:sz w:val="20"/>
                <w:szCs w:val="20"/>
              </w:rPr>
              <w:t>“</w:t>
            </w:r>
            <w:r w:rsidRPr="00F344DE">
              <w:rPr>
                <w:rFonts w:ascii="宋体" w:hAnsi="宋体" w:hint="eastAsia"/>
                <w:b/>
                <w:bCs/>
                <w:kern w:val="0"/>
                <w:sz w:val="20"/>
                <w:szCs w:val="20"/>
              </w:rPr>
              <w:t>三公</w:t>
            </w:r>
            <w:r w:rsidRPr="00F344DE">
              <w:rPr>
                <w:b/>
                <w:bCs/>
                <w:kern w:val="0"/>
                <w:sz w:val="20"/>
                <w:szCs w:val="20"/>
              </w:rPr>
              <w:t>”</w:t>
            </w:r>
            <w:r w:rsidRPr="00F344DE">
              <w:rPr>
                <w:rFonts w:ascii="宋体" w:hAnsi="宋体" w:hint="eastAsia"/>
                <w:b/>
                <w:bCs/>
                <w:kern w:val="0"/>
                <w:sz w:val="20"/>
                <w:szCs w:val="20"/>
              </w:rPr>
              <w:t>经费预决算汇总情况公开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2</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 xml:space="preserve">　</w:t>
            </w:r>
          </w:p>
        </w:tc>
      </w:tr>
      <w:tr w:rsidR="000172B8" w:rsidRPr="00F344DE" w:rsidTr="002F51C6">
        <w:trPr>
          <w:trHeight w:val="93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内容完整性和细化程度</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本级财政拨款的</w:t>
            </w:r>
            <w:r w:rsidRPr="00F344DE">
              <w:rPr>
                <w:kern w:val="0"/>
                <w:sz w:val="20"/>
                <w:szCs w:val="20"/>
              </w:rPr>
              <w:t>“</w:t>
            </w:r>
            <w:r w:rsidRPr="00F344DE">
              <w:rPr>
                <w:rFonts w:ascii="宋体" w:hAnsi="宋体" w:hint="eastAsia"/>
                <w:kern w:val="0"/>
                <w:sz w:val="20"/>
                <w:szCs w:val="20"/>
              </w:rPr>
              <w:t>三公</w:t>
            </w:r>
            <w:r w:rsidRPr="00F344DE">
              <w:rPr>
                <w:kern w:val="0"/>
                <w:sz w:val="20"/>
                <w:szCs w:val="20"/>
              </w:rPr>
              <w:t>”</w:t>
            </w:r>
            <w:r w:rsidRPr="00F344DE">
              <w:rPr>
                <w:rFonts w:ascii="宋体" w:hAnsi="宋体" w:hint="eastAsia"/>
                <w:kern w:val="0"/>
                <w:sz w:val="20"/>
                <w:szCs w:val="20"/>
              </w:rPr>
              <w:t>经费预算分项安排情况及增减变化说明，</w:t>
            </w:r>
            <w:r w:rsidRPr="00F344DE">
              <w:rPr>
                <w:kern w:val="0"/>
                <w:sz w:val="20"/>
                <w:szCs w:val="20"/>
              </w:rPr>
              <w:t>“</w:t>
            </w:r>
            <w:r w:rsidRPr="00F344DE">
              <w:rPr>
                <w:rFonts w:ascii="宋体" w:hAnsi="宋体" w:hint="eastAsia"/>
                <w:kern w:val="0"/>
                <w:sz w:val="20"/>
                <w:szCs w:val="20"/>
              </w:rPr>
              <w:t>公务用车购置和运行费</w:t>
            </w:r>
            <w:r w:rsidRPr="00F344DE">
              <w:rPr>
                <w:kern w:val="0"/>
                <w:sz w:val="20"/>
                <w:szCs w:val="20"/>
              </w:rPr>
              <w:t>”</w:t>
            </w:r>
            <w:r w:rsidRPr="00F344DE">
              <w:rPr>
                <w:rFonts w:ascii="宋体" w:hAnsi="宋体" w:hint="eastAsia"/>
                <w:kern w:val="0"/>
                <w:sz w:val="20"/>
                <w:szCs w:val="20"/>
              </w:rPr>
              <w:t>细化公开具体分项</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分，公开不完整或不公开得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870"/>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w:t>
            </w:r>
            <w:r w:rsidRPr="00F344DE">
              <w:rPr>
                <w:rFonts w:ascii="宋体" w:hAnsi="宋体" w:hint="eastAsia"/>
                <w:kern w:val="0"/>
                <w:sz w:val="20"/>
                <w:szCs w:val="20"/>
              </w:rPr>
              <w:t>三公</w:t>
            </w:r>
            <w:r w:rsidRPr="00F344DE">
              <w:rPr>
                <w:kern w:val="0"/>
                <w:sz w:val="20"/>
                <w:szCs w:val="20"/>
              </w:rPr>
              <w:t>”</w:t>
            </w:r>
            <w:r w:rsidRPr="00F344DE">
              <w:rPr>
                <w:rFonts w:ascii="宋体" w:hAnsi="宋体" w:hint="eastAsia"/>
                <w:kern w:val="0"/>
                <w:sz w:val="20"/>
                <w:szCs w:val="20"/>
              </w:rPr>
              <w:t>经费决算情况说明、增减变化原因等说明信息，</w:t>
            </w:r>
            <w:r w:rsidRPr="00F344DE">
              <w:rPr>
                <w:kern w:val="0"/>
                <w:sz w:val="20"/>
                <w:szCs w:val="20"/>
              </w:rPr>
              <w:t>“</w:t>
            </w:r>
            <w:r w:rsidRPr="00F344DE">
              <w:rPr>
                <w:rFonts w:ascii="宋体" w:hAnsi="宋体" w:hint="eastAsia"/>
                <w:kern w:val="0"/>
                <w:sz w:val="20"/>
                <w:szCs w:val="20"/>
              </w:rPr>
              <w:t>公务用车购置和运行费</w:t>
            </w:r>
            <w:r w:rsidRPr="00F344DE">
              <w:rPr>
                <w:kern w:val="0"/>
                <w:sz w:val="20"/>
                <w:szCs w:val="20"/>
              </w:rPr>
              <w:t>”</w:t>
            </w:r>
            <w:r w:rsidRPr="00F344DE">
              <w:rPr>
                <w:rFonts w:ascii="宋体" w:hAnsi="宋体" w:hint="eastAsia"/>
                <w:kern w:val="0"/>
                <w:sz w:val="20"/>
                <w:szCs w:val="20"/>
              </w:rPr>
              <w:t>细化公开具体分项</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公开得</w:t>
            </w:r>
            <w:r w:rsidRPr="00F344DE">
              <w:rPr>
                <w:kern w:val="0"/>
                <w:sz w:val="20"/>
                <w:szCs w:val="20"/>
              </w:rPr>
              <w:t>0.5</w:t>
            </w:r>
            <w:r w:rsidRPr="00F344DE">
              <w:rPr>
                <w:rFonts w:ascii="宋体" w:hAnsi="宋体" w:hint="eastAsia"/>
                <w:kern w:val="0"/>
                <w:sz w:val="20"/>
                <w:szCs w:val="20"/>
              </w:rPr>
              <w:t>分，公开不完整或不公开得</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615"/>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及时性</w:t>
            </w: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公开时间：在预决算批准（批复）后</w:t>
            </w:r>
            <w:r w:rsidRPr="00F344DE">
              <w:rPr>
                <w:kern w:val="0"/>
                <w:sz w:val="20"/>
                <w:szCs w:val="20"/>
              </w:rPr>
              <w:t>20</w:t>
            </w:r>
            <w:r w:rsidRPr="00F344DE">
              <w:rPr>
                <w:rFonts w:ascii="宋体" w:hAnsi="宋体" w:hint="eastAsia"/>
                <w:kern w:val="0"/>
                <w:sz w:val="20"/>
                <w:szCs w:val="20"/>
              </w:rPr>
              <w:t>日内公开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1</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预决算公开各得</w:t>
            </w:r>
            <w:r w:rsidRPr="00F344DE">
              <w:rPr>
                <w:kern w:val="0"/>
                <w:sz w:val="20"/>
                <w:szCs w:val="20"/>
              </w:rPr>
              <w:t>0.5</w:t>
            </w:r>
            <w:r w:rsidRPr="00F344DE">
              <w:rPr>
                <w:rFonts w:ascii="宋体" w:hAnsi="宋体" w:hint="eastAsia"/>
                <w:kern w:val="0"/>
                <w:sz w:val="20"/>
                <w:szCs w:val="20"/>
              </w:rPr>
              <w:t>分，不公开不得分</w:t>
            </w:r>
          </w:p>
        </w:tc>
      </w:tr>
      <w:tr w:rsidR="000172B8" w:rsidRPr="00F344DE" w:rsidTr="002F51C6">
        <w:trPr>
          <w:trHeight w:val="439"/>
          <w:jc w:val="center"/>
        </w:trPr>
        <w:tc>
          <w:tcPr>
            <w:tcW w:w="5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（二）部门</w:t>
            </w:r>
            <w:r w:rsidRPr="00F344DE">
              <w:rPr>
                <w:b/>
                <w:bCs/>
                <w:kern w:val="0"/>
                <w:sz w:val="20"/>
                <w:szCs w:val="20"/>
              </w:rPr>
              <w:t>“</w:t>
            </w:r>
            <w:r w:rsidRPr="00F344DE">
              <w:rPr>
                <w:rFonts w:ascii="宋体" w:hAnsi="宋体" w:hint="eastAsia"/>
                <w:b/>
                <w:bCs/>
                <w:kern w:val="0"/>
                <w:sz w:val="20"/>
                <w:szCs w:val="20"/>
              </w:rPr>
              <w:t>三公</w:t>
            </w:r>
            <w:r w:rsidRPr="00F344DE">
              <w:rPr>
                <w:b/>
                <w:bCs/>
                <w:kern w:val="0"/>
                <w:sz w:val="20"/>
                <w:szCs w:val="20"/>
              </w:rPr>
              <w:t>”</w:t>
            </w:r>
            <w:r w:rsidRPr="00F344DE">
              <w:rPr>
                <w:rFonts w:ascii="宋体" w:hAnsi="宋体" w:hint="eastAsia"/>
                <w:b/>
                <w:bCs/>
                <w:kern w:val="0"/>
                <w:sz w:val="20"/>
                <w:szCs w:val="20"/>
              </w:rPr>
              <w:t>经费预算公开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12.5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b/>
                <w:bCs/>
                <w:kern w:val="0"/>
                <w:sz w:val="20"/>
                <w:szCs w:val="20"/>
              </w:rPr>
            </w:pPr>
            <w:r w:rsidRPr="00F344DE">
              <w:rPr>
                <w:b/>
                <w:bCs/>
                <w:kern w:val="0"/>
                <w:sz w:val="20"/>
                <w:szCs w:val="20"/>
              </w:rPr>
              <w:t xml:space="preserve">　</w:t>
            </w:r>
          </w:p>
        </w:tc>
      </w:tr>
      <w:tr w:rsidR="000172B8" w:rsidRPr="00F344DE" w:rsidTr="002F51C6">
        <w:trPr>
          <w:trHeight w:val="870"/>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公开范围</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所有使用财政资金安排</w:t>
            </w:r>
            <w:r w:rsidRPr="00F344DE">
              <w:rPr>
                <w:kern w:val="0"/>
                <w:sz w:val="20"/>
                <w:szCs w:val="20"/>
              </w:rPr>
              <w:t>“</w:t>
            </w:r>
            <w:r w:rsidRPr="00F344DE">
              <w:rPr>
                <w:rFonts w:ascii="宋体" w:hAnsi="宋体" w:hint="eastAsia"/>
                <w:kern w:val="0"/>
                <w:sz w:val="20"/>
                <w:szCs w:val="20"/>
              </w:rPr>
              <w:t>三公</w:t>
            </w:r>
            <w:r w:rsidRPr="00F344DE">
              <w:rPr>
                <w:kern w:val="0"/>
                <w:sz w:val="20"/>
                <w:szCs w:val="20"/>
              </w:rPr>
              <w:t>”</w:t>
            </w:r>
            <w:r w:rsidRPr="00F344DE">
              <w:rPr>
                <w:rFonts w:ascii="宋体" w:hAnsi="宋体" w:hint="eastAsia"/>
                <w:kern w:val="0"/>
                <w:sz w:val="20"/>
                <w:szCs w:val="20"/>
              </w:rPr>
              <w:t>经费支出的部门和单位都要公开财政拨款</w:t>
            </w:r>
            <w:r w:rsidRPr="00F344DE">
              <w:rPr>
                <w:kern w:val="0"/>
                <w:sz w:val="20"/>
                <w:szCs w:val="20"/>
              </w:rPr>
              <w:t>“</w:t>
            </w:r>
            <w:r w:rsidRPr="00F344DE">
              <w:rPr>
                <w:rFonts w:ascii="宋体" w:hAnsi="宋体" w:hint="eastAsia"/>
                <w:kern w:val="0"/>
                <w:sz w:val="20"/>
                <w:szCs w:val="20"/>
              </w:rPr>
              <w:t>三公</w:t>
            </w:r>
            <w:r w:rsidRPr="00F344DE">
              <w:rPr>
                <w:kern w:val="0"/>
                <w:sz w:val="20"/>
                <w:szCs w:val="20"/>
              </w:rPr>
              <w:t>”</w:t>
            </w:r>
            <w:r w:rsidRPr="00F344DE">
              <w:rPr>
                <w:rFonts w:ascii="宋体" w:hAnsi="宋体" w:hint="eastAsia"/>
                <w:kern w:val="0"/>
                <w:sz w:val="20"/>
                <w:szCs w:val="20"/>
              </w:rPr>
              <w:t>经费预算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8</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公开范围全覆盖得</w:t>
            </w:r>
            <w:r w:rsidRPr="00F344DE">
              <w:rPr>
                <w:kern w:val="0"/>
                <w:sz w:val="20"/>
                <w:szCs w:val="20"/>
              </w:rPr>
              <w:t>8</w:t>
            </w:r>
            <w:r w:rsidRPr="00F344DE">
              <w:rPr>
                <w:rFonts w:ascii="宋体" w:hAnsi="宋体" w:hint="eastAsia"/>
                <w:kern w:val="0"/>
                <w:sz w:val="20"/>
                <w:szCs w:val="20"/>
              </w:rPr>
              <w:t>分，每少公开</w:t>
            </w:r>
            <w:r w:rsidRPr="00F344DE">
              <w:rPr>
                <w:kern w:val="0"/>
                <w:sz w:val="20"/>
                <w:szCs w:val="20"/>
              </w:rPr>
              <w:t>1</w:t>
            </w:r>
            <w:r w:rsidRPr="00F344DE">
              <w:rPr>
                <w:rFonts w:ascii="宋体" w:hAnsi="宋体" w:hint="eastAsia"/>
                <w:kern w:val="0"/>
                <w:sz w:val="20"/>
                <w:szCs w:val="20"/>
              </w:rPr>
              <w:t>个单位扣</w:t>
            </w:r>
            <w:r w:rsidRPr="00F344DE">
              <w:rPr>
                <w:kern w:val="0"/>
                <w:sz w:val="20"/>
                <w:szCs w:val="20"/>
              </w:rPr>
              <w:t>2</w:t>
            </w:r>
            <w:r w:rsidRPr="00F344DE">
              <w:rPr>
                <w:rFonts w:ascii="宋体" w:hAnsi="宋体" w:hint="eastAsia"/>
                <w:kern w:val="0"/>
                <w:sz w:val="20"/>
                <w:szCs w:val="20"/>
              </w:rPr>
              <w:t>分，不设最低分值</w:t>
            </w:r>
          </w:p>
        </w:tc>
      </w:tr>
      <w:tr w:rsidR="000172B8" w:rsidRPr="00F344DE" w:rsidTr="002F51C6">
        <w:trPr>
          <w:trHeight w:val="439"/>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内容完整性和细化程度</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一般公共预算</w:t>
            </w:r>
            <w:r w:rsidRPr="00F344DE">
              <w:rPr>
                <w:kern w:val="0"/>
                <w:sz w:val="20"/>
                <w:szCs w:val="20"/>
              </w:rPr>
              <w:t>“</w:t>
            </w:r>
            <w:r w:rsidRPr="00F344DE">
              <w:rPr>
                <w:rFonts w:ascii="宋体" w:hAnsi="宋体" w:hint="eastAsia"/>
                <w:kern w:val="0"/>
                <w:sz w:val="20"/>
                <w:szCs w:val="20"/>
              </w:rPr>
              <w:t>三公</w:t>
            </w:r>
            <w:r w:rsidRPr="00F344DE">
              <w:rPr>
                <w:kern w:val="0"/>
                <w:sz w:val="20"/>
                <w:szCs w:val="20"/>
              </w:rPr>
              <w:t>”</w:t>
            </w:r>
            <w:r w:rsidRPr="00F344DE">
              <w:rPr>
                <w:rFonts w:ascii="宋体" w:hAnsi="宋体" w:hint="eastAsia"/>
                <w:kern w:val="0"/>
                <w:sz w:val="20"/>
                <w:szCs w:val="20"/>
              </w:rPr>
              <w:t>经费支出表</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4</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vMerge w:val="restart"/>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以每个部门为一个整体进行考核，若每个部门有</w:t>
            </w:r>
            <w:r w:rsidRPr="00F344DE">
              <w:rPr>
                <w:kern w:val="0"/>
                <w:sz w:val="20"/>
                <w:szCs w:val="20"/>
              </w:rPr>
              <w:t>1</w:t>
            </w:r>
            <w:r w:rsidRPr="00F344DE">
              <w:rPr>
                <w:rFonts w:ascii="宋体" w:hAnsi="宋体" w:hint="eastAsia"/>
                <w:kern w:val="0"/>
                <w:sz w:val="20"/>
                <w:szCs w:val="20"/>
              </w:rPr>
              <w:t>项未按要求公开扣</w:t>
            </w:r>
            <w:r w:rsidRPr="00F344DE">
              <w:rPr>
                <w:kern w:val="0"/>
                <w:sz w:val="20"/>
                <w:szCs w:val="20"/>
              </w:rPr>
              <w:t>0.5</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w:t>
            </w:r>
            <w:r w:rsidRPr="00F344DE">
              <w:rPr>
                <w:rFonts w:ascii="宋体" w:hAnsi="宋体" w:hint="eastAsia"/>
                <w:kern w:val="0"/>
                <w:sz w:val="20"/>
                <w:szCs w:val="20"/>
              </w:rPr>
              <w:t>三公</w:t>
            </w:r>
            <w:r w:rsidRPr="00F344DE">
              <w:rPr>
                <w:kern w:val="0"/>
                <w:sz w:val="20"/>
                <w:szCs w:val="20"/>
              </w:rPr>
              <w:t>”</w:t>
            </w:r>
            <w:r w:rsidRPr="00F344DE">
              <w:rPr>
                <w:rFonts w:ascii="宋体" w:hAnsi="宋体" w:hint="eastAsia"/>
                <w:kern w:val="0"/>
                <w:sz w:val="20"/>
                <w:szCs w:val="20"/>
              </w:rPr>
              <w:t>经费增减变化原因等说明信息</w:t>
            </w:r>
          </w:p>
        </w:tc>
        <w:tc>
          <w:tcPr>
            <w:tcW w:w="64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b/>
                <w:bCs/>
                <w:kern w:val="0"/>
                <w:sz w:val="20"/>
                <w:szCs w:val="20"/>
              </w:rPr>
            </w:pPr>
          </w:p>
        </w:tc>
        <w:tc>
          <w:tcPr>
            <w:tcW w:w="2831"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600"/>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w:t>
            </w:r>
            <w:r w:rsidRPr="00F344DE">
              <w:rPr>
                <w:rFonts w:ascii="宋体" w:hAnsi="宋体" w:hint="eastAsia"/>
                <w:kern w:val="0"/>
                <w:sz w:val="20"/>
                <w:szCs w:val="20"/>
              </w:rPr>
              <w:t>公务用车购置和运行费</w:t>
            </w:r>
            <w:r w:rsidRPr="00F344DE">
              <w:rPr>
                <w:kern w:val="0"/>
                <w:sz w:val="20"/>
                <w:szCs w:val="20"/>
              </w:rPr>
              <w:t>”</w:t>
            </w:r>
            <w:r w:rsidRPr="00F344DE">
              <w:rPr>
                <w:rFonts w:ascii="宋体" w:hAnsi="宋体" w:hint="eastAsia"/>
                <w:kern w:val="0"/>
                <w:sz w:val="20"/>
                <w:szCs w:val="20"/>
              </w:rPr>
              <w:t>是否细化公开具体分项</w:t>
            </w:r>
          </w:p>
        </w:tc>
        <w:tc>
          <w:tcPr>
            <w:tcW w:w="64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b/>
                <w:bCs/>
                <w:kern w:val="0"/>
                <w:sz w:val="20"/>
                <w:szCs w:val="20"/>
              </w:rPr>
            </w:pPr>
          </w:p>
        </w:tc>
        <w:tc>
          <w:tcPr>
            <w:tcW w:w="2831"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930"/>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及时性</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公开时间：在预决算批准（批复）后</w:t>
            </w:r>
            <w:r w:rsidRPr="00F344DE">
              <w:rPr>
                <w:kern w:val="0"/>
                <w:sz w:val="20"/>
                <w:szCs w:val="20"/>
              </w:rPr>
              <w:t>20</w:t>
            </w:r>
            <w:r w:rsidRPr="00F344DE">
              <w:rPr>
                <w:rFonts w:ascii="宋体" w:hAnsi="宋体" w:hint="eastAsia"/>
                <w:kern w:val="0"/>
                <w:sz w:val="20"/>
                <w:szCs w:val="20"/>
              </w:rPr>
              <w:t>日内公开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已按时公开得</w:t>
            </w:r>
            <w:r w:rsidRPr="00F344DE">
              <w:rPr>
                <w:kern w:val="0"/>
                <w:sz w:val="20"/>
                <w:szCs w:val="20"/>
              </w:rPr>
              <w:t>0.5</w:t>
            </w:r>
            <w:r w:rsidRPr="00F344DE">
              <w:rPr>
                <w:rFonts w:ascii="宋体" w:hAnsi="宋体" w:hint="eastAsia"/>
                <w:kern w:val="0"/>
                <w:sz w:val="20"/>
                <w:szCs w:val="20"/>
              </w:rPr>
              <w:t>分，有一个单位未按时公开扣</w:t>
            </w:r>
            <w:r w:rsidRPr="00F344DE">
              <w:rPr>
                <w:kern w:val="0"/>
                <w:sz w:val="20"/>
                <w:szCs w:val="20"/>
              </w:rPr>
              <w:t>0.1</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02"/>
          <w:jc w:val="center"/>
        </w:trPr>
        <w:tc>
          <w:tcPr>
            <w:tcW w:w="5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（三）部门</w:t>
            </w:r>
            <w:r w:rsidRPr="00F344DE">
              <w:rPr>
                <w:b/>
                <w:bCs/>
                <w:kern w:val="0"/>
                <w:sz w:val="20"/>
                <w:szCs w:val="20"/>
              </w:rPr>
              <w:t>“</w:t>
            </w:r>
            <w:r w:rsidRPr="00F344DE">
              <w:rPr>
                <w:rFonts w:ascii="宋体" w:hAnsi="宋体" w:hint="eastAsia"/>
                <w:b/>
                <w:bCs/>
                <w:kern w:val="0"/>
                <w:sz w:val="20"/>
                <w:szCs w:val="20"/>
              </w:rPr>
              <w:t>三公</w:t>
            </w:r>
            <w:r w:rsidRPr="00F344DE">
              <w:rPr>
                <w:b/>
                <w:bCs/>
                <w:kern w:val="0"/>
                <w:sz w:val="20"/>
                <w:szCs w:val="20"/>
              </w:rPr>
              <w:t>”</w:t>
            </w:r>
            <w:r w:rsidRPr="00F344DE">
              <w:rPr>
                <w:rFonts w:ascii="宋体" w:hAnsi="宋体" w:hint="eastAsia"/>
                <w:b/>
                <w:bCs/>
                <w:kern w:val="0"/>
                <w:sz w:val="20"/>
                <w:szCs w:val="20"/>
              </w:rPr>
              <w:t>经费决算公开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15.5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 xml:space="preserve">　</w:t>
            </w:r>
          </w:p>
        </w:tc>
      </w:tr>
      <w:tr w:rsidR="000172B8" w:rsidRPr="00F344DE" w:rsidTr="002F51C6">
        <w:trPr>
          <w:trHeight w:val="900"/>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公开范围</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所有使用财政资金安排</w:t>
            </w:r>
            <w:r w:rsidRPr="00F344DE">
              <w:rPr>
                <w:kern w:val="0"/>
                <w:sz w:val="20"/>
                <w:szCs w:val="20"/>
              </w:rPr>
              <w:t>“</w:t>
            </w:r>
            <w:r w:rsidRPr="00F344DE">
              <w:rPr>
                <w:kern w:val="0"/>
                <w:sz w:val="20"/>
                <w:szCs w:val="20"/>
              </w:rPr>
              <w:t>三公</w:t>
            </w:r>
            <w:r w:rsidRPr="00F344DE">
              <w:rPr>
                <w:kern w:val="0"/>
                <w:sz w:val="20"/>
                <w:szCs w:val="20"/>
              </w:rPr>
              <w:t>”</w:t>
            </w:r>
            <w:r w:rsidRPr="00F344DE">
              <w:rPr>
                <w:kern w:val="0"/>
                <w:sz w:val="20"/>
                <w:szCs w:val="20"/>
              </w:rPr>
              <w:t>经费支出的部门和单位都要公开财政拨款</w:t>
            </w:r>
            <w:r w:rsidRPr="00F344DE">
              <w:rPr>
                <w:kern w:val="0"/>
                <w:sz w:val="20"/>
                <w:szCs w:val="20"/>
              </w:rPr>
              <w:t>“</w:t>
            </w:r>
            <w:r w:rsidRPr="00F344DE">
              <w:rPr>
                <w:kern w:val="0"/>
                <w:sz w:val="20"/>
                <w:szCs w:val="20"/>
              </w:rPr>
              <w:t>三公</w:t>
            </w:r>
            <w:r w:rsidRPr="00F344DE">
              <w:rPr>
                <w:kern w:val="0"/>
                <w:sz w:val="20"/>
                <w:szCs w:val="20"/>
              </w:rPr>
              <w:t>”</w:t>
            </w:r>
            <w:r w:rsidRPr="00F344DE">
              <w:rPr>
                <w:kern w:val="0"/>
                <w:sz w:val="20"/>
                <w:szCs w:val="20"/>
              </w:rPr>
              <w:t>经费决算</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8</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公开范围全覆盖得</w:t>
            </w:r>
            <w:r w:rsidRPr="00F344DE">
              <w:rPr>
                <w:kern w:val="0"/>
                <w:sz w:val="20"/>
                <w:szCs w:val="20"/>
              </w:rPr>
              <w:t>8</w:t>
            </w:r>
            <w:r w:rsidRPr="00F344DE">
              <w:rPr>
                <w:rFonts w:ascii="宋体" w:hAnsi="宋体" w:hint="eastAsia"/>
                <w:kern w:val="0"/>
                <w:sz w:val="20"/>
                <w:szCs w:val="20"/>
              </w:rPr>
              <w:t>分，每少公开</w:t>
            </w:r>
            <w:r w:rsidRPr="00F344DE">
              <w:rPr>
                <w:kern w:val="0"/>
                <w:sz w:val="20"/>
                <w:szCs w:val="20"/>
              </w:rPr>
              <w:t>1</w:t>
            </w:r>
            <w:r w:rsidRPr="00F344DE">
              <w:rPr>
                <w:rFonts w:ascii="宋体" w:hAnsi="宋体" w:hint="eastAsia"/>
                <w:kern w:val="0"/>
                <w:sz w:val="20"/>
                <w:szCs w:val="20"/>
              </w:rPr>
              <w:t>个单位扣</w:t>
            </w:r>
            <w:r w:rsidRPr="00F344DE">
              <w:rPr>
                <w:kern w:val="0"/>
                <w:sz w:val="20"/>
                <w:szCs w:val="20"/>
              </w:rPr>
              <w:t>2</w:t>
            </w:r>
            <w:r w:rsidRPr="00F344DE">
              <w:rPr>
                <w:rFonts w:ascii="宋体" w:hAnsi="宋体" w:hint="eastAsia"/>
                <w:kern w:val="0"/>
                <w:sz w:val="20"/>
                <w:szCs w:val="20"/>
              </w:rPr>
              <w:t>分，不设最低分值</w:t>
            </w:r>
          </w:p>
        </w:tc>
      </w:tr>
      <w:tr w:rsidR="000172B8" w:rsidRPr="00F344DE" w:rsidTr="002F51C6">
        <w:trPr>
          <w:trHeight w:val="439"/>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内容完整性和细化程度</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一般公共预算</w:t>
            </w:r>
            <w:r w:rsidRPr="00F344DE">
              <w:rPr>
                <w:kern w:val="0"/>
                <w:sz w:val="20"/>
                <w:szCs w:val="20"/>
              </w:rPr>
              <w:t>“</w:t>
            </w:r>
            <w:r w:rsidRPr="00F344DE">
              <w:rPr>
                <w:rFonts w:ascii="宋体" w:hAnsi="宋体" w:hint="eastAsia"/>
                <w:kern w:val="0"/>
                <w:sz w:val="20"/>
                <w:szCs w:val="20"/>
              </w:rPr>
              <w:t>三公</w:t>
            </w:r>
            <w:r w:rsidRPr="00F344DE">
              <w:rPr>
                <w:kern w:val="0"/>
                <w:sz w:val="20"/>
                <w:szCs w:val="20"/>
              </w:rPr>
              <w:t>”</w:t>
            </w:r>
            <w:r w:rsidRPr="00F344DE">
              <w:rPr>
                <w:rFonts w:ascii="宋体" w:hAnsi="宋体" w:hint="eastAsia"/>
                <w:kern w:val="0"/>
                <w:sz w:val="20"/>
                <w:szCs w:val="20"/>
              </w:rPr>
              <w:t>经费支出决算表</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7</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vMerge w:val="restart"/>
            <w:tcBorders>
              <w:top w:val="nil"/>
              <w:left w:val="single" w:sz="4" w:space="0" w:color="auto"/>
              <w:bottom w:val="single" w:sz="4" w:space="0" w:color="000000"/>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以每个部门为一个整体进行考核，若每个部门有</w:t>
            </w:r>
            <w:r w:rsidRPr="00F344DE">
              <w:rPr>
                <w:kern w:val="0"/>
                <w:sz w:val="20"/>
                <w:szCs w:val="20"/>
              </w:rPr>
              <w:t>3</w:t>
            </w:r>
            <w:r w:rsidRPr="00F344DE">
              <w:rPr>
                <w:rFonts w:ascii="宋体" w:hAnsi="宋体" w:hint="eastAsia"/>
                <w:kern w:val="0"/>
                <w:sz w:val="20"/>
                <w:szCs w:val="20"/>
              </w:rPr>
              <w:t>项以上未按要求公开扣</w:t>
            </w:r>
            <w:r w:rsidRPr="00F344DE">
              <w:rPr>
                <w:kern w:val="0"/>
                <w:sz w:val="20"/>
                <w:szCs w:val="20"/>
              </w:rPr>
              <w:t>0.5</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w:t>
            </w:r>
            <w:r w:rsidRPr="00F344DE">
              <w:rPr>
                <w:rFonts w:ascii="宋体" w:hAnsi="宋体" w:hint="eastAsia"/>
                <w:kern w:val="0"/>
                <w:sz w:val="20"/>
                <w:szCs w:val="20"/>
              </w:rPr>
              <w:t>三公</w:t>
            </w:r>
            <w:r w:rsidRPr="00F344DE">
              <w:rPr>
                <w:kern w:val="0"/>
                <w:sz w:val="20"/>
                <w:szCs w:val="20"/>
              </w:rPr>
              <w:t>”</w:t>
            </w:r>
            <w:r w:rsidRPr="00F344DE">
              <w:rPr>
                <w:rFonts w:ascii="宋体" w:hAnsi="宋体" w:hint="eastAsia"/>
                <w:kern w:val="0"/>
                <w:sz w:val="20"/>
                <w:szCs w:val="20"/>
              </w:rPr>
              <w:t>经费增减变化原因等说明信息</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细化说明因公出国（境）团组数及人数</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w:t>
            </w:r>
            <w:r w:rsidRPr="00F344DE">
              <w:rPr>
                <w:rFonts w:ascii="宋体" w:hAnsi="宋体" w:hint="eastAsia"/>
                <w:kern w:val="0"/>
                <w:sz w:val="20"/>
                <w:szCs w:val="20"/>
              </w:rPr>
              <w:t>公务用车购置和运行费</w:t>
            </w:r>
            <w:r w:rsidRPr="00F344DE">
              <w:rPr>
                <w:kern w:val="0"/>
                <w:sz w:val="20"/>
                <w:szCs w:val="20"/>
              </w:rPr>
              <w:t>”</w:t>
            </w:r>
            <w:r w:rsidRPr="00F344DE">
              <w:rPr>
                <w:rFonts w:ascii="宋体" w:hAnsi="宋体" w:hint="eastAsia"/>
                <w:kern w:val="0"/>
                <w:sz w:val="20"/>
                <w:szCs w:val="20"/>
              </w:rPr>
              <w:t>是否细化公开具体分项</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公务用车购置数及保有量</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439"/>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国内公务接待的批次、人数</w:t>
            </w: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2831"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r>
      <w:tr w:rsidR="000172B8" w:rsidRPr="00F344DE" w:rsidTr="002F51C6">
        <w:trPr>
          <w:trHeight w:val="960"/>
          <w:jc w:val="center"/>
        </w:trPr>
        <w:tc>
          <w:tcPr>
            <w:tcW w:w="1360" w:type="dxa"/>
            <w:tcBorders>
              <w:top w:val="nil"/>
              <w:left w:val="single" w:sz="4" w:space="0" w:color="auto"/>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及时性</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公开时间：在预决算批准（批复）后</w:t>
            </w:r>
            <w:r w:rsidRPr="00F344DE">
              <w:rPr>
                <w:kern w:val="0"/>
                <w:sz w:val="20"/>
                <w:szCs w:val="20"/>
              </w:rPr>
              <w:t>20</w:t>
            </w:r>
            <w:r w:rsidRPr="00F344DE">
              <w:rPr>
                <w:rFonts w:ascii="宋体" w:hAnsi="宋体" w:hint="eastAsia"/>
                <w:kern w:val="0"/>
                <w:sz w:val="20"/>
                <w:szCs w:val="20"/>
              </w:rPr>
              <w:t>日内公开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0.5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已按时公开得</w:t>
            </w:r>
            <w:r w:rsidRPr="00F344DE">
              <w:rPr>
                <w:kern w:val="0"/>
                <w:sz w:val="20"/>
                <w:szCs w:val="20"/>
              </w:rPr>
              <w:t>0.5</w:t>
            </w:r>
            <w:r w:rsidRPr="00F344DE">
              <w:rPr>
                <w:rFonts w:ascii="宋体" w:hAnsi="宋体" w:hint="eastAsia"/>
                <w:kern w:val="0"/>
                <w:sz w:val="20"/>
                <w:szCs w:val="20"/>
              </w:rPr>
              <w:t>分，有一个单位未按时公开扣</w:t>
            </w:r>
            <w:r w:rsidRPr="00F344DE">
              <w:rPr>
                <w:kern w:val="0"/>
                <w:sz w:val="20"/>
                <w:szCs w:val="20"/>
              </w:rPr>
              <w:t>0.1</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02"/>
          <w:jc w:val="center"/>
        </w:trPr>
        <w:tc>
          <w:tcPr>
            <w:tcW w:w="58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72B8" w:rsidRPr="00F344DE" w:rsidRDefault="000172B8" w:rsidP="002F51C6">
            <w:pPr>
              <w:widowControl/>
              <w:jc w:val="center"/>
              <w:rPr>
                <w:b/>
                <w:bCs/>
                <w:kern w:val="0"/>
                <w:sz w:val="20"/>
                <w:szCs w:val="20"/>
              </w:rPr>
            </w:pPr>
            <w:r w:rsidRPr="00F344DE">
              <w:rPr>
                <w:b/>
                <w:bCs/>
                <w:kern w:val="0"/>
                <w:sz w:val="20"/>
                <w:szCs w:val="20"/>
              </w:rPr>
              <w:t>四、举借债务情况公开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 xml:space="preserve">　</w:t>
            </w:r>
          </w:p>
        </w:tc>
      </w:tr>
      <w:tr w:rsidR="000172B8" w:rsidRPr="00F344DE" w:rsidTr="002F51C6">
        <w:trPr>
          <w:trHeight w:val="1155"/>
          <w:jc w:val="center"/>
        </w:trPr>
        <w:tc>
          <w:tcPr>
            <w:tcW w:w="1360" w:type="dxa"/>
            <w:tcBorders>
              <w:top w:val="nil"/>
              <w:left w:val="single" w:sz="4" w:space="0" w:color="auto"/>
              <w:bottom w:val="nil"/>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公开完整性和及时性</w:t>
            </w: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同级人大审查批准后</w:t>
            </w:r>
            <w:r w:rsidRPr="00F344DE">
              <w:rPr>
                <w:kern w:val="0"/>
                <w:sz w:val="20"/>
                <w:szCs w:val="20"/>
              </w:rPr>
              <w:t>20</w:t>
            </w:r>
            <w:r w:rsidRPr="00F344DE">
              <w:rPr>
                <w:rFonts w:ascii="宋体" w:hAnsi="宋体" w:hint="eastAsia"/>
                <w:kern w:val="0"/>
                <w:sz w:val="20"/>
                <w:szCs w:val="20"/>
              </w:rPr>
              <w:t>日内公开经上级财政部门核定的本地区政府一般债务限额和余额情况表、专项债务限额和余额情况表，以及本地区债务使用、偿还等情况</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按时全部公开得</w:t>
            </w:r>
            <w:r w:rsidRPr="00F344DE">
              <w:rPr>
                <w:kern w:val="0"/>
                <w:sz w:val="20"/>
                <w:szCs w:val="20"/>
              </w:rPr>
              <w:t>5</w:t>
            </w:r>
            <w:r w:rsidRPr="00F344DE">
              <w:rPr>
                <w:rFonts w:ascii="宋体" w:hAnsi="宋体" w:hint="eastAsia"/>
                <w:kern w:val="0"/>
                <w:sz w:val="20"/>
                <w:szCs w:val="20"/>
              </w:rPr>
              <w:t>分，不按时及每有</w:t>
            </w:r>
            <w:r w:rsidRPr="00F344DE">
              <w:rPr>
                <w:kern w:val="0"/>
                <w:sz w:val="20"/>
                <w:szCs w:val="20"/>
              </w:rPr>
              <w:t>1</w:t>
            </w:r>
            <w:r w:rsidRPr="00F344DE">
              <w:rPr>
                <w:rFonts w:ascii="宋体" w:hAnsi="宋体" w:hint="eastAsia"/>
                <w:kern w:val="0"/>
                <w:sz w:val="20"/>
                <w:szCs w:val="20"/>
              </w:rPr>
              <w:t>项未公开扣</w:t>
            </w:r>
            <w:r w:rsidRPr="00F344DE">
              <w:rPr>
                <w:kern w:val="0"/>
                <w:sz w:val="20"/>
                <w:szCs w:val="20"/>
              </w:rPr>
              <w:t>1</w:t>
            </w:r>
            <w:r w:rsidRPr="00F344DE">
              <w:rPr>
                <w:rFonts w:ascii="宋体" w:hAnsi="宋体" w:hint="eastAsia"/>
                <w:kern w:val="0"/>
                <w:sz w:val="20"/>
                <w:szCs w:val="20"/>
              </w:rPr>
              <w:t>分</w:t>
            </w:r>
          </w:p>
        </w:tc>
      </w:tr>
      <w:tr w:rsidR="000172B8" w:rsidRPr="00F344DE" w:rsidTr="002F51C6">
        <w:trPr>
          <w:trHeight w:val="402"/>
          <w:jc w:val="center"/>
        </w:trPr>
        <w:tc>
          <w:tcPr>
            <w:tcW w:w="58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72B8" w:rsidRPr="00F344DE" w:rsidRDefault="000172B8" w:rsidP="002F51C6">
            <w:pPr>
              <w:widowControl/>
              <w:jc w:val="center"/>
              <w:rPr>
                <w:b/>
                <w:bCs/>
                <w:kern w:val="0"/>
                <w:sz w:val="20"/>
                <w:szCs w:val="20"/>
              </w:rPr>
            </w:pPr>
            <w:r w:rsidRPr="00F344DE">
              <w:rPr>
                <w:b/>
                <w:bCs/>
                <w:kern w:val="0"/>
                <w:sz w:val="20"/>
                <w:szCs w:val="20"/>
              </w:rPr>
              <w:t>五、转移支付资金公开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10</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 xml:space="preserve">　</w:t>
            </w:r>
          </w:p>
        </w:tc>
      </w:tr>
      <w:tr w:rsidR="000172B8" w:rsidRPr="00F344DE" w:rsidTr="002F51C6">
        <w:trPr>
          <w:trHeight w:val="915"/>
          <w:jc w:val="center"/>
        </w:trPr>
        <w:tc>
          <w:tcPr>
            <w:tcW w:w="1360" w:type="dxa"/>
            <w:vMerge w:val="restart"/>
            <w:tcBorders>
              <w:top w:val="nil"/>
              <w:left w:val="single" w:sz="4" w:space="0" w:color="auto"/>
              <w:bottom w:val="single" w:sz="4" w:space="0" w:color="000000"/>
              <w:right w:val="single" w:sz="4" w:space="0" w:color="auto"/>
            </w:tcBorders>
            <w:shd w:val="clear" w:color="auto" w:fill="auto"/>
            <w:noWrap/>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公开完整性</w:t>
            </w: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农林水、教育、医疗卫生与计生、社会保障和就业、住房保障、节能环保、科学技术、文化体育与传媒等民生资金下达情况是否原文向社会公开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3</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已全部公开得</w:t>
            </w:r>
            <w:r w:rsidRPr="00F344DE">
              <w:rPr>
                <w:kern w:val="0"/>
                <w:sz w:val="20"/>
                <w:szCs w:val="20"/>
              </w:rPr>
              <w:t>3</w:t>
            </w:r>
            <w:r w:rsidRPr="00F344DE">
              <w:rPr>
                <w:rFonts w:ascii="宋体" w:hAnsi="宋体" w:hint="eastAsia"/>
                <w:kern w:val="0"/>
                <w:sz w:val="20"/>
                <w:szCs w:val="20"/>
              </w:rPr>
              <w:t>分，有</w:t>
            </w:r>
            <w:r w:rsidRPr="00F344DE">
              <w:rPr>
                <w:kern w:val="0"/>
                <w:sz w:val="20"/>
                <w:szCs w:val="20"/>
              </w:rPr>
              <w:t>1</w:t>
            </w:r>
            <w:r w:rsidRPr="00F344DE">
              <w:rPr>
                <w:rFonts w:ascii="宋体" w:hAnsi="宋体" w:hint="eastAsia"/>
                <w:kern w:val="0"/>
                <w:sz w:val="20"/>
                <w:szCs w:val="20"/>
              </w:rPr>
              <w:t>项未公开扣</w:t>
            </w:r>
            <w:r w:rsidRPr="00F344DE">
              <w:rPr>
                <w:kern w:val="0"/>
                <w:sz w:val="20"/>
                <w:szCs w:val="20"/>
              </w:rPr>
              <w:t>1</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870"/>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上级补助和市县设立的具有专项用途的资金是否实行制度办法、申报流程、评审公示、资金分配、绩效评价等全过程公开</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3</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全部按要求公开得</w:t>
            </w:r>
            <w:r w:rsidRPr="00F344DE">
              <w:rPr>
                <w:kern w:val="0"/>
                <w:sz w:val="20"/>
                <w:szCs w:val="20"/>
              </w:rPr>
              <w:t>3</w:t>
            </w:r>
            <w:r w:rsidRPr="00F344DE">
              <w:rPr>
                <w:rFonts w:ascii="宋体" w:hAnsi="宋体" w:hint="eastAsia"/>
                <w:kern w:val="0"/>
                <w:sz w:val="20"/>
                <w:szCs w:val="20"/>
              </w:rPr>
              <w:t>分，每</w:t>
            </w:r>
            <w:r w:rsidRPr="00F344DE">
              <w:rPr>
                <w:kern w:val="0"/>
                <w:sz w:val="20"/>
                <w:szCs w:val="20"/>
              </w:rPr>
              <w:t>1</w:t>
            </w:r>
            <w:r w:rsidRPr="00F344DE">
              <w:rPr>
                <w:rFonts w:ascii="宋体" w:hAnsi="宋体" w:hint="eastAsia"/>
                <w:kern w:val="0"/>
                <w:sz w:val="20"/>
                <w:szCs w:val="20"/>
              </w:rPr>
              <w:t>个专项未按要求公开扣</w:t>
            </w:r>
            <w:r w:rsidRPr="00F344DE">
              <w:rPr>
                <w:kern w:val="0"/>
                <w:sz w:val="20"/>
                <w:szCs w:val="20"/>
              </w:rPr>
              <w:t>0.5</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600"/>
          <w:jc w:val="center"/>
        </w:trPr>
        <w:tc>
          <w:tcPr>
            <w:tcW w:w="1360" w:type="dxa"/>
            <w:vMerge w:val="restart"/>
            <w:tcBorders>
              <w:top w:val="nil"/>
              <w:left w:val="single" w:sz="4" w:space="0" w:color="auto"/>
              <w:bottom w:val="single" w:sz="4" w:space="0" w:color="000000"/>
              <w:right w:val="single" w:sz="4" w:space="0" w:color="auto"/>
            </w:tcBorders>
            <w:shd w:val="clear" w:color="auto" w:fill="auto"/>
            <w:noWrap/>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细化程度</w:t>
            </w: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rFonts w:ascii="宋体" w:hAnsi="宋体" w:cs="宋体"/>
                <w:kern w:val="0"/>
                <w:sz w:val="20"/>
                <w:szCs w:val="20"/>
              </w:rPr>
            </w:pPr>
            <w:r w:rsidRPr="00F344DE">
              <w:rPr>
                <w:rFonts w:ascii="宋体" w:hAnsi="宋体" w:cs="宋体" w:hint="eastAsia"/>
                <w:kern w:val="0"/>
                <w:sz w:val="20"/>
                <w:szCs w:val="20"/>
              </w:rPr>
              <w:t>民生支出是否公开项目名称、预算规模、补助标准、发放程序、资金分配结果等</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2</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全部细化得</w:t>
            </w:r>
            <w:r w:rsidRPr="00F344DE">
              <w:rPr>
                <w:kern w:val="0"/>
                <w:sz w:val="20"/>
                <w:szCs w:val="20"/>
              </w:rPr>
              <w:t>2</w:t>
            </w:r>
            <w:r w:rsidRPr="00F344DE">
              <w:rPr>
                <w:rFonts w:ascii="宋体" w:hAnsi="宋体" w:hint="eastAsia"/>
                <w:kern w:val="0"/>
                <w:sz w:val="20"/>
                <w:szCs w:val="20"/>
              </w:rPr>
              <w:t>分，有</w:t>
            </w:r>
            <w:r w:rsidRPr="00F344DE">
              <w:rPr>
                <w:kern w:val="0"/>
                <w:sz w:val="20"/>
                <w:szCs w:val="20"/>
              </w:rPr>
              <w:t>1</w:t>
            </w:r>
            <w:r w:rsidRPr="00F344DE">
              <w:rPr>
                <w:rFonts w:ascii="宋体" w:hAnsi="宋体" w:hint="eastAsia"/>
                <w:kern w:val="0"/>
                <w:sz w:val="20"/>
                <w:szCs w:val="20"/>
              </w:rPr>
              <w:t>项未细化扣</w:t>
            </w:r>
            <w:r w:rsidRPr="00F344DE">
              <w:rPr>
                <w:kern w:val="0"/>
                <w:sz w:val="20"/>
                <w:szCs w:val="20"/>
              </w:rPr>
              <w:t>0.5</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600"/>
          <w:jc w:val="center"/>
        </w:trPr>
        <w:tc>
          <w:tcPr>
            <w:tcW w:w="1360" w:type="dxa"/>
            <w:vMerge/>
            <w:tcBorders>
              <w:top w:val="nil"/>
              <w:left w:val="single" w:sz="4" w:space="0" w:color="auto"/>
              <w:bottom w:val="single" w:sz="4" w:space="0" w:color="000000"/>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000000"/>
            </w:tcBorders>
            <w:shd w:val="clear" w:color="auto" w:fill="auto"/>
            <w:vAlign w:val="center"/>
          </w:tcPr>
          <w:p w:rsidR="000172B8" w:rsidRPr="00F344DE" w:rsidRDefault="000172B8" w:rsidP="002F51C6">
            <w:pPr>
              <w:widowControl/>
              <w:jc w:val="left"/>
              <w:rPr>
                <w:rFonts w:ascii="宋体" w:hAnsi="宋体" w:cs="宋体"/>
                <w:spacing w:val="-2"/>
                <w:kern w:val="0"/>
                <w:sz w:val="20"/>
                <w:szCs w:val="20"/>
              </w:rPr>
            </w:pPr>
            <w:r w:rsidRPr="00F344DE">
              <w:rPr>
                <w:rFonts w:ascii="宋体" w:hAnsi="宋体" w:cs="宋体" w:hint="eastAsia"/>
                <w:spacing w:val="-2"/>
                <w:kern w:val="0"/>
                <w:sz w:val="20"/>
                <w:szCs w:val="20"/>
              </w:rPr>
              <w:t>分配到人（户）的财政资金，乡级财政部门是否公开补助对象的姓名、地址、补助金额等详细情况</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2</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全部细化得</w:t>
            </w:r>
            <w:r w:rsidRPr="00F344DE">
              <w:rPr>
                <w:kern w:val="0"/>
                <w:sz w:val="20"/>
                <w:szCs w:val="20"/>
              </w:rPr>
              <w:t>2</w:t>
            </w:r>
            <w:r w:rsidRPr="00F344DE">
              <w:rPr>
                <w:rFonts w:ascii="宋体" w:hAnsi="宋体" w:hint="eastAsia"/>
                <w:kern w:val="0"/>
                <w:sz w:val="20"/>
                <w:szCs w:val="20"/>
              </w:rPr>
              <w:t>分，有</w:t>
            </w:r>
            <w:r w:rsidRPr="00F344DE">
              <w:rPr>
                <w:kern w:val="0"/>
                <w:sz w:val="20"/>
                <w:szCs w:val="20"/>
              </w:rPr>
              <w:t>1</w:t>
            </w:r>
            <w:r w:rsidRPr="00F344DE">
              <w:rPr>
                <w:rFonts w:ascii="宋体" w:hAnsi="宋体" w:hint="eastAsia"/>
                <w:kern w:val="0"/>
                <w:sz w:val="20"/>
                <w:szCs w:val="20"/>
              </w:rPr>
              <w:t>项未细化扣</w:t>
            </w:r>
            <w:r w:rsidRPr="00F344DE">
              <w:rPr>
                <w:kern w:val="0"/>
                <w:sz w:val="20"/>
                <w:szCs w:val="20"/>
              </w:rPr>
              <w:t>0.5</w:t>
            </w:r>
            <w:r w:rsidRPr="00F344DE">
              <w:rPr>
                <w:rFonts w:ascii="宋体" w:hAnsi="宋体" w:hint="eastAsia"/>
                <w:kern w:val="0"/>
                <w:sz w:val="20"/>
                <w:szCs w:val="20"/>
              </w:rPr>
              <w:t>分，最低分值为</w:t>
            </w:r>
            <w:r w:rsidRPr="00F344DE">
              <w:rPr>
                <w:kern w:val="0"/>
                <w:sz w:val="20"/>
                <w:szCs w:val="20"/>
              </w:rPr>
              <w:t>0</w:t>
            </w:r>
            <w:r w:rsidRPr="00F344DE">
              <w:rPr>
                <w:rFonts w:ascii="宋体" w:hAnsi="宋体" w:hint="eastAsia"/>
                <w:kern w:val="0"/>
                <w:sz w:val="20"/>
                <w:szCs w:val="20"/>
              </w:rPr>
              <w:t>分</w:t>
            </w:r>
          </w:p>
        </w:tc>
      </w:tr>
      <w:tr w:rsidR="000172B8" w:rsidRPr="00F344DE" w:rsidTr="002F51C6">
        <w:trPr>
          <w:trHeight w:val="402"/>
          <w:jc w:val="center"/>
        </w:trPr>
        <w:tc>
          <w:tcPr>
            <w:tcW w:w="58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六、预决算公开管理</w:t>
            </w:r>
          </w:p>
        </w:tc>
        <w:tc>
          <w:tcPr>
            <w:tcW w:w="640" w:type="dxa"/>
            <w:tcBorders>
              <w:top w:val="nil"/>
              <w:left w:val="nil"/>
              <w:bottom w:val="single" w:sz="4" w:space="0" w:color="auto"/>
              <w:right w:val="single" w:sz="4" w:space="0" w:color="auto"/>
            </w:tcBorders>
            <w:shd w:val="clear" w:color="auto" w:fill="auto"/>
            <w:noWrap/>
            <w:vAlign w:val="center"/>
          </w:tcPr>
          <w:p w:rsidR="000172B8" w:rsidRPr="00F344DE" w:rsidRDefault="000172B8" w:rsidP="002F51C6">
            <w:pPr>
              <w:widowControl/>
              <w:jc w:val="center"/>
              <w:rPr>
                <w:b/>
                <w:bCs/>
                <w:kern w:val="0"/>
                <w:sz w:val="20"/>
                <w:szCs w:val="20"/>
              </w:rPr>
            </w:pPr>
            <w:r w:rsidRPr="00F344DE">
              <w:rPr>
                <w:b/>
                <w:bCs/>
                <w:kern w:val="0"/>
                <w:sz w:val="20"/>
                <w:szCs w:val="20"/>
              </w:rPr>
              <w:t>5</w:t>
            </w:r>
          </w:p>
        </w:tc>
        <w:tc>
          <w:tcPr>
            <w:tcW w:w="640" w:type="dxa"/>
            <w:tcBorders>
              <w:top w:val="nil"/>
              <w:left w:val="nil"/>
              <w:bottom w:val="single" w:sz="4" w:space="0" w:color="auto"/>
              <w:right w:val="single" w:sz="4" w:space="0" w:color="auto"/>
            </w:tcBorders>
            <w:shd w:val="clear" w:color="auto" w:fill="auto"/>
            <w:noWrap/>
            <w:vAlign w:val="center"/>
          </w:tcPr>
          <w:p w:rsidR="000172B8" w:rsidRPr="00F344DE" w:rsidRDefault="000172B8" w:rsidP="002F51C6">
            <w:pPr>
              <w:widowControl/>
              <w:jc w:val="center"/>
              <w:rPr>
                <w:b/>
                <w:bCs/>
                <w:kern w:val="0"/>
                <w:sz w:val="20"/>
                <w:szCs w:val="20"/>
              </w:rPr>
            </w:pPr>
            <w:r w:rsidRPr="00F344DE">
              <w:rPr>
                <w:b/>
                <w:bCs/>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 xml:space="preserve">　</w:t>
            </w:r>
          </w:p>
        </w:tc>
      </w:tr>
      <w:tr w:rsidR="000172B8" w:rsidRPr="00F344DE" w:rsidTr="002F51C6">
        <w:trPr>
          <w:trHeight w:val="79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公开形式</w:t>
            </w: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rFonts w:ascii="宋体" w:hAnsi="宋体" w:cs="宋体"/>
                <w:kern w:val="0"/>
                <w:sz w:val="20"/>
                <w:szCs w:val="20"/>
              </w:rPr>
            </w:pPr>
            <w:r w:rsidRPr="00F344DE">
              <w:rPr>
                <w:rFonts w:ascii="宋体" w:hAnsi="宋体" w:cs="宋体" w:hint="eastAsia"/>
                <w:kern w:val="0"/>
                <w:sz w:val="20"/>
                <w:szCs w:val="20"/>
              </w:rPr>
              <w:t>在同级政府或财政部门门户网站设立公开专栏，并在预算公开专栏和部门门户网站上公开预决算信息</w:t>
            </w:r>
          </w:p>
        </w:tc>
        <w:tc>
          <w:tcPr>
            <w:tcW w:w="640" w:type="dxa"/>
            <w:tcBorders>
              <w:top w:val="nil"/>
              <w:left w:val="nil"/>
              <w:bottom w:val="single" w:sz="4" w:space="0" w:color="auto"/>
              <w:right w:val="single" w:sz="4" w:space="0" w:color="auto"/>
            </w:tcBorders>
            <w:shd w:val="clear" w:color="auto" w:fill="auto"/>
            <w:noWrap/>
            <w:vAlign w:val="center"/>
          </w:tcPr>
          <w:p w:rsidR="000172B8" w:rsidRPr="00F344DE" w:rsidRDefault="000172B8" w:rsidP="002F51C6">
            <w:pPr>
              <w:widowControl/>
              <w:jc w:val="center"/>
              <w:rPr>
                <w:kern w:val="0"/>
                <w:sz w:val="20"/>
                <w:szCs w:val="20"/>
              </w:rPr>
            </w:pPr>
            <w:r w:rsidRPr="00F344DE">
              <w:rPr>
                <w:kern w:val="0"/>
                <w:sz w:val="20"/>
                <w:szCs w:val="20"/>
              </w:rPr>
              <w:t>0</w:t>
            </w:r>
          </w:p>
        </w:tc>
        <w:tc>
          <w:tcPr>
            <w:tcW w:w="640" w:type="dxa"/>
            <w:tcBorders>
              <w:top w:val="nil"/>
              <w:left w:val="nil"/>
              <w:bottom w:val="single" w:sz="4" w:space="0" w:color="auto"/>
              <w:right w:val="single" w:sz="4" w:space="0" w:color="auto"/>
            </w:tcBorders>
            <w:shd w:val="clear" w:color="auto" w:fill="auto"/>
            <w:noWrap/>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不设分值，市县未达到要求扣</w:t>
            </w:r>
            <w:r w:rsidRPr="00F344DE">
              <w:rPr>
                <w:kern w:val="0"/>
                <w:sz w:val="20"/>
                <w:szCs w:val="20"/>
              </w:rPr>
              <w:t>1</w:t>
            </w:r>
            <w:r w:rsidRPr="00F344DE">
              <w:rPr>
                <w:rFonts w:ascii="宋体" w:hAnsi="宋体" w:hint="eastAsia"/>
                <w:kern w:val="0"/>
                <w:sz w:val="20"/>
                <w:szCs w:val="20"/>
              </w:rPr>
              <w:t>分</w:t>
            </w:r>
          </w:p>
        </w:tc>
      </w:tr>
      <w:tr w:rsidR="000172B8" w:rsidRPr="00F344DE" w:rsidTr="002F51C6">
        <w:trPr>
          <w:trHeight w:val="439"/>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需公开内容是否保持长期公开状态</w:t>
            </w:r>
          </w:p>
        </w:tc>
        <w:tc>
          <w:tcPr>
            <w:tcW w:w="640" w:type="dxa"/>
            <w:tcBorders>
              <w:top w:val="nil"/>
              <w:left w:val="nil"/>
              <w:bottom w:val="single" w:sz="4" w:space="0" w:color="auto"/>
              <w:right w:val="single" w:sz="4" w:space="0" w:color="auto"/>
            </w:tcBorders>
            <w:shd w:val="clear" w:color="auto" w:fill="auto"/>
            <w:noWrap/>
            <w:vAlign w:val="center"/>
          </w:tcPr>
          <w:p w:rsidR="000172B8" w:rsidRPr="00F344DE" w:rsidRDefault="000172B8" w:rsidP="002F51C6">
            <w:pPr>
              <w:widowControl/>
              <w:jc w:val="center"/>
              <w:rPr>
                <w:kern w:val="0"/>
                <w:sz w:val="20"/>
                <w:szCs w:val="20"/>
              </w:rPr>
            </w:pPr>
            <w:r w:rsidRPr="00F344DE">
              <w:rPr>
                <w:kern w:val="0"/>
                <w:sz w:val="20"/>
                <w:szCs w:val="20"/>
              </w:rPr>
              <w:t>1</w:t>
            </w:r>
          </w:p>
        </w:tc>
        <w:tc>
          <w:tcPr>
            <w:tcW w:w="640" w:type="dxa"/>
            <w:tcBorders>
              <w:top w:val="nil"/>
              <w:left w:val="nil"/>
              <w:bottom w:val="single" w:sz="4" w:space="0" w:color="auto"/>
              <w:right w:val="single" w:sz="4" w:space="0" w:color="auto"/>
            </w:tcBorders>
            <w:shd w:val="clear" w:color="auto" w:fill="auto"/>
            <w:noWrap/>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由市级考核打分</w:t>
            </w:r>
          </w:p>
        </w:tc>
      </w:tr>
      <w:tr w:rsidR="000172B8" w:rsidRPr="00F344DE" w:rsidTr="002F51C6">
        <w:trPr>
          <w:trHeight w:val="439"/>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tcPr>
          <w:p w:rsidR="000172B8" w:rsidRPr="00F344DE" w:rsidRDefault="000172B8" w:rsidP="002F51C6">
            <w:pPr>
              <w:widowControl/>
              <w:jc w:val="center"/>
              <w:rPr>
                <w:kern w:val="0"/>
                <w:sz w:val="20"/>
                <w:szCs w:val="20"/>
              </w:rPr>
            </w:pPr>
            <w:r w:rsidRPr="00F344DE">
              <w:rPr>
                <w:rFonts w:ascii="宋体" w:hAnsi="宋体" w:hint="eastAsia"/>
                <w:kern w:val="0"/>
                <w:sz w:val="20"/>
                <w:szCs w:val="20"/>
              </w:rPr>
              <w:t>信息上报</w:t>
            </w:r>
          </w:p>
        </w:tc>
        <w:tc>
          <w:tcPr>
            <w:tcW w:w="4480" w:type="dxa"/>
            <w:gridSpan w:val="2"/>
            <w:tcBorders>
              <w:top w:val="single" w:sz="4" w:space="0" w:color="auto"/>
              <w:left w:val="nil"/>
              <w:bottom w:val="single" w:sz="4" w:space="0" w:color="auto"/>
              <w:right w:val="single" w:sz="4" w:space="0" w:color="auto"/>
            </w:tcBorders>
            <w:shd w:val="clear" w:color="auto" w:fill="auto"/>
            <w:noWrap/>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市县是否按要求向市级上报公开情况</w:t>
            </w:r>
          </w:p>
        </w:tc>
        <w:tc>
          <w:tcPr>
            <w:tcW w:w="640" w:type="dxa"/>
            <w:tcBorders>
              <w:top w:val="nil"/>
              <w:left w:val="nil"/>
              <w:bottom w:val="single" w:sz="4" w:space="0" w:color="auto"/>
              <w:right w:val="single" w:sz="4" w:space="0" w:color="auto"/>
            </w:tcBorders>
            <w:shd w:val="clear" w:color="auto" w:fill="auto"/>
            <w:noWrap/>
            <w:vAlign w:val="center"/>
          </w:tcPr>
          <w:p w:rsidR="000172B8" w:rsidRPr="00F344DE" w:rsidRDefault="000172B8" w:rsidP="002F51C6">
            <w:pPr>
              <w:widowControl/>
              <w:jc w:val="center"/>
              <w:rPr>
                <w:kern w:val="0"/>
                <w:sz w:val="20"/>
                <w:szCs w:val="20"/>
              </w:rPr>
            </w:pPr>
            <w:r w:rsidRPr="00F344DE">
              <w:rPr>
                <w:kern w:val="0"/>
                <w:sz w:val="20"/>
                <w:szCs w:val="20"/>
              </w:rPr>
              <w:t>4</w:t>
            </w:r>
          </w:p>
        </w:tc>
        <w:tc>
          <w:tcPr>
            <w:tcW w:w="640" w:type="dxa"/>
            <w:tcBorders>
              <w:top w:val="nil"/>
              <w:left w:val="nil"/>
              <w:bottom w:val="single" w:sz="4" w:space="0" w:color="auto"/>
              <w:right w:val="single" w:sz="4" w:space="0" w:color="auto"/>
            </w:tcBorders>
            <w:shd w:val="clear" w:color="auto" w:fill="auto"/>
            <w:noWrap/>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由市级考核打分</w:t>
            </w:r>
          </w:p>
        </w:tc>
      </w:tr>
      <w:tr w:rsidR="000172B8" w:rsidRPr="00F344DE" w:rsidTr="002F51C6">
        <w:trPr>
          <w:trHeight w:val="1155"/>
          <w:jc w:val="center"/>
        </w:trPr>
        <w:tc>
          <w:tcPr>
            <w:tcW w:w="1360" w:type="dxa"/>
            <w:vMerge/>
            <w:tcBorders>
              <w:top w:val="nil"/>
              <w:left w:val="single" w:sz="4" w:space="0" w:color="auto"/>
              <w:bottom w:val="single" w:sz="4" w:space="0" w:color="auto"/>
              <w:right w:val="single" w:sz="4" w:space="0" w:color="auto"/>
            </w:tcBorders>
            <w:vAlign w:val="center"/>
          </w:tcPr>
          <w:p w:rsidR="000172B8" w:rsidRPr="00F344DE" w:rsidRDefault="000172B8" w:rsidP="002F51C6">
            <w:pPr>
              <w:widowControl/>
              <w:jc w:val="left"/>
              <w:rPr>
                <w:kern w:val="0"/>
                <w:sz w:val="20"/>
                <w:szCs w:val="20"/>
              </w:rPr>
            </w:pPr>
          </w:p>
        </w:tc>
        <w:tc>
          <w:tcPr>
            <w:tcW w:w="4480" w:type="dxa"/>
            <w:gridSpan w:val="2"/>
            <w:tcBorders>
              <w:top w:val="single" w:sz="4" w:space="0" w:color="auto"/>
              <w:left w:val="nil"/>
              <w:bottom w:val="single" w:sz="4" w:space="0" w:color="auto"/>
              <w:right w:val="single" w:sz="4" w:space="0" w:color="auto"/>
            </w:tcBorders>
            <w:shd w:val="clear" w:color="auto" w:fill="auto"/>
            <w:noWrap/>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市县上报信息的真实性</w:t>
            </w:r>
          </w:p>
        </w:tc>
        <w:tc>
          <w:tcPr>
            <w:tcW w:w="640" w:type="dxa"/>
            <w:tcBorders>
              <w:top w:val="nil"/>
              <w:left w:val="nil"/>
              <w:bottom w:val="single" w:sz="4" w:space="0" w:color="auto"/>
              <w:right w:val="single" w:sz="4" w:space="0" w:color="auto"/>
            </w:tcBorders>
            <w:shd w:val="clear" w:color="auto" w:fill="auto"/>
            <w:noWrap/>
            <w:vAlign w:val="center"/>
          </w:tcPr>
          <w:p w:rsidR="000172B8" w:rsidRPr="00F344DE" w:rsidRDefault="000172B8" w:rsidP="002F51C6">
            <w:pPr>
              <w:widowControl/>
              <w:jc w:val="center"/>
              <w:rPr>
                <w:kern w:val="0"/>
                <w:sz w:val="20"/>
                <w:szCs w:val="20"/>
              </w:rPr>
            </w:pPr>
            <w:r w:rsidRPr="00F344DE">
              <w:rPr>
                <w:kern w:val="0"/>
                <w:sz w:val="20"/>
                <w:szCs w:val="20"/>
              </w:rPr>
              <w:t>0</w:t>
            </w:r>
          </w:p>
        </w:tc>
        <w:tc>
          <w:tcPr>
            <w:tcW w:w="640" w:type="dxa"/>
            <w:tcBorders>
              <w:top w:val="nil"/>
              <w:left w:val="nil"/>
              <w:bottom w:val="single" w:sz="4" w:space="0" w:color="auto"/>
              <w:right w:val="single" w:sz="4" w:space="0" w:color="auto"/>
            </w:tcBorders>
            <w:shd w:val="clear" w:color="auto" w:fill="auto"/>
            <w:noWrap/>
            <w:vAlign w:val="center"/>
          </w:tcPr>
          <w:p w:rsidR="000172B8" w:rsidRPr="00F344DE" w:rsidRDefault="000172B8" w:rsidP="002F51C6">
            <w:pPr>
              <w:widowControl/>
              <w:jc w:val="center"/>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不设分值，根据市县上报数据真实情况实行减分，若市县有</w:t>
            </w:r>
            <w:r w:rsidRPr="00F344DE">
              <w:rPr>
                <w:kern w:val="0"/>
                <w:sz w:val="20"/>
                <w:szCs w:val="20"/>
              </w:rPr>
              <w:t>1</w:t>
            </w:r>
            <w:r w:rsidRPr="00F344DE">
              <w:rPr>
                <w:rFonts w:ascii="宋体" w:hAnsi="宋体" w:hint="eastAsia"/>
                <w:kern w:val="0"/>
                <w:sz w:val="20"/>
                <w:szCs w:val="20"/>
              </w:rPr>
              <w:t>项上报不真实，则扣减</w:t>
            </w:r>
            <w:r w:rsidRPr="00F344DE">
              <w:rPr>
                <w:kern w:val="0"/>
                <w:sz w:val="20"/>
                <w:szCs w:val="20"/>
              </w:rPr>
              <w:t>1</w:t>
            </w:r>
            <w:r w:rsidRPr="00F344DE">
              <w:rPr>
                <w:rFonts w:ascii="宋体" w:hAnsi="宋体" w:hint="eastAsia"/>
                <w:kern w:val="0"/>
                <w:sz w:val="20"/>
                <w:szCs w:val="20"/>
              </w:rPr>
              <w:t>分，不设最低分值</w:t>
            </w:r>
          </w:p>
        </w:tc>
      </w:tr>
      <w:tr w:rsidR="000172B8" w:rsidRPr="00F344DE" w:rsidTr="002F51C6">
        <w:trPr>
          <w:trHeight w:val="630"/>
          <w:jc w:val="center"/>
        </w:trPr>
        <w:tc>
          <w:tcPr>
            <w:tcW w:w="58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72B8" w:rsidRPr="00F344DE" w:rsidRDefault="000172B8" w:rsidP="002F51C6">
            <w:pPr>
              <w:widowControl/>
              <w:jc w:val="center"/>
              <w:rPr>
                <w:b/>
                <w:bCs/>
                <w:kern w:val="0"/>
                <w:sz w:val="20"/>
                <w:szCs w:val="20"/>
              </w:rPr>
            </w:pPr>
            <w:r w:rsidRPr="00F344DE">
              <w:rPr>
                <w:rFonts w:ascii="宋体" w:hAnsi="宋体" w:hint="eastAsia"/>
                <w:b/>
                <w:bCs/>
                <w:kern w:val="0"/>
                <w:sz w:val="20"/>
                <w:szCs w:val="20"/>
              </w:rPr>
              <w:t>七、创新性工作</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center"/>
              <w:rPr>
                <w:b/>
                <w:bCs/>
                <w:kern w:val="0"/>
                <w:sz w:val="20"/>
                <w:szCs w:val="20"/>
              </w:rPr>
            </w:pPr>
            <w:r w:rsidRPr="00F344DE">
              <w:rPr>
                <w:b/>
                <w:bCs/>
                <w:kern w:val="0"/>
                <w:sz w:val="20"/>
                <w:szCs w:val="20"/>
              </w:rPr>
              <w:t>5</w:t>
            </w:r>
          </w:p>
        </w:tc>
        <w:tc>
          <w:tcPr>
            <w:tcW w:w="640"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kern w:val="0"/>
                <w:sz w:val="20"/>
                <w:szCs w:val="20"/>
              </w:rPr>
              <w:t xml:space="preserve">　</w:t>
            </w:r>
          </w:p>
        </w:tc>
        <w:tc>
          <w:tcPr>
            <w:tcW w:w="2831" w:type="dxa"/>
            <w:tcBorders>
              <w:top w:val="nil"/>
              <w:left w:val="nil"/>
              <w:bottom w:val="single" w:sz="4" w:space="0" w:color="auto"/>
              <w:right w:val="single" w:sz="4" w:space="0" w:color="auto"/>
            </w:tcBorders>
            <w:shd w:val="clear" w:color="auto" w:fill="auto"/>
            <w:vAlign w:val="center"/>
          </w:tcPr>
          <w:p w:rsidR="000172B8" w:rsidRPr="00F344DE" w:rsidRDefault="000172B8" w:rsidP="002F51C6">
            <w:pPr>
              <w:widowControl/>
              <w:jc w:val="left"/>
              <w:rPr>
                <w:kern w:val="0"/>
                <w:sz w:val="20"/>
                <w:szCs w:val="20"/>
              </w:rPr>
            </w:pPr>
            <w:r w:rsidRPr="00F344DE">
              <w:rPr>
                <w:rFonts w:ascii="宋体" w:hAnsi="宋体" w:hint="eastAsia"/>
                <w:kern w:val="0"/>
                <w:sz w:val="20"/>
                <w:szCs w:val="20"/>
              </w:rPr>
              <w:t>对市县预决算公开创新性工作予以加分，最高加</w:t>
            </w:r>
            <w:r w:rsidRPr="00F344DE">
              <w:rPr>
                <w:kern w:val="0"/>
                <w:sz w:val="20"/>
                <w:szCs w:val="20"/>
              </w:rPr>
              <w:t>5</w:t>
            </w:r>
            <w:r w:rsidRPr="00F344DE">
              <w:rPr>
                <w:rFonts w:ascii="宋体" w:hAnsi="宋体" w:hint="eastAsia"/>
                <w:kern w:val="0"/>
                <w:sz w:val="20"/>
                <w:szCs w:val="20"/>
              </w:rPr>
              <w:t>分</w:t>
            </w:r>
          </w:p>
        </w:tc>
      </w:tr>
    </w:tbl>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hint="eastAsia"/>
          <w:sz w:val="32"/>
          <w:szCs w:val="32"/>
        </w:rPr>
      </w:pPr>
    </w:p>
    <w:p w:rsidR="000172B8" w:rsidRDefault="000172B8" w:rsidP="000172B8">
      <w:pPr>
        <w:spacing w:line="800" w:lineRule="exact"/>
        <w:ind w:firstLineChars="225" w:firstLine="720"/>
        <w:rPr>
          <w:rFonts w:eastAsia="仿宋_GB2312"/>
          <w:sz w:val="32"/>
          <w:szCs w:val="32"/>
        </w:rPr>
      </w:pPr>
      <w:bookmarkStart w:id="2" w:name="_GoBack"/>
      <w:bookmarkEnd w:id="2"/>
    </w:p>
    <w:p w:rsidR="000172B8" w:rsidRDefault="000172B8" w:rsidP="000172B8">
      <w:pPr>
        <w:spacing w:line="600" w:lineRule="exact"/>
        <w:rPr>
          <w:rFonts w:ascii="黑体" w:eastAsia="黑体"/>
          <w:b/>
          <w:bCs/>
          <w:sz w:val="28"/>
          <w:szCs w:val="28"/>
        </w:rPr>
      </w:pPr>
      <w:r>
        <w:rPr>
          <w:rFonts w:ascii="黑体" w:eastAsia="黑体" w:hint="eastAsia"/>
          <w:sz w:val="28"/>
          <w:szCs w:val="28"/>
        </w:rPr>
        <w:t>信息公开选项：</w:t>
      </w:r>
      <w:r w:rsidRPr="00220886">
        <w:rPr>
          <w:rFonts w:ascii="方正小标宋_GBK" w:eastAsia="方正小标宋_GBK" w:hint="eastAsia"/>
          <w:sz w:val="28"/>
          <w:szCs w:val="28"/>
        </w:rPr>
        <w:t>主动公开</w:t>
      </w:r>
    </w:p>
    <w:p w:rsidR="000172B8" w:rsidRPr="00220886" w:rsidRDefault="000172B8" w:rsidP="000172B8">
      <w:pPr>
        <w:spacing w:line="600" w:lineRule="exact"/>
        <w:rPr>
          <w:rFonts w:ascii="仿宋_GB2312" w:eastAsia="仿宋_GB2312" w:hint="eastAsia"/>
        </w:rPr>
      </w:pPr>
      <w:r>
        <w:rPr>
          <w:rFonts w:ascii="仿宋_GB2312" w:eastAsia="仿宋_GB2312"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6400" cy="0"/>
                <wp:effectExtent l="17780" t="13970" r="10795" b="1460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siLQ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" strokeweight="1.5pt"/>
            </w:pict>
          </mc:Fallback>
        </mc:AlternateContent>
      </w:r>
      <w:r w:rsidRPr="00220886">
        <w:rPr>
          <w:rFonts w:ascii="仿宋_GB2312" w:eastAsia="仿宋_GB2312" w:hint="eastAsia"/>
          <w:sz w:val="28"/>
          <w:szCs w:val="28"/>
        </w:rPr>
        <w:t xml:space="preserve">  抄送：</w:t>
      </w:r>
      <w:r w:rsidRPr="00220886">
        <w:rPr>
          <w:rFonts w:ascii="仿宋_GB2312" w:eastAsia="仿宋_GB2312" w:hAnsi="宋体" w:hint="eastAsia"/>
          <w:sz w:val="28"/>
        </w:rPr>
        <w:t>省纪委，财政部驻湖南专员办，各市州党委政府</w:t>
      </w:r>
      <w:r w:rsidRPr="00220886">
        <w:rPr>
          <w:rFonts w:ascii="仿宋_GB2312" w:eastAsia="仿宋_GB2312" w:hint="eastAsia"/>
        </w:rPr>
        <w:t>。</w:t>
      </w:r>
    </w:p>
    <w:p w:rsidR="000172B8" w:rsidRDefault="000172B8" w:rsidP="000172B8">
      <w:pPr>
        <w:spacing w:line="600" w:lineRule="exact"/>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28575</wp:posOffset>
                </wp:positionV>
                <wp:extent cx="5486400" cy="0"/>
                <wp:effectExtent l="8255" t="13970" r="10795" b="508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5pt" to="43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Jy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381000</wp:posOffset>
                </wp:positionV>
                <wp:extent cx="5486400" cy="0"/>
                <wp:effectExtent l="17780" t="13970" r="10795" b="1460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pt" to="6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" strokeweight="1.5pt"/>
            </w:pict>
          </mc:Fallback>
        </mc:AlternateContent>
      </w:r>
      <w:r>
        <w:rPr>
          <w:rFonts w:eastAsia="仿宋_GB2312"/>
          <w:sz w:val="28"/>
          <w:szCs w:val="28"/>
        </w:rPr>
        <w:t xml:space="preserve">  </w:t>
      </w:r>
      <w:r>
        <w:rPr>
          <w:rFonts w:eastAsia="仿宋_GB2312" w:hint="eastAsia"/>
          <w:sz w:val="28"/>
          <w:szCs w:val="28"/>
        </w:rPr>
        <w:t>湖</w:t>
      </w:r>
      <w:r>
        <w:rPr>
          <w:rFonts w:eastAsia="仿宋_GB2312" w:hint="eastAsia"/>
          <w:spacing w:val="-6"/>
          <w:sz w:val="28"/>
          <w:szCs w:val="28"/>
        </w:rPr>
        <w:t>南省财政厅办公室</w:t>
      </w:r>
      <w:r>
        <w:rPr>
          <w:rFonts w:eastAsia="仿宋_GB2312"/>
          <w:spacing w:val="-6"/>
          <w:sz w:val="28"/>
          <w:szCs w:val="28"/>
        </w:rPr>
        <w:t xml:space="preserve">              </w:t>
      </w:r>
      <w:r>
        <w:rPr>
          <w:rFonts w:eastAsia="仿宋_GB2312" w:hint="eastAsia"/>
          <w:spacing w:val="-6"/>
          <w:sz w:val="28"/>
          <w:szCs w:val="28"/>
        </w:rPr>
        <w:t xml:space="preserve">       </w:t>
      </w:r>
      <w:r>
        <w:rPr>
          <w:rFonts w:eastAsia="仿宋_GB2312"/>
          <w:spacing w:val="-6"/>
          <w:sz w:val="28"/>
          <w:szCs w:val="28"/>
        </w:rPr>
        <w:t xml:space="preserve">   </w:t>
      </w:r>
      <w:smartTag w:uri="urn:schemas-microsoft-com:office:smarttags" w:element="chsdate">
        <w:smartTagPr>
          <w:attr w:name="IsROCDate" w:val="False"/>
          <w:attr w:name="IsLunarDate" w:val="False"/>
          <w:attr w:name="Day" w:val="20"/>
          <w:attr w:name="Month" w:val="3"/>
          <w:attr w:name="Year" w:val="2017"/>
        </w:smartTagPr>
        <w:r>
          <w:rPr>
            <w:rFonts w:eastAsia="仿宋_GB2312"/>
            <w:spacing w:val="-6"/>
            <w:sz w:val="28"/>
            <w:szCs w:val="28"/>
          </w:rPr>
          <w:t>20</w:t>
        </w:r>
        <w:r>
          <w:rPr>
            <w:rFonts w:eastAsia="仿宋_GB2312" w:hint="eastAsia"/>
            <w:spacing w:val="-6"/>
            <w:sz w:val="28"/>
            <w:szCs w:val="28"/>
          </w:rPr>
          <w:t>17</w:t>
        </w:r>
        <w:r>
          <w:rPr>
            <w:rFonts w:eastAsia="仿宋_GB2312" w:hint="eastAsia"/>
            <w:spacing w:val="-6"/>
            <w:sz w:val="28"/>
            <w:szCs w:val="28"/>
          </w:rPr>
          <w:t>年</w:t>
        </w:r>
        <w:r>
          <w:rPr>
            <w:rFonts w:eastAsia="仿宋_GB2312" w:hint="eastAsia"/>
            <w:spacing w:val="-6"/>
            <w:sz w:val="28"/>
            <w:szCs w:val="28"/>
          </w:rPr>
          <w:t>3</w:t>
        </w:r>
        <w:r>
          <w:rPr>
            <w:rFonts w:eastAsia="仿宋_GB2312" w:hint="eastAsia"/>
            <w:spacing w:val="-6"/>
            <w:sz w:val="28"/>
            <w:szCs w:val="28"/>
          </w:rPr>
          <w:t>月</w:t>
        </w:r>
        <w:r>
          <w:rPr>
            <w:rFonts w:eastAsia="仿宋_GB2312" w:hint="eastAsia"/>
            <w:spacing w:val="-6"/>
            <w:sz w:val="28"/>
            <w:szCs w:val="28"/>
          </w:rPr>
          <w:t>20</w:t>
        </w:r>
        <w:r>
          <w:rPr>
            <w:rFonts w:eastAsia="仿宋_GB2312" w:hint="eastAsia"/>
            <w:spacing w:val="-6"/>
            <w:sz w:val="28"/>
            <w:szCs w:val="28"/>
          </w:rPr>
          <w:t>日</w:t>
        </w:r>
      </w:smartTag>
      <w:r>
        <w:rPr>
          <w:rFonts w:eastAsia="仿宋_GB2312" w:hint="eastAsia"/>
          <w:spacing w:val="-6"/>
          <w:sz w:val="28"/>
          <w:szCs w:val="28"/>
        </w:rPr>
        <w:t>印发</w:t>
      </w:r>
    </w:p>
    <w:p w:rsidR="00092E6D" w:rsidRPr="000172B8" w:rsidRDefault="00092E6D"/>
    <w:sectPr w:rsidR="00092E6D" w:rsidRPr="000172B8">
      <w:headerReference w:type="default" r:id="rId7"/>
      <w:footerReference w:type="even" r:id="rId8"/>
      <w:footerReference w:type="default" r:id="rId9"/>
      <w:pgSz w:w="11905" w:h="16837"/>
      <w:pgMar w:top="1418" w:right="1588" w:bottom="1418" w:left="1588" w:header="720" w:footer="1701" w:gutter="0"/>
      <w:pgNumType w:start="1"/>
      <w:cols w:space="720"/>
      <w:docGrid w:linePitch="636" w:charSpace="208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B8" w:rsidRDefault="000172B8" w:rsidP="000172B8">
      <w:r>
        <w:separator/>
      </w:r>
    </w:p>
  </w:endnote>
  <w:endnote w:type="continuationSeparator" w:id="0">
    <w:p w:rsidR="000172B8" w:rsidRDefault="000172B8" w:rsidP="0001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1" w:rsidRDefault="000172B8">
    <w:pPr>
      <w:pStyle w:val="a4"/>
      <w:framePr w:h="0" w:wrap="around" w:vAnchor="text" w:hAnchor="margin" w:xAlign="outside" w:y="1"/>
      <w:rPr>
        <w:rStyle w:val="a5"/>
      </w:rPr>
    </w:pPr>
    <w:r>
      <w:fldChar w:fldCharType="begin"/>
    </w:r>
    <w:r>
      <w:rPr>
        <w:rStyle w:val="a5"/>
      </w:rPr>
      <w:instrText xml:space="preserve">PAGE  </w:instrText>
    </w:r>
    <w:r>
      <w:fldChar w:fldCharType="separate"/>
    </w:r>
    <w:r>
      <w:fldChar w:fldCharType="end"/>
    </w:r>
  </w:p>
  <w:p w:rsidR="007C5DE1" w:rsidRDefault="000172B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1" w:rsidRDefault="000172B8">
    <w:pPr>
      <w:pStyle w:val="a4"/>
      <w:framePr w:h="0" w:wrap="around" w:vAnchor="text" w:hAnchor="margin" w:xAlign="outside" w:y="1"/>
      <w:rPr>
        <w:rStyle w:val="a5"/>
        <w:sz w:val="28"/>
        <w:szCs w:val="28"/>
      </w:rPr>
    </w:pPr>
    <w:r>
      <w:rPr>
        <w:rStyle w:val="a5"/>
        <w:rFonts w:cs="宋体" w:hint="eastAsia"/>
      </w:rPr>
      <w:t>—</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1</w:t>
    </w:r>
    <w:r>
      <w:rPr>
        <w:sz w:val="28"/>
        <w:szCs w:val="28"/>
      </w:rPr>
      <w:fldChar w:fldCharType="end"/>
    </w:r>
    <w:r>
      <w:rPr>
        <w:rStyle w:val="a5"/>
        <w:rFonts w:cs="宋体" w:hint="eastAsia"/>
      </w:rPr>
      <w:t>—</w:t>
    </w:r>
  </w:p>
  <w:p w:rsidR="007C5DE1" w:rsidRDefault="000172B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B8" w:rsidRDefault="000172B8" w:rsidP="000172B8">
      <w:r>
        <w:separator/>
      </w:r>
    </w:p>
  </w:footnote>
  <w:footnote w:type="continuationSeparator" w:id="0">
    <w:p w:rsidR="000172B8" w:rsidRDefault="000172B8" w:rsidP="00017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1" w:rsidRDefault="000172B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62"/>
    <w:rsid w:val="00004626"/>
    <w:rsid w:val="000172B8"/>
    <w:rsid w:val="00092E6D"/>
    <w:rsid w:val="000A7CE0"/>
    <w:rsid w:val="0012631F"/>
    <w:rsid w:val="001A6C37"/>
    <w:rsid w:val="002226C4"/>
    <w:rsid w:val="003052B0"/>
    <w:rsid w:val="00353DB8"/>
    <w:rsid w:val="003567BC"/>
    <w:rsid w:val="003A5DB1"/>
    <w:rsid w:val="003B270A"/>
    <w:rsid w:val="004455F1"/>
    <w:rsid w:val="005069CC"/>
    <w:rsid w:val="00531BBA"/>
    <w:rsid w:val="00787D52"/>
    <w:rsid w:val="007B209F"/>
    <w:rsid w:val="008545D8"/>
    <w:rsid w:val="00877572"/>
    <w:rsid w:val="00916C10"/>
    <w:rsid w:val="00976B25"/>
    <w:rsid w:val="009D5ED4"/>
    <w:rsid w:val="00A80610"/>
    <w:rsid w:val="00AB2E8D"/>
    <w:rsid w:val="00BA1114"/>
    <w:rsid w:val="00C44F1D"/>
    <w:rsid w:val="00C7232D"/>
    <w:rsid w:val="00CB4B56"/>
    <w:rsid w:val="00D92453"/>
    <w:rsid w:val="00E819FC"/>
    <w:rsid w:val="00EB3262"/>
    <w:rsid w:val="00F66F69"/>
    <w:rsid w:val="00F76A84"/>
    <w:rsid w:val="00FD0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0172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72B8"/>
    <w:rPr>
      <w:sz w:val="18"/>
      <w:szCs w:val="18"/>
    </w:rPr>
  </w:style>
  <w:style w:type="paragraph" w:styleId="a4">
    <w:name w:val="footer"/>
    <w:basedOn w:val="a"/>
    <w:link w:val="Char0"/>
    <w:unhideWhenUsed/>
    <w:rsid w:val="000172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72B8"/>
    <w:rPr>
      <w:sz w:val="18"/>
      <w:szCs w:val="18"/>
    </w:rPr>
  </w:style>
  <w:style w:type="character" w:styleId="a5">
    <w:name w:val="page number"/>
    <w:basedOn w:val="a0"/>
    <w:rsid w:val="000172B8"/>
  </w:style>
  <w:style w:type="paragraph" w:customStyle="1" w:styleId="a6">
    <w:name w:val="表格内容"/>
    <w:basedOn w:val="a7"/>
    <w:rsid w:val="000172B8"/>
    <w:pPr>
      <w:suppressLineNumbers/>
      <w:suppressAutoHyphens/>
      <w:jc w:val="left"/>
    </w:pPr>
    <w:rPr>
      <w:rFonts w:cs="Tahoma"/>
      <w:kern w:val="0"/>
      <w:sz w:val="24"/>
      <w:lang/>
    </w:rPr>
  </w:style>
  <w:style w:type="paragraph" w:styleId="a7">
    <w:name w:val="Body Text"/>
    <w:basedOn w:val="a"/>
    <w:link w:val="Char1"/>
    <w:rsid w:val="000172B8"/>
    <w:pPr>
      <w:spacing w:after="120"/>
    </w:pPr>
  </w:style>
  <w:style w:type="character" w:customStyle="1" w:styleId="Char1">
    <w:name w:val="正文文本 Char"/>
    <w:basedOn w:val="a0"/>
    <w:link w:val="a7"/>
    <w:rsid w:val="000172B8"/>
    <w:rPr>
      <w:rFonts w:ascii="Times New Roman" w:eastAsia="宋体" w:hAnsi="Times New Roman" w:cs="Times New Roman"/>
      <w:szCs w:val="24"/>
    </w:rPr>
  </w:style>
  <w:style w:type="paragraph" w:styleId="a8">
    <w:name w:val="Balloon Text"/>
    <w:basedOn w:val="a"/>
    <w:link w:val="Char2"/>
    <w:rsid w:val="000172B8"/>
    <w:rPr>
      <w:sz w:val="18"/>
      <w:szCs w:val="18"/>
    </w:rPr>
  </w:style>
  <w:style w:type="character" w:customStyle="1" w:styleId="Char2">
    <w:name w:val="批注框文本 Char"/>
    <w:basedOn w:val="a0"/>
    <w:link w:val="a8"/>
    <w:rsid w:val="000172B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0172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72B8"/>
    <w:rPr>
      <w:sz w:val="18"/>
      <w:szCs w:val="18"/>
    </w:rPr>
  </w:style>
  <w:style w:type="paragraph" w:styleId="a4">
    <w:name w:val="footer"/>
    <w:basedOn w:val="a"/>
    <w:link w:val="Char0"/>
    <w:unhideWhenUsed/>
    <w:rsid w:val="000172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72B8"/>
    <w:rPr>
      <w:sz w:val="18"/>
      <w:szCs w:val="18"/>
    </w:rPr>
  </w:style>
  <w:style w:type="character" w:styleId="a5">
    <w:name w:val="page number"/>
    <w:basedOn w:val="a0"/>
    <w:rsid w:val="000172B8"/>
  </w:style>
  <w:style w:type="paragraph" w:customStyle="1" w:styleId="a6">
    <w:name w:val="表格内容"/>
    <w:basedOn w:val="a7"/>
    <w:rsid w:val="000172B8"/>
    <w:pPr>
      <w:suppressLineNumbers/>
      <w:suppressAutoHyphens/>
      <w:jc w:val="left"/>
    </w:pPr>
    <w:rPr>
      <w:rFonts w:cs="Tahoma"/>
      <w:kern w:val="0"/>
      <w:sz w:val="24"/>
      <w:lang/>
    </w:rPr>
  </w:style>
  <w:style w:type="paragraph" w:styleId="a7">
    <w:name w:val="Body Text"/>
    <w:basedOn w:val="a"/>
    <w:link w:val="Char1"/>
    <w:rsid w:val="000172B8"/>
    <w:pPr>
      <w:spacing w:after="120"/>
    </w:pPr>
  </w:style>
  <w:style w:type="character" w:customStyle="1" w:styleId="Char1">
    <w:name w:val="正文文本 Char"/>
    <w:basedOn w:val="a0"/>
    <w:link w:val="a7"/>
    <w:rsid w:val="000172B8"/>
    <w:rPr>
      <w:rFonts w:ascii="Times New Roman" w:eastAsia="宋体" w:hAnsi="Times New Roman" w:cs="Times New Roman"/>
      <w:szCs w:val="24"/>
    </w:rPr>
  </w:style>
  <w:style w:type="paragraph" w:styleId="a8">
    <w:name w:val="Balloon Text"/>
    <w:basedOn w:val="a"/>
    <w:link w:val="Char2"/>
    <w:rsid w:val="000172B8"/>
    <w:rPr>
      <w:sz w:val="18"/>
      <w:szCs w:val="18"/>
    </w:rPr>
  </w:style>
  <w:style w:type="character" w:customStyle="1" w:styleId="Char2">
    <w:name w:val="批注框文本 Char"/>
    <w:basedOn w:val="a0"/>
    <w:link w:val="a8"/>
    <w:rsid w:val="000172B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1610</Words>
  <Characters>9183</Characters>
  <Application>Microsoft Office Word</Application>
  <DocSecurity>0</DocSecurity>
  <Lines>76</Lines>
  <Paragraphs>21</Paragraphs>
  <ScaleCrop>false</ScaleCrop>
  <Company>Microsoft</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廖承豪 10.104.97.12</dc:creator>
  <cp:keywords/>
  <dc:description/>
  <cp:lastModifiedBy>廖承豪 10.104.97.12</cp:lastModifiedBy>
  <cp:revision>2</cp:revision>
  <dcterms:created xsi:type="dcterms:W3CDTF">2018-11-29T12:08:00Z</dcterms:created>
  <dcterms:modified xsi:type="dcterms:W3CDTF">2018-11-29T12:08:00Z</dcterms:modified>
</cp:coreProperties>
</file>