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7D" w:rsidRPr="00973B31" w:rsidRDefault="00FD2C7D" w:rsidP="00FD2C7D">
      <w:pPr>
        <w:widowControl/>
        <w:snapToGrid w:val="0"/>
        <w:spacing w:line="560" w:lineRule="exact"/>
        <w:jc w:val="left"/>
        <w:rPr>
          <w:rFonts w:ascii="方正小标宋简体" w:eastAsia="方正小标宋简体" w:hint="eastAsia"/>
          <w:color w:val="000000"/>
          <w:sz w:val="28"/>
        </w:rPr>
      </w:pPr>
      <w:r w:rsidRPr="00973B31">
        <w:rPr>
          <w:rFonts w:ascii="方正小标宋简体" w:eastAsia="方正小标宋简体" w:hint="eastAsia"/>
          <w:color w:val="000000"/>
          <w:sz w:val="28"/>
        </w:rPr>
        <w:t>附件1</w:t>
      </w:r>
    </w:p>
    <w:p w:rsidR="00FD2C7D" w:rsidRPr="00E62FC0" w:rsidRDefault="00FD2C7D" w:rsidP="00FD2C7D">
      <w:pPr>
        <w:snapToGrid w:val="0"/>
        <w:spacing w:line="560" w:lineRule="exact"/>
        <w:jc w:val="center"/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</w:pPr>
      <w:bookmarkStart w:id="0" w:name="_GoBack"/>
      <w:r w:rsidRPr="00E62FC0"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“读懂中国”活动作品要求</w:t>
      </w:r>
      <w:bookmarkEnd w:id="0"/>
    </w:p>
    <w:p w:rsidR="00FD2C7D" w:rsidRPr="00E62FC0" w:rsidRDefault="00FD2C7D" w:rsidP="00FD2C7D">
      <w:pPr>
        <w:snapToGrid w:val="0"/>
        <w:spacing w:line="360" w:lineRule="auto"/>
        <w:jc w:val="center"/>
        <w:rPr>
          <w:rFonts w:eastAsia="方正小标宋简体"/>
          <w:bCs/>
          <w:color w:val="000000"/>
          <w:sz w:val="28"/>
          <w:szCs w:val="28"/>
        </w:rPr>
      </w:pP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一、内容要求</w:t>
      </w:r>
    </w:p>
    <w:p w:rsidR="00FD2C7D" w:rsidRPr="00E62FC0" w:rsidRDefault="00FD2C7D" w:rsidP="00FD2C7D">
      <w:pPr>
        <w:pStyle w:val="a3"/>
        <w:shd w:val="clear" w:color="auto" w:fill="FFFFFF"/>
        <w:spacing w:beforeAutospacing="0" w:afterAutospacing="0" w:line="360" w:lineRule="auto"/>
        <w:ind w:firstLineChars="200" w:firstLine="562"/>
        <w:jc w:val="both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（一）紧扣主题</w:t>
      </w:r>
    </w:p>
    <w:p w:rsidR="00FD2C7D" w:rsidRPr="00E62FC0" w:rsidRDefault="00FD2C7D" w:rsidP="00FD2C7D">
      <w:pPr>
        <w:pStyle w:val="a3"/>
        <w:shd w:val="clear" w:color="auto" w:fill="FFFFFF"/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sz w:val="28"/>
          <w:szCs w:val="28"/>
        </w:rPr>
        <w:t>要紧扣“共话百年奋斗，争做时代新人”这一主题，深入挖掘、记录、展示、宣传“五老”在党百年奋斗历程中的感人事迹和人生体验，以及对青年学生成长成才的重托和建议。</w:t>
      </w:r>
    </w:p>
    <w:p w:rsidR="00FD2C7D" w:rsidRPr="00E62FC0" w:rsidRDefault="00FD2C7D" w:rsidP="00FD2C7D">
      <w:pPr>
        <w:pStyle w:val="a3"/>
        <w:shd w:val="clear" w:color="auto" w:fill="FFFFFF"/>
        <w:spacing w:beforeAutospacing="0" w:afterAutospacing="0" w:line="36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（二）立意明确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要从小处切入，以小见大，突出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五老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人物事迹，注重发现最伟大的小事、最平凡的奇迹、最日常的奋斗和最具体的细节，强调故事性和细节描述，以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五老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的个体经历反映出党的百年奋斗历程和伟大成就，切忌写成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五老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个人简历。</w:t>
      </w:r>
    </w:p>
    <w:p w:rsidR="00FD2C7D" w:rsidRPr="00E62FC0" w:rsidRDefault="00FD2C7D" w:rsidP="00FD2C7D">
      <w:pPr>
        <w:pStyle w:val="a3"/>
        <w:shd w:val="clear" w:color="auto" w:fill="FFFFFF"/>
        <w:tabs>
          <w:tab w:val="left" w:pos="3375"/>
        </w:tabs>
        <w:spacing w:beforeAutospacing="0" w:afterAutospacing="0" w:line="36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（三）内容真实</w:t>
      </w:r>
      <w:r>
        <w:rPr>
          <w:rFonts w:ascii="仿宋" w:eastAsia="仿宋" w:hAnsi="仿宋"/>
          <w:b/>
          <w:color w:val="000000"/>
          <w:sz w:val="28"/>
          <w:szCs w:val="28"/>
        </w:rPr>
        <w:tab/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记录的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五老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在作品制作时应健在，个人经历须真实可查，有相关资料证明。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二、其他要求</w:t>
      </w:r>
    </w:p>
    <w:p w:rsidR="00FD2C7D" w:rsidRPr="00E62FC0" w:rsidRDefault="00FD2C7D" w:rsidP="00FD2C7D">
      <w:pPr>
        <w:pStyle w:val="a3"/>
        <w:shd w:val="clear" w:color="auto" w:fill="FFFFFF"/>
        <w:spacing w:beforeAutospacing="0" w:afterAutospacing="0" w:line="36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（一）征文作品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．文体要求：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记叙文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．语言要求：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通顺流畅、表达清晰、可读性强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lastRenderedPageBreak/>
        <w:t>3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．字数要求：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不超过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2000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字</w:t>
      </w:r>
    </w:p>
    <w:p w:rsidR="00FD2C7D" w:rsidRPr="00E62FC0" w:rsidRDefault="00FD2C7D" w:rsidP="00FD2C7D">
      <w:pPr>
        <w:pStyle w:val="a3"/>
        <w:shd w:val="clear" w:color="auto" w:fill="FFFFFF"/>
        <w:spacing w:beforeAutospacing="0" w:afterAutospacing="0" w:line="360" w:lineRule="auto"/>
        <w:ind w:firstLineChars="200" w:firstLine="562"/>
        <w:jc w:val="both"/>
        <w:rPr>
          <w:rFonts w:ascii="仿宋" w:eastAsia="仿宋" w:hAnsi="仿宋" w:hint="eastAsia"/>
          <w:b/>
          <w:color w:val="000000"/>
          <w:sz w:val="28"/>
          <w:szCs w:val="28"/>
        </w:rPr>
      </w:pPr>
    </w:p>
    <w:p w:rsidR="00FD2C7D" w:rsidRPr="00E62FC0" w:rsidRDefault="00FD2C7D" w:rsidP="00FD2C7D">
      <w:pPr>
        <w:pStyle w:val="a3"/>
        <w:shd w:val="clear" w:color="auto" w:fill="FFFFFF"/>
        <w:spacing w:beforeAutospacing="0" w:afterAutospacing="0" w:line="360" w:lineRule="auto"/>
        <w:ind w:firstLineChars="200" w:firstLine="562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（二）微视频作品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．形态风格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节目形态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：专题片、微纪录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视频格式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MP4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（不得低于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15M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码流）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视频标准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1920×1080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（无损高清格式）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节目风格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：用艺术手法拍摄制作校园专题片、微纪录等，画面构图完整清晰、镜头有设计感、拍摄手法丰富，故事内容真实有效。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时间要求：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5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分钟整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．拍摄要求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应为受访者配戴无线话筒进行收音，切忌直接使用摄像机进行录音。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摄像机使用前应调整白平衡，若是室外拍摄，每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1-2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小时应进行一次白平衡调整。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拍摄结束时，应多录几秒再停机，为剪辑留出余地。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3</w:t>
      </w:r>
      <w:r w:rsidRPr="00E62FC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．解说要求</w:t>
      </w:r>
    </w:p>
    <w:p w:rsidR="00FD2C7D" w:rsidRPr="00E62FC0" w:rsidRDefault="00FD2C7D" w:rsidP="00FD2C7D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lastRenderedPageBreak/>
        <w:t>用直白的语言文字叙述；有起承转合，设置高潮或合理安排突出主题；贴近观众的心理，有身临其境的感觉，</w:t>
      </w:r>
      <w:proofErr w:type="gramStart"/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忌宣传</w:t>
      </w:r>
      <w:proofErr w:type="gramEnd"/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片式的解说词。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4</w:t>
      </w:r>
      <w:r w:rsidRPr="00E62FC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．技术要求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画面要求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：统一为全高清（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1920×1080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）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16:9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制式，上下不要</w:t>
      </w:r>
      <w:proofErr w:type="gramStart"/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有黑遮幅</w:t>
      </w:r>
      <w:proofErr w:type="gramEnd"/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；注意保持清晰、干净；有字幕。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音频要求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：节目声道分为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声道（解说、同期声），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声道（音乐、音效、动效）；最高电频不能超过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“-8dB(VU)”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，最低电频不能低于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“-12dB(VU)”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字幕要求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：对白、旁白和解说等均须加配中文字幕。用字准确无误，不使用繁体字、异体字、错别字；字幕位置居中，字体字号为黑体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60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号，字边要加阴影；字幕应与画面有良好的同步性。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资料运用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：片中一旦涉及到非本校拍摄、不属于拍摄团队创作的视频素材，一律要在画面右上角注明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资料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字样。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资料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字体字号为黑体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65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号，字边要加阴影。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bCs/>
          <w:color w:val="000000"/>
          <w:sz w:val="28"/>
          <w:szCs w:val="28"/>
        </w:rPr>
        <w:t>（三）舞台剧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1</w:t>
      </w:r>
      <w:r w:rsidRPr="00E62FC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．形态风格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Cs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节目形态：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舞台剧</w:t>
      </w:r>
      <w:r w:rsidRPr="00E62FC0">
        <w:rPr>
          <w:rFonts w:ascii="仿宋" w:eastAsia="仿宋" w:hAnsi="仿宋" w:hint="eastAsia"/>
          <w:bCs/>
          <w:color w:val="000000"/>
          <w:sz w:val="28"/>
          <w:szCs w:val="28"/>
        </w:rPr>
        <w:t>。发动高校社团资源，将</w:t>
      </w:r>
      <w:r w:rsidRPr="00E62FC0">
        <w:rPr>
          <w:rFonts w:ascii="仿宋" w:eastAsia="仿宋" w:hAnsi="仿宋"/>
          <w:bCs/>
          <w:color w:val="000000"/>
          <w:sz w:val="28"/>
          <w:szCs w:val="28"/>
        </w:rPr>
        <w:t>“</w:t>
      </w:r>
      <w:r w:rsidRPr="00E62FC0">
        <w:rPr>
          <w:rFonts w:ascii="仿宋" w:eastAsia="仿宋" w:hAnsi="仿宋" w:hint="eastAsia"/>
          <w:bCs/>
          <w:color w:val="000000"/>
          <w:sz w:val="28"/>
          <w:szCs w:val="28"/>
        </w:rPr>
        <w:t>五老</w:t>
      </w:r>
      <w:r w:rsidRPr="00E62FC0">
        <w:rPr>
          <w:rFonts w:ascii="仿宋" w:eastAsia="仿宋" w:hAnsi="仿宋"/>
          <w:bCs/>
          <w:color w:val="000000"/>
          <w:sz w:val="28"/>
          <w:szCs w:val="28"/>
        </w:rPr>
        <w:t>”</w:t>
      </w:r>
      <w:r w:rsidRPr="00E62FC0">
        <w:rPr>
          <w:rFonts w:ascii="仿宋" w:eastAsia="仿宋" w:hAnsi="仿宋" w:hint="eastAsia"/>
          <w:bCs/>
          <w:color w:val="000000"/>
          <w:sz w:val="28"/>
          <w:szCs w:val="28"/>
        </w:rPr>
        <w:t>的采访素材改编成舞台剧，通过切换台进行多机位录制，剪辑成视频参与征集。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视频格式：</w:t>
      </w:r>
      <w:r w:rsidRPr="00E62FC0">
        <w:rPr>
          <w:rFonts w:ascii="仿宋" w:eastAsia="仿宋" w:hAnsi="仿宋"/>
          <w:color w:val="000000"/>
          <w:sz w:val="28"/>
          <w:szCs w:val="28"/>
        </w:rPr>
        <w:t>MP4(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不得低于</w:t>
      </w:r>
      <w:r w:rsidRPr="00E62FC0">
        <w:rPr>
          <w:rFonts w:ascii="仿宋" w:eastAsia="仿宋" w:hAnsi="仿宋"/>
          <w:color w:val="000000"/>
          <w:sz w:val="28"/>
          <w:szCs w:val="28"/>
        </w:rPr>
        <w:t xml:space="preserve"> 15M 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码流</w:t>
      </w:r>
      <w:r w:rsidRPr="00E62FC0">
        <w:rPr>
          <w:rFonts w:ascii="仿宋" w:eastAsia="仿宋" w:hAnsi="仿宋"/>
          <w:color w:val="000000"/>
          <w:sz w:val="28"/>
          <w:szCs w:val="28"/>
        </w:rPr>
        <w:t xml:space="preserve">) 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视频标准：</w:t>
      </w:r>
      <w:r w:rsidRPr="00E62FC0">
        <w:rPr>
          <w:rFonts w:ascii="仿宋" w:eastAsia="仿宋" w:hAnsi="仿宋"/>
          <w:color w:val="000000"/>
          <w:sz w:val="28"/>
          <w:szCs w:val="28"/>
        </w:rPr>
        <w:t>1920×1080(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无损高清格式</w:t>
      </w:r>
      <w:r w:rsidRPr="00E62FC0">
        <w:rPr>
          <w:rFonts w:ascii="仿宋" w:eastAsia="仿宋" w:hAnsi="仿宋"/>
          <w:color w:val="000000"/>
          <w:sz w:val="28"/>
          <w:szCs w:val="28"/>
        </w:rPr>
        <w:t xml:space="preserve">) 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t>节目风格：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用艺术手法拍摄、制作校园舞台剧</w:t>
      </w:r>
      <w:r w:rsidRPr="00E62FC0">
        <w:rPr>
          <w:rFonts w:ascii="仿宋" w:eastAsia="仿宋" w:hAnsi="仿宋"/>
          <w:color w:val="000000"/>
          <w:sz w:val="28"/>
          <w:szCs w:val="28"/>
        </w:rPr>
        <w:t>,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画面构图完整清晰、镜头有设计感、拍摄手法丰富</w:t>
      </w:r>
      <w:r w:rsidRPr="00E62FC0">
        <w:rPr>
          <w:rFonts w:ascii="仿宋" w:eastAsia="仿宋" w:hAnsi="仿宋"/>
          <w:color w:val="000000"/>
          <w:sz w:val="28"/>
          <w:szCs w:val="28"/>
        </w:rPr>
        <w:t>,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故事内容真实有效。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时长要求</w:t>
      </w:r>
      <w:r w:rsidRPr="00E62FC0">
        <w:rPr>
          <w:rFonts w:ascii="仿宋" w:eastAsia="仿宋" w:hAnsi="仿宋"/>
          <w:b/>
          <w:color w:val="000000"/>
          <w:sz w:val="28"/>
          <w:szCs w:val="28"/>
        </w:rPr>
        <w:t>:</w:t>
      </w:r>
      <w:r w:rsidRPr="00E62FC0">
        <w:rPr>
          <w:rFonts w:ascii="仿宋" w:eastAsia="仿宋" w:hAnsi="仿宋"/>
          <w:color w:val="000000"/>
          <w:sz w:val="28"/>
          <w:szCs w:val="28"/>
        </w:rPr>
        <w:t>10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分钟以内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2．技术要求</w:t>
      </w:r>
    </w:p>
    <w:p w:rsidR="00FD2C7D" w:rsidRPr="00E62FC0" w:rsidRDefault="00FD2C7D" w:rsidP="00FD2C7D">
      <w:pPr>
        <w:spacing w:line="360" w:lineRule="auto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E62FC0"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   </w:t>
      </w: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画面要求：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统一为全高清</w:t>
      </w:r>
      <w:r w:rsidRPr="00E62FC0">
        <w:rPr>
          <w:rFonts w:ascii="仿宋" w:eastAsia="仿宋" w:hAnsi="仿宋"/>
          <w:color w:val="000000"/>
          <w:sz w:val="28"/>
          <w:szCs w:val="28"/>
        </w:rPr>
        <w:t xml:space="preserve">(1920×1080)16:9 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制式</w:t>
      </w:r>
      <w:r w:rsidRPr="00E62FC0">
        <w:rPr>
          <w:rFonts w:ascii="仿宋" w:eastAsia="仿宋" w:hAnsi="仿宋"/>
          <w:color w:val="000000"/>
          <w:sz w:val="28"/>
          <w:szCs w:val="28"/>
        </w:rPr>
        <w:t>,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上下不要</w:t>
      </w:r>
      <w:proofErr w:type="gramStart"/>
      <w:r w:rsidRPr="00E62FC0">
        <w:rPr>
          <w:rFonts w:ascii="仿宋" w:eastAsia="仿宋" w:hAnsi="仿宋" w:hint="eastAsia"/>
          <w:color w:val="000000"/>
          <w:sz w:val="28"/>
          <w:szCs w:val="28"/>
        </w:rPr>
        <w:t>有黑遮幅</w:t>
      </w:r>
      <w:proofErr w:type="gramEnd"/>
      <w:r w:rsidRPr="00E62FC0">
        <w:rPr>
          <w:rFonts w:ascii="仿宋" w:eastAsia="仿宋" w:hAnsi="仿宋"/>
          <w:color w:val="000000"/>
          <w:sz w:val="28"/>
          <w:szCs w:val="28"/>
        </w:rPr>
        <w:t>；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注意保持清晰、干净</w:t>
      </w:r>
      <w:r w:rsidRPr="00E62FC0">
        <w:rPr>
          <w:rFonts w:ascii="仿宋" w:eastAsia="仿宋" w:hAnsi="仿宋"/>
          <w:color w:val="000000"/>
          <w:sz w:val="28"/>
          <w:szCs w:val="28"/>
        </w:rPr>
        <w:t>；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有字幕</w:t>
      </w:r>
      <w:r w:rsidRPr="00E62FC0">
        <w:rPr>
          <w:rFonts w:ascii="仿宋" w:eastAsia="仿宋" w:hAnsi="仿宋"/>
          <w:color w:val="000000"/>
          <w:sz w:val="28"/>
          <w:szCs w:val="28"/>
        </w:rPr>
        <w:t>(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黑体居中</w:t>
      </w:r>
      <w:r w:rsidRPr="00E62FC0">
        <w:rPr>
          <w:rFonts w:ascii="仿宋" w:eastAsia="仿宋" w:hAnsi="仿宋"/>
          <w:color w:val="000000"/>
          <w:sz w:val="28"/>
          <w:szCs w:val="28"/>
        </w:rPr>
        <w:t>)</w:t>
      </w:r>
      <w:r w:rsidRPr="00E62FC0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D2C7D" w:rsidRPr="00E62FC0" w:rsidRDefault="00FD2C7D" w:rsidP="00FD2C7D">
      <w:pPr>
        <w:spacing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音频要求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：节目声道分为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声道（解说、同期声），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声道（音乐、音效、动效）；最高电频不能超过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“-8dB(VU)”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，最低电频不能低于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“-12dB(VU)”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AA7B8E" w:rsidRDefault="00FD2C7D" w:rsidP="00FD2C7D">
      <w:r w:rsidRPr="00E62FC0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字幕要求：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对白、旁白和解说等均须加配中文字幕。用字准确无误，不使用繁体字、异体字、错别字；字幕位置居中，字体字号为黑体</w:t>
      </w:r>
      <w:r w:rsidRPr="00E62FC0">
        <w:rPr>
          <w:rFonts w:ascii="仿宋" w:eastAsia="仿宋" w:hAnsi="仿宋"/>
          <w:color w:val="000000"/>
          <w:kern w:val="0"/>
          <w:sz w:val="28"/>
          <w:szCs w:val="28"/>
        </w:rPr>
        <w:t>60</w:t>
      </w:r>
      <w:r w:rsidRPr="00E62FC0">
        <w:rPr>
          <w:rFonts w:ascii="仿宋" w:eastAsia="仿宋" w:hAnsi="仿宋" w:hint="eastAsia"/>
          <w:color w:val="000000"/>
          <w:kern w:val="0"/>
          <w:sz w:val="28"/>
          <w:szCs w:val="28"/>
        </w:rPr>
        <w:t>号，字边要加阴影；字幕应与画面有良好的同步性。</w:t>
      </w:r>
    </w:p>
    <w:sectPr w:rsidR="00AA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D"/>
    <w:rsid w:val="00AA7B8E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2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 Char3"/>
    <w:basedOn w:val="a"/>
    <w:semiHidden/>
    <w:rsid w:val="00FD2C7D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2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 Char3"/>
    <w:basedOn w:val="a"/>
    <w:semiHidden/>
    <w:rsid w:val="00FD2C7D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2022-03-14T01:59:00Z</dcterms:created>
  <dcterms:modified xsi:type="dcterms:W3CDTF">2022-03-14T02:00:00Z</dcterms:modified>
</cp:coreProperties>
</file>