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40" w:lineRule="exact"/>
        <w:jc w:val="right"/>
        <w:rPr>
          <w:rFonts w:ascii="宋体"/>
          <w:sz w:val="28"/>
          <w:szCs w:val="28"/>
        </w:rPr>
      </w:pPr>
    </w:p>
    <w:p>
      <w:pPr>
        <w:spacing w:line="48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邵院通</w:t>
      </w:r>
      <w:r>
        <w:rPr>
          <w:rFonts w:ascii="仿宋_GB2312" w:hAnsi="宋体" w:eastAsia="仿宋_GB2312"/>
          <w:sz w:val="32"/>
          <w:szCs w:val="32"/>
        </w:rPr>
        <w:t>[2015]47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pacing w:line="480" w:lineRule="exact"/>
        <w:jc w:val="center"/>
        <w:rPr>
          <w:rFonts w:ascii="宋体"/>
          <w:sz w:val="28"/>
          <w:szCs w:val="28"/>
        </w:rPr>
      </w:pPr>
    </w:p>
    <w:p>
      <w:pPr>
        <w:spacing w:line="360" w:lineRule="exact"/>
        <w:rPr>
          <w:rFonts w:eastAsia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关于对我校享受教授和博士津贴人员进行考核的通知</w:t>
      </w:r>
    </w:p>
    <w:p>
      <w:pPr>
        <w:widowControl/>
        <w:spacing w:line="50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校属各单位：</w:t>
      </w:r>
    </w:p>
    <w:p>
      <w:pPr>
        <w:widowControl/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充分发挥我校教授（含其他正高职称人员，下同）、博士在人才培养、科学研究、社会服务、文化传承等方面的示范作用，鼓励高层次人才为学校发展多做贡献，不断提高教学科研成果质量。根据《邵阳学院高层次人才稳定津贴发放办法》相关要求，现决定对我校享受教授、博士津贴人员任教授或获得博士学位近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年内（从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年起算，下同）从事的教学科研等工作业绩进行考核。</w:t>
      </w:r>
    </w:p>
    <w:p>
      <w:pPr>
        <w:widowControl/>
        <w:spacing w:line="500" w:lineRule="exact"/>
        <w:ind w:firstLine="31680" w:firstLineChars="230"/>
        <w:rPr>
          <w:sz w:val="32"/>
          <w:szCs w:val="32"/>
        </w:rPr>
      </w:pPr>
      <w:r>
        <w:rPr>
          <w:rFonts w:hint="eastAsia" w:ascii="黑体" w:eastAsia="黑体" w:cs="宋体"/>
          <w:color w:val="000000"/>
          <w:kern w:val="0"/>
          <w:sz w:val="32"/>
          <w:szCs w:val="32"/>
        </w:rPr>
        <w:t>一、考核原则</w:t>
      </w:r>
    </w:p>
    <w:p>
      <w:pPr>
        <w:widowControl/>
        <w:spacing w:line="500" w:lineRule="exact"/>
        <w:ind w:firstLine="31680" w:firstLineChars="200"/>
        <w:rPr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．责、权、利统一。将教授、博士等高层次人才稳定津贴发放与岗位履职考核结果挂钩。</w:t>
      </w:r>
    </w:p>
    <w:p>
      <w:pPr>
        <w:widowControl/>
        <w:spacing w:line="500" w:lineRule="exact"/>
        <w:ind w:firstLine="31680" w:firstLineChars="200"/>
        <w:rPr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．科研与教学并重。教授、博士应完成基本的教学任务，并在学术研究、科技开发、产学研合作等方面多出成果，发挥引领作用。</w:t>
      </w:r>
    </w:p>
    <w:p>
      <w:pPr>
        <w:widowControl/>
        <w:spacing w:line="500" w:lineRule="exact"/>
        <w:ind w:firstLine="3168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．循序渐进、逐步完善。通过教授、博士等高层次人才稳定津贴考核推动岗位履职考核。</w:t>
      </w:r>
    </w:p>
    <w:p>
      <w:pPr>
        <w:widowControl/>
        <w:spacing w:line="440" w:lineRule="exact"/>
        <w:ind w:firstLine="31680" w:firstLineChars="230"/>
        <w:rPr>
          <w:sz w:val="32"/>
          <w:szCs w:val="32"/>
        </w:rPr>
      </w:pPr>
      <w:r>
        <w:rPr>
          <w:rFonts w:hint="eastAsia" w:ascii="黑体" w:eastAsia="黑体" w:cs="宋体"/>
          <w:color w:val="000000"/>
          <w:kern w:val="0"/>
          <w:sz w:val="32"/>
          <w:szCs w:val="32"/>
        </w:rPr>
        <w:t>二、考核对象</w:t>
      </w:r>
    </w:p>
    <w:p>
      <w:pPr>
        <w:widowControl/>
        <w:spacing w:line="440" w:lineRule="exact"/>
        <w:ind w:firstLine="31680" w:firstLineChars="200"/>
        <w:rPr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我校享受高层次人才稳定津贴的教授、博士。</w:t>
      </w:r>
    </w:p>
    <w:p>
      <w:pPr>
        <w:widowControl/>
        <w:spacing w:line="440" w:lineRule="exact"/>
        <w:ind w:firstLine="31680" w:firstLineChars="230"/>
        <w:rPr>
          <w:sz w:val="32"/>
          <w:szCs w:val="32"/>
        </w:rPr>
      </w:pPr>
      <w:r>
        <w:rPr>
          <w:rFonts w:hint="eastAsia" w:ascii="黑体" w:eastAsia="黑体" w:cs="宋体"/>
          <w:color w:val="000000"/>
          <w:kern w:val="0"/>
          <w:sz w:val="32"/>
          <w:szCs w:val="32"/>
        </w:rPr>
        <w:t>三、考核办法</w:t>
      </w:r>
    </w:p>
    <w:p>
      <w:pPr>
        <w:widowControl/>
        <w:spacing w:line="440" w:lineRule="exact"/>
        <w:ind w:firstLine="3168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701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440" w:lineRule="exact"/>
        <w:ind w:firstLine="3168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教授、博士津贴考核按《邵阳学院高层次人才稳定津贴发放办法》中考核条件考核，考核条件共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条（详见邵院党字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[2015]8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号附件）。其中新引进的博士前两年参加专业技术人员年度考核，第三年起按《邵阳学院高层次人才稳定津贴发放办法》中的考核条件考核。</w:t>
      </w:r>
    </w:p>
    <w:p>
      <w:pPr>
        <w:widowControl/>
        <w:spacing w:line="440" w:lineRule="exact"/>
        <w:ind w:firstLine="31680" w:firstLineChars="200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四、考核结果的运用</w:t>
      </w:r>
    </w:p>
    <w:p>
      <w:pPr>
        <w:widowControl/>
        <w:spacing w:line="440" w:lineRule="exact"/>
        <w:ind w:firstLine="3168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上述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条中同时具备其中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条者，享受对应等级的全额津贴；具备其中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条者，享受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75%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的津贴；具备其中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条者，享受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50%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的津贴；具备其中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条者，享受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25%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的津贴；不具备条件者，不享受津贴。其中新引进的博士前两年年度考核合格的均享受全额博士津贴。</w:t>
      </w:r>
    </w:p>
    <w:p>
      <w:pPr>
        <w:spacing w:line="440" w:lineRule="exact"/>
        <w:rPr>
          <w:rFonts w:eastAsia="黑体"/>
          <w:sz w:val="32"/>
          <w:szCs w:val="32"/>
        </w:rPr>
      </w:pPr>
    </w:p>
    <w:p>
      <w:pPr>
        <w:widowControl/>
        <w:spacing w:line="440" w:lineRule="exact"/>
        <w:ind w:firstLine="31680" w:firstLineChars="181"/>
        <w:rPr>
          <w:sz w:val="32"/>
          <w:szCs w:val="32"/>
        </w:rPr>
      </w:pPr>
      <w:r>
        <w:rPr>
          <w:rFonts w:hint="eastAsia" w:ascii="黑体" w:eastAsia="黑体" w:cs="宋体"/>
          <w:color w:val="000000"/>
          <w:kern w:val="0"/>
          <w:sz w:val="32"/>
          <w:szCs w:val="32"/>
        </w:rPr>
        <w:t>五、考核程序</w:t>
      </w:r>
    </w:p>
    <w:p>
      <w:pPr>
        <w:widowControl/>
        <w:spacing w:line="440" w:lineRule="exact"/>
        <w:ind w:firstLine="31680" w:firstLineChars="200"/>
        <w:rPr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．每年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月份，教授和博士按学校通知要求，填写《邵阳学院教授、博士享受高层次人才稳定津贴考核表》（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此表挂在人事处网页上的下载栏目里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），经所属单位初审后报人事处。</w:t>
      </w:r>
      <w:bookmarkStart w:id="0" w:name="_GoBack"/>
      <w:bookmarkEnd w:id="0"/>
    </w:p>
    <w:p>
      <w:pPr>
        <w:widowControl/>
        <w:spacing w:line="440" w:lineRule="exact"/>
        <w:ind w:firstLine="31680" w:firstLineChars="200"/>
        <w:rPr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．教务处、科技处、研究生与学科建设处等相关职能部门审核教授、博士教学工作量、教学质量、科研等。</w:t>
      </w:r>
    </w:p>
    <w:p>
      <w:pPr>
        <w:widowControl/>
        <w:spacing w:line="440" w:lineRule="exact"/>
        <w:ind w:firstLine="3168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．相关职能部门核定后由人事处汇总，并报学校审定。</w:t>
      </w:r>
    </w:p>
    <w:p>
      <w:pPr>
        <w:widowControl/>
        <w:spacing w:line="440" w:lineRule="exact"/>
        <w:ind w:firstLine="31680" w:firstLineChars="200"/>
        <w:rPr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．请教授和博士于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号以前将纸质稿交到人事处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，电子档发人事处邮箱（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hnsyursc@163.com)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。联系人：杜雅芬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电话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18873980461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63920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）。</w:t>
      </w:r>
    </w:p>
    <w:p>
      <w:pPr>
        <w:spacing w:line="44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 xml:space="preserve">                               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邵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院</w:t>
      </w:r>
    </w:p>
    <w:p>
      <w:pPr>
        <w:spacing w:line="44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   2015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spacing w:line="44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both"/>
        <w:rPr>
          <w:rFonts w:hint="eastAsia" w:ascii="方正小标宋_GBK" w:hAnsi="黑体" w:eastAsia="方正小标宋_GBK" w:cs="宋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360" w:lineRule="exact"/>
        <w:jc w:val="both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footerReference r:id="rId5" w:type="default"/>
      <w:pgSz w:w="11906" w:h="16838"/>
      <w:pgMar w:top="2098" w:right="1474" w:bottom="1985" w:left="1588" w:header="851" w:footer="170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FEB"/>
    <w:rsid w:val="00004C9E"/>
    <w:rsid w:val="00046C6A"/>
    <w:rsid w:val="000803D2"/>
    <w:rsid w:val="000847B5"/>
    <w:rsid w:val="00200D05"/>
    <w:rsid w:val="0022665F"/>
    <w:rsid w:val="00297A89"/>
    <w:rsid w:val="0041325C"/>
    <w:rsid w:val="00484FEB"/>
    <w:rsid w:val="004A7F3B"/>
    <w:rsid w:val="005C71A9"/>
    <w:rsid w:val="00717AFB"/>
    <w:rsid w:val="007D3EEF"/>
    <w:rsid w:val="008468B3"/>
    <w:rsid w:val="00961B31"/>
    <w:rsid w:val="00976B61"/>
    <w:rsid w:val="00A57973"/>
    <w:rsid w:val="00A905F5"/>
    <w:rsid w:val="00AB55D4"/>
    <w:rsid w:val="00B4388C"/>
    <w:rsid w:val="00B54686"/>
    <w:rsid w:val="00BB7AFC"/>
    <w:rsid w:val="00D307A6"/>
    <w:rsid w:val="00D809C3"/>
    <w:rsid w:val="00F10FE0"/>
    <w:rsid w:val="07F605C2"/>
    <w:rsid w:val="0F935E45"/>
    <w:rsid w:val="20AD414E"/>
    <w:rsid w:val="4F6A3F61"/>
    <w:rsid w:val="50EE6679"/>
    <w:rsid w:val="59292B01"/>
    <w:rsid w:val="62F658F2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Date Char"/>
    <w:basedOn w:val="5"/>
    <w:link w:val="2"/>
    <w:semiHidden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264</Words>
  <Characters>1507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2015-12-03T02:48:00Z</dcterms:created>
  <dc:creator>微软用户</dc:creator>
  <cp:lastModifiedBy>Administrator</cp:lastModifiedBy>
  <cp:lastPrinted>2015-12-07T00:51:00Z</cp:lastPrinted>
  <dcterms:modified xsi:type="dcterms:W3CDTF">2015-12-09T06:07:32Z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