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DC" w:rsidRPr="00BA76DC" w:rsidRDefault="00BA76DC" w:rsidP="00BA76DC">
      <w:pPr>
        <w:widowControl/>
        <w:spacing w:line="380" w:lineRule="exact"/>
        <w:rPr>
          <w:rFonts w:ascii="楷体" w:eastAsia="宋体" w:hAnsi="楷体" w:cs="宋体"/>
          <w:szCs w:val="21"/>
        </w:rPr>
      </w:pPr>
      <w:r w:rsidRPr="00BA76DC">
        <w:rPr>
          <w:rFonts w:ascii="宋体" w:eastAsia="宋体" w:hAnsi="宋体" w:cs="Times New Roman" w:hint="eastAsia"/>
          <w:sz w:val="28"/>
          <w:szCs w:val="28"/>
        </w:rPr>
        <w:t>附件1             在线点播培训课程安排表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119"/>
        <w:gridCol w:w="708"/>
        <w:gridCol w:w="709"/>
        <w:gridCol w:w="3119"/>
      </w:tblGrid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序</w:t>
            </w:r>
          </w:p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ID</w:t>
            </w:r>
          </w:p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培训课程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序</w:t>
            </w:r>
          </w:p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ID</w:t>
            </w:r>
          </w:p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培训课程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听林崇德先生讲师德（林崇德、辛自强、朱月龙、颜静兰）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高校教师职业道德修养（吴文虎、冯博琴、南国农等）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*高校教师师德素养与专业发展（班华、崔景贵、符惠明等）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*青年教师成长系列</w:t>
            </w:r>
            <w:r w:rsidRPr="00BA76DC">
              <w:rPr>
                <w:rFonts w:ascii="仿宋_GB2312" w:eastAsia="仿宋_GB2312" w:hAnsi="Times New Roman" w:cs="Times New Roman" w:hint="eastAsia"/>
                <w:szCs w:val="21"/>
              </w:rPr>
              <w:t>——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高校青年教师师德修养（张慕葏、马知恩、冯博琴等）</w:t>
            </w:r>
          </w:p>
        </w:tc>
      </w:tr>
      <w:tr w:rsidR="00BA76DC" w:rsidRPr="00BA76DC" w:rsidTr="00400C8D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*教师：从知识的传授者到生命的点燃者（甘德安、马知恩、郑曙光）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*教师素养与形象管理（张奇伟、刘庆龙等）</w:t>
            </w:r>
          </w:p>
        </w:tc>
      </w:tr>
      <w:tr w:rsidR="00BA76DC" w:rsidRPr="00BA76DC" w:rsidTr="00400C8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*教学相长 为人师表——教师的修养及礼仪（张奇伟、王汉杰、徐莉）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创新创业教育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高校教师创新创业课程教育能力提升（冯林、王艳茹）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高校创新创业教育的课程开发与实践（林均烨、刘彦军）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*高校创新创业教育（董青春、黄兆信、郑友取）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432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</w:t>
            </w:r>
            <w:r w:rsidRPr="00BA76DC">
              <w:rPr>
                <w:rFonts w:ascii="宋体" w:eastAsia="宋体" w:hAnsi="宋体" w:cs="Times New Roman" w:hint="eastAsia"/>
                <w:kern w:val="0"/>
                <w:szCs w:val="21"/>
              </w:rPr>
              <w:t>大学生创造性思维培育与创新人才培养（张慕葏、冯林、宋宝萍、庞维国）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  <w:highlight w:val="yellow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创新人才培养的探索与实践（宋乃庆、张伟良等）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603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大学生思维训练与创新能力培养（冯林、宋宝萍、甘德安、宋峰）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创业管理（吴昌南、梅小安）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472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</w:t>
            </w:r>
            <w:r w:rsidRPr="00BA76DC">
              <w:rPr>
                <w:rFonts w:ascii="宋体" w:eastAsia="宋体" w:hAnsi="宋体" w:cs="Times New Roman" w:hint="eastAsia"/>
                <w:kern w:val="0"/>
                <w:szCs w:val="21"/>
              </w:rPr>
              <w:t>大学生创业基础的教育教学（梅强、吴晓义、王建平、刘帆）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*高校教学改革与创新人才培养（李克东、马知恩等）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C" w:rsidRPr="00BA76DC" w:rsidRDefault="00BA76DC" w:rsidP="00BA76DC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BA76DC" w:rsidRPr="00BA76DC" w:rsidTr="00400C8D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教师信息技术能力提升</w:t>
            </w:r>
          </w:p>
        </w:tc>
      </w:tr>
      <w:tr w:rsidR="00BA76DC" w:rsidRPr="00BA76DC" w:rsidTr="00400C8D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kern w:val="0"/>
                <w:szCs w:val="21"/>
              </w:rPr>
              <w:t>教师信息技术能力提升——进阶篇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数字化教学资源建设与信息化教学（李志国、罗蓉）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远程教育原理与技术（黄荣怀）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*在线开放课程的建设与应用（李志民、汪琼、焦建利）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*信息化教学理念与方法（道焰、王竹立、茅育青等）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*信息技术与高校课程教学深度融合（王珠珠、李克东、谢幼如等）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信息技术与课程整合（刘清堂、赵呈领）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基于信息化的教育体系与创新（王立群、张久珍、陈琳）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kern w:val="0"/>
                <w:szCs w:val="21"/>
              </w:rPr>
              <w:t>教师信息技术能力提升——实战篇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*MOOC教学影片制作方法与技巧（胡东雁）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*MOOC理论与实战（王胜清）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*高校教师多媒体课件制作技能提升（裴纯礼）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*视频课程与多媒体课件制作（汪青云、揭安全）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微课的设计与制作（梁林梅、王肖群、曾腾）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*微课的设计、开发与应用（汪琼、焦建利、魏民）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*多媒体技术在高校教学中的应用（茅育青、夏洪文）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*数字化教学方案设计与实施（道焰、王竹立）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*教育技术辅助教学的方法及案例（焦建利、谢幼如、赵建华等）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*信息检索与利用能力提升（葛敬民）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*现代教育技术在高校教学中的应用（何克抗、李克东、谢幼如等）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kern w:val="0"/>
                <w:szCs w:val="21"/>
              </w:rPr>
              <w:t>教师信息技术能力提升——探索篇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翻转课堂的探索与实践（蔡宝来）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*慕课的理念与实践探索（张剑平、李威仪、于歆杰）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慕课建设与教学应用探索--以《电路原理》慕课为例（</w:t>
            </w:r>
            <w:r w:rsidRPr="00BA76D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于歆杰、朱桂萍</w:t>
            </w:r>
            <w:r w:rsidRPr="00BA76D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BA76D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王自强、康琳、张强</w:t>
            </w:r>
            <w:r w:rsidRPr="00BA76D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BA76D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陈燕秀）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教师信息素养与技术促进教学创新（谢幼如、南国农、夏洪文等）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*“互联网+”时代高校教师信息化教学能力提升（李克东、谢幼如、解月光、柯清超）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*信息技术在课堂教学中的适切性应用策略（郑燕林、刘红云）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大数据的应用、挑战与应对策略（谢邦昌、朱建平）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*网络环境下的学习变革及教学适应（焦建利）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*信息化环境下的教学设计（文科）（李志民、焦建利、杨开城）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*信息化环境下的教学设计（理工）（李志民、李元杰、钟晓流等）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课堂教学方法与教学能力提升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*课程教学范式转变与教学模式创新（毛洪涛、陆根书）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高校教师的用声技巧与课堂语言艺术（吴郁、姚小玲、朱月龙、汤智）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*大学课堂教学的误区（李芒、朱京曦、郑葳、张志帧）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关于大学课堂教学误区的问答（李芒）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*大学卓越教学系列——教学设计的技术与艺术（吴能表、白智宏）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*大学卓越教学系列——大学教学法最新实践（韩映雄、张学新、吴金闪、廖诗评）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*大学卓越教学系列——大学教学法（韩映雄）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*大学卓越教学系列——参与式教学（陈时见等）</w:t>
            </w:r>
          </w:p>
        </w:tc>
      </w:tr>
      <w:tr w:rsidR="00BA76DC" w:rsidRPr="00BA76DC" w:rsidTr="00400C8D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大学卓越教学系列——基于文化的教与学观念转型（孙建荣、柯晓扬）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*大学卓越教学系列——学习心理及其教学实践应用（王铭玉、伍新春、蔺桂瑞）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*大学卓越教学系列——展现教学魅力和构建高效课堂（文科）（谢利民、孙亚玲、薛克宗）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*大学卓越教学系列——展现教学魅力和构建高效课堂（理工）（张雁云、张萍、陆根书）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*大学卓越教学系列——课堂教学的技术与艺术（赵伶俐、李静）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高校教学设计理论与实践（庄秀丽、赵建华、钟晓流等）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*高校教学理念、教学方法与实践（理工）（邬大光、黄荣怀等）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*高校教学理念、教学方法与实践（文科）（邬大光、姚梅林、潘立生等）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*高校课堂教学方法的改革与创新（理工）（范钦珊、谌卫军、刘振天等）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*高校课堂教学方法的改革与创新（文科）（谌卫军、黄建榕、魏钧等）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*高等教育教学理念创新与提升（傅钢善、彭林、雷庆等）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*教学创新策略与方法指导（余胜泉、李芒等）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*青年教师教学方法专题（理工）（龚沛曾、马知恩、李芒等）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*青年教师教学方法专题（文科）（张征、张红峻、李芒等）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*大学课堂教学理论与方法（陈晓端、傅钢善）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*课程教学的理论与实践（陈时见、王牧华）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*高校课堂教学理念与教学方法（张学政、熊永红等）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*高校教师教学能力与专业素养提升（马知恩、孙亚玲、胡卫平等）</w:t>
            </w:r>
          </w:p>
        </w:tc>
      </w:tr>
      <w:tr w:rsidR="00BA76DC" w:rsidRPr="00BA76DC" w:rsidTr="00400C8D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*青年教师成长系列——高校青年教师素质培养与教学能力提升（李尚志、姚小玲、刘宝存等）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*职业素养与教师发展系列——青年教师教学能力提升与职业规划（李凤霞、孙亚玲、沈敏荣等）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*青年教师卓越教学能力的培养与提升（舒华、邹逢兴、石鸥等）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*提高青年教师课堂教学能力的有效策略（赵振宇、宋峰、李芒等）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*高校教师教学方法与教学技能（孙亚玲、谢春萍、谭顶良等）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*高校教师必备教学技能与案例研讨（邢红军）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*能力导向的大学有效课堂教学（余文森、方元山）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*高校有效教学及实施策略（姚梅林、刘儒德、孙建荣等）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有效教学及教学方法指导（丛立新、林杰、刘恩山、姚梅林、张学政）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BA76D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大学课堂教学方法与创新要点（李芒、林杰、赵斌）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*教学方法与教学艺术（文科）（周游）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*高校教师教学艺术（文科）（顾沛、周旺生、李子奈等）</w:t>
            </w:r>
          </w:p>
        </w:tc>
      </w:tr>
      <w:tr w:rsidR="00BA76DC" w:rsidRPr="00BA76DC" w:rsidTr="00400C8D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*高校教师压力管理与教学技能提升（李伟、邢红军）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*关注学生，关注课堂（赵丽琴、马万华、李芒等）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*教与学的理解及应用（李芒、孙建荣、别敦荣）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*营造兴趣课堂，实现魅力教学（赵丽琴、张雁云、盛群力等）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*精彩课堂——国家级教学名师谈教学（马知恩、李尚志、傅钢善等）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卓越人生——从教之路大家谈（刘尧、李尚志、马知恩等）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海外高校教学方式与经验借鉴（徐延宇、宋峰、郑海荣）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*教学与科研互动：教师教学能力养成（马陆亭、郑曙光等）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高校教学质量、效果的评价与提升（刘振天、李瑾瑜、陆根书）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高校本科课程建设与实践（周杰、汪琼、陆国栋等）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教师科研能力提升</w:t>
            </w:r>
          </w:p>
        </w:tc>
      </w:tr>
      <w:tr w:rsidR="00BA76DC" w:rsidRPr="00BA76DC" w:rsidTr="00400C8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哲学社会科学研究与课题申报（陈延斌）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社会科学研究理论与设计（刘庆龙）</w:t>
            </w:r>
          </w:p>
        </w:tc>
      </w:tr>
      <w:tr w:rsidR="00BA76DC" w:rsidRPr="00BA76DC" w:rsidTr="00400C8D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*学术论文写作与发表（蒋重跃、高宝立、刘曙光、蔡双立）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*科研方法论与高校教师科学素养培育（马陆亭、张伟刚、赵醒村）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*科研方法与项目申报（文科）（曾天山、李建平、高宝立等）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*科研方法与项目申报（理工）（吕静、陈清、赵醒村等）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*科研项目设计与申报（文科）（曾天山、李建平、管健等）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*科研项目设计与申报（理工）（刘平青、汤敏慧、王金发等）</w:t>
            </w:r>
          </w:p>
        </w:tc>
      </w:tr>
      <w:tr w:rsidR="00BA76DC" w:rsidRPr="00BA76DC" w:rsidTr="00400C8D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*学者人生与学术生涯</w:t>
            </w:r>
            <w:r w:rsidRPr="00BA76DC">
              <w:rPr>
                <w:rFonts w:ascii="宋体" w:eastAsia="宋体" w:hAnsi="宋体" w:cs="Times New Roman" w:hint="eastAsia"/>
                <w:szCs w:val="21"/>
              </w:rPr>
              <w:t>——</w:t>
            </w: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高校师生科研能力提升通路（童美松）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*大学生科研素质培养与论文指导（张伟刚、宋峰、马秀荣）</w:t>
            </w:r>
          </w:p>
        </w:tc>
      </w:tr>
      <w:tr w:rsidR="00BA76DC" w:rsidRPr="00BA76DC" w:rsidTr="00400C8D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教育研究方法（孙杰远）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教师发展与综合素质提升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*教师专业发展（刘义兵）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高校教师教学发展创新与实践（徐延宇、李健、沈贵鹏）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698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*教师的沟通艺术（姚小玲、管健等）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高校教师沟通与说服的艺术（赵振宇、郑日昌、袁涤非）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教师的职业修炼与专业发展（周星、洪成文）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高校教师的职业发展与幸福促进（国智丹）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高校教师素养及教学理念提升（南国农、 王嘉毅、李瑾瑜、杨晓宏、罗云）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*心理学在高校教学过程中的应用（姚梅林、吴庆麟、庞维国等）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高等教育教与学的心理（彭德华、赵丽琴、黄建榕等）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*心理学在高校教学过程中的应用（姚梅林、赵丽琴、刘儒德等）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76DC">
              <w:rPr>
                <w:rFonts w:ascii="Times New Roman" w:eastAsia="宋体" w:hAnsi="Times New Roman" w:cs="Times New Roman" w:hint="eastAsia"/>
                <w:szCs w:val="21"/>
              </w:rPr>
              <w:t>872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Times New Roman" w:eastAsia="宋体" w:hAnsi="Times New Roman" w:cs="Times New Roman" w:hint="eastAsia"/>
                <w:szCs w:val="21"/>
              </w:rPr>
              <w:t>经典阅读与人文素养：中国古代经典著作漫谈（一）（张正春、汝企和、李索、李山）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聆听的艺术——音乐欣赏漫谈（尹铁良）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*网络时代新教师的新读写（刘海涛）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视觉盛宴——美术作品欣赏（陈卫和、马永健）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中国传统文化（蒋述卓）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76DC">
              <w:rPr>
                <w:rFonts w:ascii="Times New Roman" w:eastAsia="宋体" w:hAnsi="Times New Roman" w:cs="Times New Roman" w:hint="eastAsia"/>
                <w:szCs w:val="21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Times New Roman" w:eastAsia="宋体" w:hAnsi="Times New Roman" w:cs="Times New Roman" w:hint="eastAsia"/>
                <w:szCs w:val="21"/>
              </w:rPr>
              <w:t>传统文化中的人生智慧</w:t>
            </w:r>
            <w:r w:rsidRPr="00BA76DC">
              <w:rPr>
                <w:rFonts w:ascii="宋体" w:eastAsia="宋体" w:hAnsi="宋体" w:cs="Times New Roman" w:hint="eastAsia"/>
                <w:szCs w:val="21"/>
              </w:rPr>
              <w:t>（赵玉平）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高校教师及管理人员国学修养专题（曹胜高）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国学与智慧人生（韩田鹿、郦波、瞿林东等）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史学与人文修养提升（一）（瞿林东）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史学与人文修养提升（二）（瞿林东）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76DC">
              <w:rPr>
                <w:rFonts w:ascii="Times New Roman" w:eastAsia="宋体" w:hAnsi="Times New Roman" w:cs="Times New Roman" w:hint="eastAsia"/>
                <w:szCs w:val="21"/>
              </w:rPr>
              <w:t>877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Times New Roman" w:eastAsia="宋体" w:hAnsi="Times New Roman" w:cs="Times New Roman" w:hint="eastAsia"/>
                <w:szCs w:val="21"/>
              </w:rPr>
              <w:t>当前中国宏观经济形势与政策解读（张青、张占斌等）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*高校青年教师职业规划与健康成长（刘平青）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*高校青年教师职业生涯规划与发展（张斌贤、李天凤、刘尧、吴冬梅、王嘉毅）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*青年教师的职业发展与路径选择（王建民、张斌贤、马知恩）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*教师职业生涯规划与发展（马知恩、王建民、徐莉等）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*青年教师职业生涯规划与发展（沈红、刘尧、张贤科、李尚志）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614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大学生素质教育与高校文化素质教育课建设（彭林、董晓萍、周耀群等）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*大学生心理健康（赵丽琴）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*大学生职业发展与就业指导（陈宁等）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431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*大学生心理健康与生涯规划的教学与辅导（蔺桂瑞、管健、彭萍）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*大学学习心理与教学互动（赵丽琴、黄建榕、蒲晓蓉等）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*面向新时代的学生学习指导及教学方式创新（李芒、王铭玉、傅钢善等）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463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*大学生学习指导（屈林岩、陆根书、张德江）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*大学生学习指导（李丹青）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442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大学生信息素养的教育与教学（张久珍）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大学生安全文化（吴超）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教师身心健康与心理调适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现代人的健康管理（郝万山）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*高校教师职业倦怠与压力管理（郑日昌、伍新春）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*教师嗓音训练及保健（彭莉佳）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*高校青年教师的时间管理与压力纾解（刘破资、蔺桂瑞、国智丹）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343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*高校教师的心理调适（谭顶良、胡佩诚、彭德华）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604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*压力管理与心理健康（蔺桂瑞、彭德华）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467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高校教师身心健康指导（王楚怀、秦鉴、国智丹、肖莉华等）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高校教师心理健康的维护与保健（胡佩诚、黄建榕、李燕、国智丹）</w:t>
            </w:r>
          </w:p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878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szCs w:val="21"/>
              </w:rPr>
              <w:t>教师的健康促进与健康管理（张淑芳、范志红等）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高校工作人员专题培训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高校教师培训工作者专题研修（叶丙成）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高校教师发展工作策略与培训项目设计实施（郭为禄、周忠良、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韩映雄、黄健、李霄翔）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我国教师教育发展和教师培训趋势及项目设计（朱旭东、周跃良）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高校人力资源管理工作创新专题培训（李永瑞、于海波、柯江林）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高校人事管理干部教师发展专题培训（庞海芍、高洪源、张奇伟）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高校人事信息化管理工作（赵志鲲、江雪）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高校人事管理干部绩效考核专题培训（马陆亭、李永瑞、王长城等）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高校教学管理创新与实践（雷庆、沈亚平、王伟廉等）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高校教学管理人员管理能力提升（张德江、刘振天、甘德安等）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教学管理人员能力提升（张树永、刘建清等）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高校教学秘书工作实践与创新（赵世举、卢晓东、王仁卿等）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高校教学秘书的职业能力发展（裴纯礼、罗云、张树永等）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高校行政管理人员管理能力提升（沈亚平、卢晓东、曾天山等）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高校硕士研究生导师培训（文科）（余纪元、童庆炳、张杰等）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高校硕士研究生导师培训（理工）（过增元、费维扬、高大勇）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高校硕士研究生导师培训（理工）（张亚林、高虹、高岱等）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高校硕士研究生导师培训（文科）（高岱、陈工、叶志明等）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研究生培养与科研、论文指导（文科）（刘复兴、高宝立）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研究生培养与科研、论文指导（理工）（李元杰、张贤科、赵醒村）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政治学类、社会学类、哲学类课程教学培训</w:t>
            </w:r>
          </w:p>
        </w:tc>
      </w:tr>
      <w:tr w:rsidR="00BA76DC" w:rsidRPr="00BA76DC" w:rsidTr="00400C8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中国美学史（张法、刘方喜、刘成纪、余开亮、朱志荣）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中国民间文化（刘晔原）</w:t>
            </w:r>
          </w:p>
        </w:tc>
      </w:tr>
      <w:tr w:rsidR="00BA76DC" w:rsidRPr="00BA76DC" w:rsidTr="00400C8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中西方哲学智慧（宋志明）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中国伦理思想史（“马工程”重点教材及课程培训）（张锡勤、张怀承、肖群忠等）</w:t>
            </w:r>
          </w:p>
        </w:tc>
      </w:tr>
      <w:tr w:rsidR="00BA76DC" w:rsidRPr="00BA76DC" w:rsidTr="00400C8D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中国政治思想史（葛荃）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比较政治制度（谭融）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当代中国政治制度（浦兴祖）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社会学研究方法（徐晓军）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发展政治学（杨龙）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形式逻辑（毕富生）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社会学概论（王思斌）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逻辑学（何向东等）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法学概论（黄新民等）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思想政治教育方法论（万美容）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经济学类课程教学培训</w:t>
            </w:r>
          </w:p>
        </w:tc>
      </w:tr>
      <w:tr w:rsidR="00BA76DC" w:rsidRPr="00BA76DC" w:rsidTr="00400C8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无形资产评估（苑泽明）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技术经济学（陈戈止）</w:t>
            </w:r>
          </w:p>
        </w:tc>
      </w:tr>
      <w:tr w:rsidR="00BA76DC" w:rsidRPr="00BA76DC" w:rsidTr="00400C8D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公共经济学（朱柏铭）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世界经济概论（黄梅波、张彬、张兵）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西方经济学（“马工程”重点教材及课程培训）（刘凤良、吴汉洪、文建东、王志伟）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西方经济学（刘骏民）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计量经济学（李子奈）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工程经济（周礼、李正卫、虞晓芬）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国际经济学（黄春媛）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世界经济概论（周申）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流通经济学（洪涛）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中国近代经济史（马陵合）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政治经济学（刘灿、陈志舟）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区域经济学（张泰城、孙久文）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社会主义市场经济理论与实践（白永秀）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商业银行管理（李志辉）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金融学（张强）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国际金融学（杨胜刚）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金融工程学（吴冲锋）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国际金融学（范小云）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证券投资学（杨德勇、葛红玲、张伟等）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金融投资学（胡金焱）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税收管理（古建芹）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国际投资学（卢进勇等）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中国经济史（王玉茹）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国际经济与贸易专业课程建设与教学辅导（刘重力、范小云、黄春媛等）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货币银行学（李健）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财政学（张馨）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投入产出分析（刘起运）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财务学原理（熊剑、樊莹）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外贸单证操作（章安平）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税务筹划（盖地、罗斌元）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金融学专业课程建设与教学辅导（李健、杨胜刚、范小云等）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国际结算（陈岩）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国际贸易（杨盛标、刘文华）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国际贸易实务（邹建华）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国际贸易实务（刘重力）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国际保险（刘玮）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保险学（王绪瑾、栾红、徐徐、宁威）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中国税收（朱晓波）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经济学类专业教学与科研（佟家栋、李子奈）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宏观经济学（叶航）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产业经济学（王俊豪）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微观经济学（刘东）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发展经济学（马春文）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法学类课程</w:t>
            </w: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法理学（姚建宗、李拥军）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民法学（房绍坤）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宪法学（焦洪昌、姚国建等）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宪法学（“马工程”重点教材及课程培训）（胡锦光、任进、郑贤君、王磊）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刑法学（孙国祥）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刑事诉讼法（刘玫）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国际法（周忠海）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中国法制史（张晋藩）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知识产权法学（魏纪林）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商法学（赵旭东）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国际私法（刘仁山）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经济法（郑曙光）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劳动法（常凯、陈布雷、李坤刚）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公司法学(赵旭东、王涌、李建伟)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国际环境法（林灿铃）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中国周边国际环境与海洋安全（吴希来，林宏宇，亓成章）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教育学类、心理学类课程教学培训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现代教育技术（陈琳）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学前儿童健康教育（顾荣芳）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中学生心理辅导（伍新春）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学前儿童游戏（杨枫）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小学生认知与学习（陈威、陶钧）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76DC">
              <w:rPr>
                <w:rFonts w:ascii="Times New Roman" w:eastAsia="宋体" w:hAnsi="Times New Roman" w:cs="Times New Roman" w:hint="eastAsia"/>
                <w:szCs w:val="21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hyperlink r:id="rId5" w:history="1">
              <w:r w:rsidRPr="00BA76DC">
                <w:rPr>
                  <w:rFonts w:ascii="Times New Roman" w:eastAsia="宋体" w:hAnsi="Times New Roman" w:cs="Times New Roman"/>
                  <w:color w:val="0000FF"/>
                  <w:szCs w:val="21"/>
                  <w:u w:val="single"/>
                </w:rPr>
                <w:t>心理学研究方法（方平）</w:t>
              </w:r>
            </w:hyperlink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心理学史（叶浩生）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认知心理学（张亚旭）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实验心理学（郭秀艳）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人格心理学（郭永玉）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管理心理学（李永鑫）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心理测量（戴海琦）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心理统计学（胡竹菁）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心理学专业课程建设与教学辅导（张亚旭、郭秀艳、方平等）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心理咨询（江光荣）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小学语文教学法（王松泉、江平）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幼儿园教学活动的设计与实施（朱家雄）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学前教育学（刘焱）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教育学（但武刚、罗祖兵）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中国教育史（张传燧）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教育学原理（阮成武）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教学设计（皮连生）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教育心理学（刘儒德）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教育见习与实习指导（周跃良）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高等教育心理学(伍新春)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教学理论与设计（盛群力）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中国语言文学类课程教学培训</w:t>
            </w:r>
          </w:p>
        </w:tc>
      </w:tr>
      <w:tr w:rsidR="00BA76DC" w:rsidRPr="00BA76DC" w:rsidTr="00400C8D">
        <w:trPr>
          <w:cantSplit/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比较文学概论（曹顺庆、陈跃红、谢天振、王宁、高旭东）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中国文字的前世今生（赵丽明）</w:t>
            </w:r>
          </w:p>
        </w:tc>
      </w:tr>
      <w:tr w:rsidR="00BA76DC" w:rsidRPr="00BA76DC" w:rsidTr="00400C8D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文学批评方法（杨朴、宁国利、赵丽红、靳瑞芳）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文学理论（童庆炳、钱翰、姚爱斌、陈雪虎）</w:t>
            </w:r>
          </w:p>
        </w:tc>
      </w:tr>
      <w:tr w:rsidR="00BA76DC" w:rsidRPr="00BA76DC" w:rsidTr="00400C8D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西方文学理论（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“马工程”重点教材及课程培训</w:t>
            </w: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）（曾繁仁、李鲁宁、石天强、赵奎英、周计武）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当代西方文学思潮评析（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“马工程”重点教材及课程培训</w:t>
            </w: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）（</w:t>
            </w:r>
            <w:r w:rsidRPr="00BA76DC">
              <w:rPr>
                <w:rFonts w:ascii="宋体" w:eastAsia="宋体" w:hAnsi="宋体" w:cs="Times New Roman" w:hint="eastAsia"/>
                <w:szCs w:val="21"/>
              </w:rPr>
              <w:t>周启超、冯宪光、傅其林、马海良、陈永国</w:t>
            </w: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</w:tr>
      <w:tr w:rsidR="00BA76DC" w:rsidRPr="00BA76DC" w:rsidTr="00400C8D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网络写作（尹相如）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写作（董小玉）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应用写作（胡元德、冒志祥）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写作（高职）（尹相如）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古代汉语（王宁）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语言学（张先亮、聂志平、陈青松）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古代汉语（洪波）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比较文学（曹顺庆）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当代语言学（陈保亚）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中国古代文学作品选（先秦-六朝）（郭丹）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文学理论（陶东风）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西方文化概论（赵林）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文书学（倪丽娟）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秘书学概论（杨剑宇、杨树森、徐丽君）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秘书实务（杨剑宇）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秘书实训（杨剑宇）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秘书公关与礼仪（杨剑宇、李玉梅、蒋苏苓）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文学写作教程（刘海涛）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汉语言文学专业教学与创新人才培养（王步高、骆玉明、刘洪涛）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二十世纪西方文学（刘建军）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现代汉语（沈阳、郭锐、王韫佳、万艺玲）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中国现当代文学史（朱栋霖、吴义勤）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对外汉语教学（李禄兴、傅由）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外国文学史（刘洪涛）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中国文学批评史（黄霖）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中国古代文学史（骆玉明）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中国古代文学史（郭英德）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中国戏曲史（孙书磊）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中国秘书史（杨剑宇）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大学语文（王步高）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比较文学与外国文学史（孙景尧）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大学语文（陈洪、李瑞山）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中国现当代文学（张福贵、王学谦、孟繁华）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叙事学原理（上）（傅修延、卢普玲等）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叙事学原理（下）（叶青、龙迪勇等）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  <w:highlight w:val="yellow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外国语言文学类课程</w:t>
            </w: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教学培训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综合英语（邹为诚、梁晓冬、林渭芳）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高级英语（颜静兰）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英语精读（杨立民、李朝晖、刘波、邱枫、宋颖、杨莉芳、窦薇）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英语写作（杨达复、黑玉琴、胡小花、郭粉绒）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英语语音（王桂珍）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英语词汇学（张维友）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英汉口译（任文、胡敏霞）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翻译理论与实践（王展鹏、马会娟、刘士聪）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英国文学史（曹进、张宝林等）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高校英语教学理论与实践（邹为诚、王海啸、王初明）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大学英语（李霄翔、陈美华、郭锋萍）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大学英语教学改革（王守仁、谢晓苑）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英语课程教学方法和教师科研能力提升（张莲、杨鲁新）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高校英语教师基本功素养提升（杨立民）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医学院校英语教学能力提升（聂文信、汪媛、李智高、高丽、朱宏梅、朱兰、</w:t>
            </w:r>
            <w:r w:rsidRPr="00BA76DC">
              <w:rPr>
                <w:rFonts w:ascii="宋体" w:eastAsia="宋体" w:hAnsi="宋体" w:cs="Times New Roman" w:hint="eastAsia"/>
                <w:szCs w:val="21"/>
              </w:rPr>
              <w:t>Maya Wertheimer等）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各类科研项目立项与结项（辜向东、曾用强）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外语研究选题与方案设计（高一虹、曾用强）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外语教师研究设计与国际、国内学术论文发表（冉永平、Lawrence zhang）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外语类科研选题与文献综述撰写（高雪松、Lawrence zhang）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文献资料梳理与文献综述撰写（刘建达、吕剑涛）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外语教学中的定量研究方法与SPSS运用</w:t>
            </w:r>
            <w:r w:rsidRPr="00BA76DC">
              <w:rPr>
                <w:rFonts w:ascii="宋体" w:eastAsia="宋体" w:hAnsi="宋体" w:cs="Times New Roman" w:hint="eastAsia"/>
                <w:szCs w:val="21"/>
              </w:rPr>
              <w:t>——</w:t>
            </w: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问卷设计与实验研究方法（曾用强、吕剑涛）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外语教学中的定量研究方法与SPSS运用</w:t>
            </w:r>
            <w:r w:rsidRPr="00BA76DC">
              <w:rPr>
                <w:rFonts w:ascii="宋体" w:eastAsia="宋体" w:hAnsi="宋体" w:cs="Times New Roman" w:hint="eastAsia"/>
                <w:szCs w:val="21"/>
              </w:rPr>
              <w:t>——</w:t>
            </w: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数据统计与分析方法（曾用强、吕剑涛）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外语教学中的定量研究方法与SPSS及AMOS运用（中级班）（曾用强、许宏晨）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高校外语教师“行动研究”的知行效：课堂style（夏纪梅、徐浩）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基础日语（蔡全胜）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高校教师日语教学能力提升（曹大峰）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课程教学要求与应用——教学目标与学习评价（日语）（修刚、林洪、伊东佑郎、赵华敏、尹松）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C" w:rsidRPr="00BA76DC" w:rsidRDefault="00BA76DC" w:rsidP="00BA76DC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新闻传播学类课程教学培训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实践中的马克思主义新闻观案例教学（段京肃、王晓红、汪振军、陈开和）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新闻学概论（郑保卫、雷跃捷等）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数字传播技术应用（彭兰）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传播学（胡正荣）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中国新闻传播史（李彬）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新闻采访写作（张征）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外国新闻传播史（张昆）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品牌学（赵琛）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新闻学（张征、陈力丹）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广告学概论（陈培爱、张金海）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新媒体的发展趋势及新闻传播教学的变革（彭兰）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历史学类课程教学培训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考古学概论（钱耀鹏）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西方文明史教学方法（朱孝远）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中国古代史（赵毅、田广林、李玉君）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中华人民共和国史（张同乐）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世界古代史（杨共乐）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西方文明史（陈永国）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二十世纪世界史（郑寅达）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史学概论（庞卓恒）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考古学概论（“马工程”重点教材及课程培训）（栾丰实等）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中国历史文选（汝企和）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数学类、统计学类课程教学培训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高等数学（郭镜明）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高等代数（张贤科）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高等数学（朱士信）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概率论（何书元）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新建应用型本科院校高等数学（林丽华）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微积分理论基础（王绵森、马知恩）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偏微分方程（宁吴庆）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多元函数微积分学（王绵森、马知恩）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线性代数与解析几何（李继成）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线性代数（游宏）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解析几何（丘维声）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高等数学教学能力提升（李尚志、郭镜明、乐经良）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抽象代数（顾沛）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数学建模（黄廷祝）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经济数学（吴传生）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数学分析（陈纪修）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数学实验与数学建模（李继成）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数理统计（何书元）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数学建模与数学实验（朱道元）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实变函数论（刘培德）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数理方程（李元杰）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一元函数微积分学与无穷级数（马知恩、李换琴）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复变函数（王绵森）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数值分析（韩旭里）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离散数学（屈婉玲）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运筹学（戎晓霞）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概率与统计（杨孝平）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统计学导论（李勇）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统计学（经济管理方向）（曾五一、朱建平）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高等数学（非数学专业）教师能力提升（李承治、彭济根）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大学生数学思维的培养----兼谈数学文化课教学（一）（顾沛）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大学生数学思维的培养----兼谈数学文化课教学（二）（顾沛）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高等数学教师思维开拓（徐宗本、何书元、马知恩）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统计学类专业教学与科研能力提升（耿直、房祥忠、李金昌、朱建平）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物理学类课程教学培训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大学物理（高景）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大学物理（李元杰）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大学物理实验（霍剑青）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力学（张汉壮）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理论力学（李俊峰）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工程力学（施惠基）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热学（秦允豪）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光学（蔡履中）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电磁学（王稼军）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数学物理方法（姚端正、吴崇试）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量子物理（王笑君）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量子力学（庄鹏飞）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电动力学（杨传路）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计算物理（彭芳麟）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物理与艺术（施大宁）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热力学统计物理（段文山）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传热学（姜培学）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化学类、化工类课程教学培训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大学化学（强亮生）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基础化学（陈恒武、杨宏孝、高占先、张丽丹）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大学化学实验（张丽丹）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普通化学（吴庆生）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有机化学及实验（高占先）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分析化学及实验（刘志广）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物理化学（周亚平、田宜灵、刘俊吉、李松林）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物理化学（黑恩成）</w:t>
            </w:r>
          </w:p>
        </w:tc>
      </w:tr>
      <w:tr w:rsidR="00BA76DC" w:rsidRPr="00BA76DC" w:rsidTr="00400C8D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结构化学（孙宏伟）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高分子化学（李伯耿、罗英武、范宏）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化工热力学（高光华）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高分子物理学（吴其晔）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化工原理（钟理）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化工原理（贾绍义）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化工设计（吴嘉）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计算机类课程教学培训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计算机系统与网络安全技术（周世杰）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计算机应用基础（刘艳丽）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Visual Basic 程序设计（龚沛曾）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C语言程序设计（王宇颖）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C++程序设计（钱能）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程序设计（吴文虎）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计算机网络（冯博琴）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计算机网络技术（施晓秋）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计算机网络（谢希仁、陈鸣）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数据库系统概论（王珊）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数据结构（陈越）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数据库技术与应用（李雁翎）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数据结构（耿国华）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计算机组成原理（唐朔飞）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计算机系统结构（张晨曦）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计算机操作系统（刘乃琦）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计算机维修与维护（丁强华）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网络操作系统（卢勤）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软件工程（齐治昌）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软件工程（骆斌）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软件需求工程（骆斌）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Java程序设计（翁恺）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编译原理（蒋宗礼）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汇编语言（毛希平、曹忠升）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WEB技术导论（郝兴伟）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计算机安全（韩臻）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物联网概论（田景熙、陈志峰）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微机接口技术（邹逢兴）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计算思维与大学计算机课程教学（何钦铭、李波、王挺等）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网络工程专业教学改革与应用型人才培养（施晓秋）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计算机科学与技术专业规范与专业建设（蒋宗礼、齐治昌）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大学计算机基础（龚沛曾）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基于计算思维的大学计算机基础课程教学改革（战德臣）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电子信息类、电气及自动化类课程教学培训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人工智能（王万良）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系统仿真与CAD（薛定宇）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数字图像处理（杨淑莹）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数字电子技术（王连英）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单片机原理（张毅刚、杨青勇）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电工学（史仪凯）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电子线路（谢自美）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模拟电子线路基础（傅丰林）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人工智能控制（蔡自兴）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STC单片机技术（王冠凌）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电子信息类专业概论课程如何教学（黄载禄、闫连川）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ARM技术（陈桂友）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电路（罗先觉）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集成电路制造技术概论（李惠军）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高频电子线路（曾兴雯）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数字逻辑与系统（侯建军）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自动控制原理（程鹏）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信号与系统（陈后金）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半导体器件物理与实验（孟庆巨）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通信原理（杨鸿文）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电气工程基础（尹项根）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电力电子技术（王兆安）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电机学（罗应立）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工程应用型自动化专业课堂教学设计与教学艺术（韩九强、张德江、陈桂友等）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电气信息类专业教学与创新人才培养（王泽忠、雷银照、戈宝军等）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电子信息类专业基础实验教学案例设计（陈后金、侯建军、胡仁杰等）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电子信息类专业课堂教学设计与教学艺术（华成英、陈后金、侯建军等）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机械类、材料类课程教学培训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机械原理（葛文杰）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机械设计（吴鹿鸣）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机械制造技术基础（张世昌）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机械制造及实习（傅水根）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工程制图（陆国栋）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画法几何及工程制图（殷昌贵、王兰美）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机械零件常规加工（何七荣）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机械振动（刘习军）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汽车构造（罗永革、冯樱）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机床数控技术（游有鹏）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PBL在机电工程专业教学中的应用（王玉）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机械制图与建模（王冰）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测量学（程效军）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金属材料成形基础（陈拂晓）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材料科学与工程基础（顾宜）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土木工程材料（苏达根、钟明峰）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材料研究方法（许乾慰）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土木类、力学类课程教学培训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水利工程制图（张圣敏）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流体力学（丁祖荣）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工程地质（白志勇）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建筑外立面设计（边颖）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水工建筑学（金峰）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建筑设计基础（吴桂宁、许自力）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水质工程学（韩洪军）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混凝土结构（沈蒲生、廖莎）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桥梁工程概论（李亚东、何畏）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材料力学（张少实）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土力学（李广信）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结构力学（朱慈勉）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理论力学（洪嘉振）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水力学（李玉柱、贺五洲）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弹性力学（王敏中、黄克服）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水力学（王勤香）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土木工程概论（叶志明）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医学类课程教学培训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生理学（王庭槐）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如何上好内科护理（张小来）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循证医学（李幼平）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病理学（文继舫、李景和）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403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组织学与解剖学（段相林）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医学心理学（胡佩诚）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护理学（娄凤兰）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602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康复护理学（陈立典、陈锦秀、刘芳）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595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局部解剖学（李振中）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基础药理学（张庆柱）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制药工程（姚日生）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药物化学（雷小平）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中药鉴定技术（刘来正）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医学类专业教学与科研（王金发、喻荣彬等）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信息技术在医学教学中的应用（王金发、王竹立等）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医学类专业科研申报与科研方法（余章斌、喻荣彬）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生命科学类、环境科学类、农学类课程</w:t>
            </w:r>
            <w:r w:rsidRPr="00BA76DC"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教学培训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生物学科教学与科研方法（刘恩山、张润志、张雁云等）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细胞生物学（王金发）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微生物学（陈向东）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细胞工程（柳俊）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普通动物学（张雁云、宋杰）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普通生物学（佟向军）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动物生理学（肖向红）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动物生物学（许崇任）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植物生物学（邵小明）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植物保护学（叶恭银）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遗传学（植物类）（石春海、祝水金、柴明良等）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遗传学（乔守怡）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分子生物学（郑用琏）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生态学（邹建文）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环境化学（孙红文）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生态学（曹凑贵）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生物分离工程（曹学君）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生物反应工程（贾士儒）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基因工程（袁婺洲）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生物化学（杨荣武）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环境科学概论（刘静玲）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生命科学导论（吴敏）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农业政策学（孔祥智）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农业推广学（刘恩财）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管理学类课程</w:t>
            </w:r>
            <w:r w:rsidRPr="00BA76DC"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教学培训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社区管理学（孙萍、刘钊）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公共部门危机管理（彭宗超、曹峰）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基础会计（宋献中）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企业会计学（赵惠芳）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会计学基础（陈艳）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中级财务会计（张俊民、路国平）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高级财务会计（刘峰、杨有红、毛新述）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管理会计（吴大军）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财务分析（张先治）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财务报表分析（张新民）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会计信息系统（艾文国）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筹资实务（楼土明）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资产评估（刘东辉）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审计学（陈汉文）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管理学（郑文全、李品媛）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项目管理学（戚安邦）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战略管理（陈志军）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管理信息系统（黄丽华）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企业战略管理（孟宪忠、谢佩洪）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管理学（邢以群、鲁柏祥）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管理沟通学（赵振宇）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决策理论与方法（陶长琪）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公司治理（李维安）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创业管理（吴昌南、梅小安）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运筹学（管理）（梅国平）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生产运作管理（马士华）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行政管理学（陈瑞莲）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组织行为学（段万春）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公共关系（陈先红）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战略人力资源管理（王建民）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人力资源管理（廖建桥）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薪酬管理（王长城）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人力资源开发与管理（章海鸥）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市场营销学（吕一林）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职务管理（刘俊振）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营销风险管理（一）（张云起）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营销风险管理（二）（张云起）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营销策划（朱美燕）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639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行政组织学（祝小宁）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电子商务概论（李琪）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网络营销实务（方玲玉）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电子金融（陈进）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336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电子商务实务（胡华江）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企业资源规划实践（陈冰）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电子商务系统结构与应用（陈德人）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物流信息技术与应用（刘德军）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企业物流管理（黄福华）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导游实务（邓德智）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407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现代服装工程管理（冯旭敏、温平则）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238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color w:val="000000"/>
                <w:szCs w:val="21"/>
              </w:rPr>
              <w:t>旅游学概论（马勇）</w:t>
            </w:r>
          </w:p>
        </w:tc>
      </w:tr>
      <w:tr w:rsidR="00BA76DC" w:rsidRPr="00BA76DC" w:rsidTr="00400C8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前厅运行与管理（吴玲）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现代物流管理（李严锋、冉文学等）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化工企业管理实务（梁清山）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物流管理（甘筱青、朱道立）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物流学（邬跃、张旭凤等）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物流与供应链管理（霍佳震、邱灿华）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物流系统工程（王长琼）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市场调查与预测（王德章、周丹）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信息资源共享（程焕文、潘燕桃）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工商管理类专业教学与科研（郑文全、尤建新、汤定娜等）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工商管理专业建设与创新人才培养（王化成、邹统钎）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工商管理类专业创新人才培养（朱国玮、朱武祥、戈维莉等）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案例教学法在工商管理专业教学中的应用（王化成、王建民、潘立生等）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行政管理专业课程建设与教学辅导（陈瑞莲、陈先红、胡元德等）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人力资源管理专业课程建设与教学辅导（廖建桥、王建民、王长城等）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会计学专业课程建设与教学辅导（杨有红、刘峰、陈汉文等）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电子商务专业课程建设与教学辅导（李琪、冯博琴、陈德人等）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市场营销学专业教学与创新人才培养（汤定娜、张云起、蒋晶）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信息资源建设（肖希明）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标准化基础（李丹青、顾兴全、胡玉华）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基础会计（沃健）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中级财务会计（杨有红）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体育学类、艺术学类课程教学培训</w:t>
            </w:r>
          </w:p>
        </w:tc>
      </w:tr>
      <w:tr w:rsidR="00BA76DC" w:rsidRPr="00BA76DC" w:rsidTr="00400C8D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大学体育教学与科研（郝光安、谢燕歌）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大学体育（邢登江）</w:t>
            </w:r>
          </w:p>
        </w:tc>
      </w:tr>
      <w:tr w:rsidR="00BA76DC" w:rsidRPr="00BA76DC" w:rsidTr="00400C8D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体育与健康（毛振明）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大学体育（张威）</w:t>
            </w:r>
          </w:p>
        </w:tc>
      </w:tr>
      <w:tr w:rsidR="00BA76DC" w:rsidRPr="00BA76DC" w:rsidTr="00400C8D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军事理论（蔡仁照、李成安）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运动生理学（刘洵）</w:t>
            </w:r>
          </w:p>
        </w:tc>
      </w:tr>
      <w:tr w:rsidR="00BA76DC" w:rsidRPr="00BA76DC" w:rsidTr="00400C8D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运动心理学（孙延林）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设计素描（周至禹）</w:t>
            </w:r>
          </w:p>
        </w:tc>
      </w:tr>
      <w:tr w:rsidR="00BA76DC" w:rsidRPr="00BA76DC" w:rsidTr="00400C8D">
        <w:trPr>
          <w:trHeight w:val="1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工业设计专业能力提升（一）</w:t>
            </w:r>
            <w:r w:rsidRPr="00BA76DC">
              <w:rPr>
                <w:rFonts w:ascii="仿宋_GB2312" w:eastAsia="仿宋_GB2312" w:hAnsi="Times New Roman" w:cs="Times New Roman" w:hint="eastAsia"/>
                <w:szCs w:val="21"/>
              </w:rPr>
              <w:t>——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色彩设计、交通工具造型设计、CMF（苏华、严扬、左恒峰）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工业设计专业能力提升（二）</w:t>
            </w:r>
            <w:r w:rsidRPr="00BA76DC">
              <w:rPr>
                <w:rFonts w:ascii="仿宋_GB2312" w:eastAsia="仿宋_GB2312" w:hAnsi="Times New Roman" w:cs="Times New Roman" w:hint="eastAsia"/>
                <w:szCs w:val="21"/>
              </w:rPr>
              <w:t>——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交互设计、服务设计、用户研究与设计实践、产品计划与系统设计（鲁晓波、王国胜、赵超、杨霖）</w:t>
            </w:r>
          </w:p>
        </w:tc>
      </w:tr>
      <w:tr w:rsidR="00BA76DC" w:rsidRPr="00BA76DC" w:rsidTr="00400C8D">
        <w:trPr>
          <w:cantSplit/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工业设计专业能力提升（三）</w:t>
            </w:r>
            <w:r w:rsidRPr="00BA76DC">
              <w:rPr>
                <w:rFonts w:ascii="仿宋_GB2312" w:eastAsia="仿宋_GB2312" w:hAnsi="Times New Roman" w:cs="Times New Roman" w:hint="eastAsia"/>
                <w:szCs w:val="21"/>
              </w:rPr>
              <w:t>——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设计战略、设计智慧与思维方式（蔡军、马赛、柳冠中）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工业设计前沿发展与教学策略（何人可、柳冠中）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设计概论（陈汗青、李遊宇）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戏剧艺术概论（周安华）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音乐教学论（陈玉丹）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西方音乐史（余志刚、周耀群）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图片摄影（胡巍萍）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中外工艺美术史（张夫也、尚刚）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美学（王德胜、邹华）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书写与书法教学与鉴赏（欧阳中石等）</w:t>
            </w:r>
          </w:p>
        </w:tc>
      </w:tr>
      <w:tr w:rsidR="00BA76DC" w:rsidRPr="00BA76DC" w:rsidTr="00400C8D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中国美术史论（尹吉男、贺西林、李清泉、曹庆晖）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动画影片制作（屠曙光）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外国美术史论(李军、张敢、沈语冰、邵亦杨)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动画专业创作与教学（Becky Bristow、李杰）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数字媒体艺术专业建设与教学（肖永亮）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BA76DC" w:rsidRPr="00BA76DC" w:rsidTr="00400C8D">
        <w:trPr>
          <w:trHeight w:val="564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应用型院校教学科研能力提升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应用型院校教学改革的探索与教育理念的国际视野（托马斯•胡格、孟庆国、夏建国）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应用型本科院校人才培养与教学改革实践（介晓磊、李东亚、顾永安）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应用型院校教学改革与教学方法（戴士弘）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应用型人才培养的教学模式创新与教学方法改革（甘德安、朱现平）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应用型院校教学管理工作与创新（余祖光、吴全全、裴纯礼）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课程、教室、教师:应用型人才培养教学模式改革三大要素（甘德安）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应用型院校师资培训管理者能力提升（郭建如、吴全全、孙刚、伍新春）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应用型院校课程建设与实践（姚文兵、叶庆、刘彩琴等）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837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职业教育课程开发与资源建设（姜大源、刘文广）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高等职业教育的教学方法改革与科研创新（陈衍、戴士弘）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职业教育教师专业化发展与教师能力标准的国际视野（徐国庆、赵志群）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中职高技能人才培养的政策、路径与专业建设（宋春林等）</w:t>
            </w:r>
          </w:p>
        </w:tc>
      </w:tr>
      <w:tr w:rsidR="00BA76DC" w:rsidRPr="00BA76DC" w:rsidTr="00400C8D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职业教育教学研究与论文表达（陈衍、陈东等）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中等职业教育学校校长领导力提升（米靖、吴家礼等）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经济社会发展与高等职业教育的探索与实践（张青、李国桢等）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养老服务专业系列——养老服务政策与养老专业人才培养（刘志鹏等）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养老服务专业系列</w:t>
            </w:r>
            <w:r w:rsidRPr="00BA76DC">
              <w:rPr>
                <w:rFonts w:ascii="宋体" w:eastAsia="宋体" w:hAnsi="Times New Roman" w:cs="Times New Roman" w:hint="eastAsia"/>
                <w:szCs w:val="21"/>
              </w:rPr>
              <w:t>——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居家照护（孙孝芹）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养老服务专业系列——养老礼仪与沟通技能（张晓彤）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养老服务专业系列——内科与外科疾病照护（邵越英、常红）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养老服务专业系列——基础照护（徐国英）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养老服务专业系列——安全照护与健康管理（赵凤琴等）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应用型院校医药卫生类专业教学改革与课程建设（高凤兰、罗跃娥、胡颂恩等）</w:t>
            </w:r>
          </w:p>
        </w:tc>
      </w:tr>
      <w:tr w:rsidR="00BA76DC" w:rsidRPr="00BA76DC" w:rsidTr="00400C8D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电子信息类专业规范与课程改革（鲍洁、桑林）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电子商务及物流专业教学改革与课程建设（赵志群、薛威、宋文官）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制造类课程改革及资源建设（宋放之、滕宏春）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会计专业教学改革与实践（杨有红、高翠莲、孙万军等）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应用型院校高等数学课程与教学（侯风波）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会计综合实训（董京原）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应用型院校公共英语教学改革与实践（郑刚强等）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应用型院校公共英语教学与科研（王立非、杨永林、邹为诚等）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应用型院校管理学课程教学（单凤儒）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应用型院校电子商务概论课程教学（宋文官、孟晔等）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应用型院校数字电子技术课程教学（王连英）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应用型院校电路基础课程教学（赵会军、王和平）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网培公开课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演讲与口才（姚小玲）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现代礼仪（袁涤非）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艺术概论（王一川）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财务管理学（王化成）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现代控制工程（王万良）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数字信号处理（彭启琮）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线性代数（李尚志）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无机化学（宋天佑、徐家宁、孟长功）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计算机科学与技术类专业建设与创新人才培养（蒋宗礼、高林、陈道蓄等）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高校教师教学艺术（理工）（顾沛、邹逢兴、吴鹿鸣、郑用琏）</w:t>
            </w:r>
          </w:p>
        </w:tc>
      </w:tr>
      <w:tr w:rsidR="00BA76DC" w:rsidRPr="00BA76DC" w:rsidTr="00400C8D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Pr="00BA76DC" w:rsidRDefault="00BA76DC" w:rsidP="00BA76DC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A76D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公开选修讲座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课件及其制作技巧（裴纯礼）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青年教师的职业病与常见病的预防及保健（李洪茲）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导师，你应该教给学生什么（叶志明）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让课堂充满激情、智慧和欢乐</w:t>
            </w:r>
          </w:p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——谈教学方法与教学艺术（张学政）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大学课堂教学方法与艺术（李芒）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教师身心健康与压力管理（刘破资）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怎样成长为一名优秀的大学教师（马知恩）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课堂教学中的沟通技巧（赵振宇）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当代大学生心理特点及教育策略（赵丽琴）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教师应该读点儿文学史（韩田鹿）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人格与国性</w:t>
            </w:r>
            <w:r w:rsidRPr="00BA76DC">
              <w:rPr>
                <w:rFonts w:ascii="仿宋_GB2312" w:eastAsia="仿宋_GB2312" w:hAnsi="Times New Roman" w:cs="Times New Roman" w:hint="eastAsia"/>
                <w:szCs w:val="21"/>
              </w:rPr>
              <w:t>——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大学生素质教育的两大主题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 </w:t>
            </w: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（彭林）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大学生喜爱什么样的老师（郑曙光）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用礼仪打造教师魅力形象（袁涤非）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教师形象设计与公共礼仪（徐莉）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如何讲好一门课（姚小玲）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和谐交往从心理沟通开始（蔺桂瑞）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青年教师专业发展的路径与策略（张斌贤）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如何指导学生做科研（陈跃雪）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大学教师需要学点“课程论”和“教学论”（别敦荣）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把提高教育研究质量上升为国家战略（曾天山）</w:t>
            </w:r>
          </w:p>
        </w:tc>
      </w:tr>
      <w:tr w:rsidR="00BA76DC" w:rsidRPr="00BA76DC" w:rsidTr="00400C8D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把教学当作一门艺术（顾沛）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如何在各类科研基金课题申报中取得成功（赵醒村）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教学法与教学策略（孙建荣）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如何保持高校教师的心理健康（胡佩诚）</w:t>
            </w:r>
          </w:p>
        </w:tc>
      </w:tr>
      <w:tr w:rsidR="00BA76DC" w:rsidRPr="00BA76DC" w:rsidTr="00400C8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如何支撑学生有效建立适合自己的大学学习模式（李丹青）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教学论的核心理念及其应用操作的基本程序（皮连生）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教学相长与为人师表（王汉杰）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628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儒家人生哲学与教师修养（张奇伟）</w:t>
            </w:r>
          </w:p>
        </w:tc>
      </w:tr>
      <w:tr w:rsidR="00BA76DC" w:rsidRPr="00BA76DC" w:rsidTr="00400C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高校科研创新与制度保障（马陆亭）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558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C" w:rsidRPr="00BA76DC" w:rsidRDefault="00BA76DC" w:rsidP="00BA76DC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BA76DC">
              <w:rPr>
                <w:rFonts w:ascii="宋体" w:eastAsia="宋体" w:hAnsi="Times New Roman" w:cs="Times New Roman" w:hint="eastAsia"/>
                <w:color w:val="000000"/>
                <w:szCs w:val="21"/>
              </w:rPr>
              <w:t>史学经典与人文修养（瞿林东）</w:t>
            </w:r>
          </w:p>
        </w:tc>
      </w:tr>
    </w:tbl>
    <w:p w:rsidR="00BA76DC" w:rsidRPr="00BA76DC" w:rsidRDefault="00BA76DC" w:rsidP="00BA76DC">
      <w:pPr>
        <w:widowControl/>
        <w:spacing w:line="380" w:lineRule="exact"/>
        <w:rPr>
          <w:rFonts w:ascii="仿宋" w:eastAsia="宋体" w:hAnsi="仿宋" w:cs="宋体"/>
          <w:szCs w:val="21"/>
        </w:rPr>
      </w:pPr>
      <w:r w:rsidRPr="00BA76DC">
        <w:rPr>
          <w:rFonts w:ascii="仿宋" w:eastAsia="宋体" w:hAnsi="仿宋" w:cs="宋体"/>
          <w:szCs w:val="21"/>
        </w:rPr>
        <w:t xml:space="preserve"> </w:t>
      </w:r>
    </w:p>
    <w:p w:rsidR="00A911A6" w:rsidRPr="00BA76DC" w:rsidRDefault="00A911A6">
      <w:bookmarkStart w:id="0" w:name="_GoBack"/>
      <w:bookmarkEnd w:id="0"/>
    </w:p>
    <w:sectPr w:rsidR="00A911A6" w:rsidRPr="00BA7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C"/>
    <w:rsid w:val="00A911A6"/>
    <w:rsid w:val="00B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A76DC"/>
  </w:style>
  <w:style w:type="paragraph" w:styleId="a3">
    <w:name w:val="Date"/>
    <w:basedOn w:val="a"/>
    <w:next w:val="a"/>
    <w:link w:val="Char"/>
    <w:uiPriority w:val="99"/>
    <w:semiHidden/>
    <w:unhideWhenUsed/>
    <w:rsid w:val="00BA76DC"/>
    <w:pPr>
      <w:ind w:leftChars="2500" w:left="10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  <w:rsid w:val="00BA76DC"/>
    <w:rPr>
      <w:rFonts w:ascii="Calibri" w:eastAsia="宋体" w:hAnsi="Calibri" w:cs="Times New Roman"/>
    </w:rPr>
  </w:style>
  <w:style w:type="character" w:styleId="a4">
    <w:name w:val="Hyperlink"/>
    <w:uiPriority w:val="99"/>
    <w:unhideWhenUsed/>
    <w:rsid w:val="00BA76DC"/>
    <w:rPr>
      <w:color w:val="0000FF"/>
      <w:u w:val="single"/>
    </w:rPr>
  </w:style>
  <w:style w:type="numbering" w:customStyle="1" w:styleId="11">
    <w:name w:val="无列表11"/>
    <w:next w:val="a2"/>
    <w:uiPriority w:val="99"/>
    <w:semiHidden/>
    <w:unhideWhenUsed/>
    <w:rsid w:val="00BA76DC"/>
  </w:style>
  <w:style w:type="paragraph" w:styleId="a5">
    <w:name w:val="footer"/>
    <w:basedOn w:val="a"/>
    <w:link w:val="Char0"/>
    <w:uiPriority w:val="99"/>
    <w:unhideWhenUsed/>
    <w:rsid w:val="00BA76DC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76DC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BA76DC"/>
    <w:rPr>
      <w:color w:val="800080"/>
      <w:u w:val="single"/>
    </w:rPr>
  </w:style>
  <w:style w:type="table" w:styleId="a7">
    <w:name w:val="Table Grid"/>
    <w:basedOn w:val="a1"/>
    <w:uiPriority w:val="59"/>
    <w:rsid w:val="00BA76D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A76DC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76DC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BA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BA76D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A76DC"/>
  </w:style>
  <w:style w:type="paragraph" w:styleId="a3">
    <w:name w:val="Date"/>
    <w:basedOn w:val="a"/>
    <w:next w:val="a"/>
    <w:link w:val="Char"/>
    <w:uiPriority w:val="99"/>
    <w:semiHidden/>
    <w:unhideWhenUsed/>
    <w:rsid w:val="00BA76DC"/>
    <w:pPr>
      <w:ind w:leftChars="2500" w:left="10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  <w:rsid w:val="00BA76DC"/>
    <w:rPr>
      <w:rFonts w:ascii="Calibri" w:eastAsia="宋体" w:hAnsi="Calibri" w:cs="Times New Roman"/>
    </w:rPr>
  </w:style>
  <w:style w:type="character" w:styleId="a4">
    <w:name w:val="Hyperlink"/>
    <w:uiPriority w:val="99"/>
    <w:unhideWhenUsed/>
    <w:rsid w:val="00BA76DC"/>
    <w:rPr>
      <w:color w:val="0000FF"/>
      <w:u w:val="single"/>
    </w:rPr>
  </w:style>
  <w:style w:type="numbering" w:customStyle="1" w:styleId="11">
    <w:name w:val="无列表11"/>
    <w:next w:val="a2"/>
    <w:uiPriority w:val="99"/>
    <w:semiHidden/>
    <w:unhideWhenUsed/>
    <w:rsid w:val="00BA76DC"/>
  </w:style>
  <w:style w:type="paragraph" w:styleId="a5">
    <w:name w:val="footer"/>
    <w:basedOn w:val="a"/>
    <w:link w:val="Char0"/>
    <w:uiPriority w:val="99"/>
    <w:unhideWhenUsed/>
    <w:rsid w:val="00BA76DC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76DC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BA76DC"/>
    <w:rPr>
      <w:color w:val="800080"/>
      <w:u w:val="single"/>
    </w:rPr>
  </w:style>
  <w:style w:type="table" w:styleId="a7">
    <w:name w:val="Table Grid"/>
    <w:basedOn w:val="a1"/>
    <w:uiPriority w:val="59"/>
    <w:rsid w:val="00BA76D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A76DC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76DC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BA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BA76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tedu.com/course_info.asp?nid=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2833</Words>
  <Characters>16152</Characters>
  <Application>Microsoft Office Word</Application>
  <DocSecurity>0</DocSecurity>
  <Lines>134</Lines>
  <Paragraphs>37</Paragraphs>
  <ScaleCrop>false</ScaleCrop>
  <Company>微软中国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2016-04-12T01:20:00Z</dcterms:created>
  <dcterms:modified xsi:type="dcterms:W3CDTF">2016-04-12T01:21:00Z</dcterms:modified>
</cp:coreProperties>
</file>