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80"/>
        <w:jc w:val="left"/>
        <w:rPr>
          <w:sz w:val="30"/>
          <w:szCs w:val="30"/>
        </w:rPr>
      </w:pPr>
    </w:p>
    <w:p>
      <w:pPr>
        <w:pStyle w:val="style0"/>
        <w:spacing w:lineRule="exact" w:line="480"/>
        <w:jc w:val="both"/>
        <w:rPr>
          <w:rFonts w:ascii="黑体" w:cs="黑体" w:eastAsia="黑体" w:hAnsi="黑体" w:hint="eastAsia"/>
          <w:sz w:val="30"/>
          <w:szCs w:val="30"/>
        </w:rPr>
      </w:pPr>
      <w:r>
        <w:rPr>
          <w:rFonts w:ascii="Calibri" w:cs="Times New Roman" w:eastAsia="宋体" w:hAnsi="Calibri" w:hint="eastAsia"/>
          <w:kern w:val="2"/>
          <w:sz w:val="30"/>
          <w:szCs w:val="30"/>
          <w:lang w:val="en-US" w:bidi="ar-SA" w:eastAsia="zh-CN"/>
        </w:rPr>
        <mc:AlternateContent>
          <mc:Choice Requires="wps">
            <w:drawing>
              <wp:anchor distT="0" distB="0" distL="0" distR="0" simplePos="false" relativeHeight="2" behindDoc="false" locked="false" layoutInCell="true" allowOverlap="true">
                <wp:simplePos x="0" y="0"/>
                <wp:positionH relativeFrom="column">
                  <wp:posOffset>0</wp:posOffset>
                </wp:positionH>
                <wp:positionV relativeFrom="paragraph">
                  <wp:posOffset>198120</wp:posOffset>
                </wp:positionV>
                <wp:extent cx="5600065" cy="915034"/>
                <wp:effectExtent l="0" t="0" r="635" b="18415"/>
                <wp:wrapNone/>
                <wp:docPr id="102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0065" cy="915034"/>
                        </a:xfrm>
                        <a:prstGeom prst="rect"/>
                        <a:solidFill>
                          <a:srgbClr val="ffffff"/>
                        </a:solidFill>
                        <a:ln>
                          <a:noFill/>
                        </a:ln>
                      </wps:spPr>
                      <wps:txbx id="1026">
                        <w:txbxContent>
                          <w:p>
                            <w:pPr>
                              <w:pStyle w:val="style0"/>
                              <w:adjustRightInd w:val="false"/>
                              <w:snapToGrid w:val="false"/>
                              <w:spacing w:lineRule="auto" w:line="360"/>
                              <w:ind w:left="-18" w:leftChars="-257" w:right="-334" w:rightChars="-159" w:hanging="522" w:hangingChars="73"/>
                              <w:jc w:val="center"/>
                              <w:rPr>
                                <w:rFonts w:ascii="宋体" w:hAnsi="宋体" w:hint="eastAsia"/>
                                <w:b/>
                                <w:color w:val="ff0000"/>
                                <w:spacing w:val="20"/>
                                <w:w w:val="70"/>
                                <w:kern w:val="0"/>
                                <w:sz w:val="96"/>
                                <w:szCs w:val="96"/>
                              </w:rPr>
                            </w:pPr>
                            <w:r>
                              <w:rPr>
                                <w:rFonts w:ascii="宋体" w:hAnsi="宋体" w:hint="eastAsia"/>
                                <w:b/>
                                <w:color w:val="ff0000"/>
                                <w:spacing w:val="20"/>
                                <w:w w:val="70"/>
                                <w:kern w:val="0"/>
                                <w:sz w:val="96"/>
                                <w:szCs w:val="96"/>
                              </w:rPr>
                              <w:t>共青团邵阳学院委员会文件</w:t>
                            </w:r>
                          </w:p>
                          <w:p>
                            <w:pPr>
                              <w:pStyle w:val="style0"/>
                              <w:rPr/>
                            </w:pPr>
                          </w:p>
                        </w:txbxContent>
                      </wps:txbx>
                      <wps:bodyPr upright="true">
                        <a:prstTxWarp prst="textNoShape"/>
                      </wps:bodyPr>
                    </wps:wsp>
                  </a:graphicData>
                </a:graphic>
              </wp:anchor>
            </w:drawing>
          </mc:Choice>
          <mc:Fallback>
            <w:pict>
              <v:rect id="1026" fillcolor="white" stroked="f" style="position:absolute;margin-left:0.0pt;margin-top:15.6pt;width:440.95pt;height:72.05pt;z-index:2;mso-position-horizontal-relative:text;mso-position-vertical-relative:text;mso-width-relative:page;mso-height-relative:page;mso-wrap-distance-left:0.0pt;mso-wrap-distance-right:0.0pt;visibility:visible;">
                <v:stroke on="f"/>
                <v:fill/>
                <v:textbox>
                  <w:txbxContent>
                    <w:p>
                      <w:pPr>
                        <w:pStyle w:val="style0"/>
                        <w:adjustRightInd w:val="false"/>
                        <w:snapToGrid w:val="false"/>
                        <w:spacing w:lineRule="auto" w:line="360"/>
                        <w:ind w:left="-18" w:leftChars="-257" w:right="-334" w:rightChars="-159" w:hanging="522" w:hangingChars="73"/>
                        <w:jc w:val="center"/>
                        <w:rPr>
                          <w:rFonts w:ascii="宋体" w:hAnsi="宋体" w:hint="eastAsia"/>
                          <w:b/>
                          <w:color w:val="ff0000"/>
                          <w:spacing w:val="20"/>
                          <w:w w:val="70"/>
                          <w:kern w:val="0"/>
                          <w:sz w:val="96"/>
                          <w:szCs w:val="96"/>
                        </w:rPr>
                      </w:pPr>
                      <w:r>
                        <w:rPr>
                          <w:rFonts w:ascii="宋体" w:hAnsi="宋体" w:hint="eastAsia"/>
                          <w:b/>
                          <w:color w:val="ff0000"/>
                          <w:spacing w:val="20"/>
                          <w:w w:val="70"/>
                          <w:kern w:val="0"/>
                          <w:sz w:val="96"/>
                          <w:szCs w:val="96"/>
                        </w:rPr>
                        <w:t>共青团邵阳学院委员会文件</w:t>
                      </w:r>
                    </w:p>
                    <w:p>
                      <w:pPr>
                        <w:pStyle w:val="style0"/>
                        <w:rPr/>
                      </w:pPr>
                    </w:p>
                  </w:txbxContent>
                </v:textbox>
              </v:rect>
            </w:pict>
          </mc:Fallback>
        </mc:AlternateContent>
      </w:r>
    </w:p>
    <w:p>
      <w:pPr>
        <w:pStyle w:val="style0"/>
        <w:spacing w:lineRule="exact" w:line="480"/>
        <w:jc w:val="center"/>
        <w:rPr>
          <w:rFonts w:ascii="黑体" w:cs="黑体" w:eastAsia="黑体" w:hAnsi="黑体" w:hint="eastAsia"/>
          <w:sz w:val="30"/>
          <w:szCs w:val="30"/>
        </w:rPr>
      </w:pPr>
    </w:p>
    <w:p>
      <w:pPr>
        <w:pStyle w:val="style0"/>
        <w:spacing w:lineRule="exact" w:line="480"/>
        <w:jc w:val="center"/>
        <w:rPr>
          <w:rFonts w:ascii="黑体" w:cs="黑体" w:eastAsia="黑体" w:hAnsi="黑体" w:hint="eastAsia"/>
          <w:sz w:val="30"/>
          <w:szCs w:val="30"/>
        </w:rPr>
      </w:pPr>
    </w:p>
    <w:p>
      <w:pPr>
        <w:pStyle w:val="style0"/>
        <w:spacing w:lineRule="exact" w:line="480"/>
        <w:jc w:val="center"/>
        <w:rPr>
          <w:rFonts w:ascii="黑体" w:eastAsia="黑体" w:hAnsi="黑体"/>
          <w:b/>
          <w:sz w:val="30"/>
          <w:szCs w:val="30"/>
          <w:shd w:val="clear" w:color="auto" w:fill="ffffff"/>
        </w:rPr>
      </w:pPr>
      <w:r>
        <w:rPr>
          <w:rFonts w:ascii="Calibri" w:cs="Times New Roman" w:eastAsia="宋体" w:hAnsi="Calibri" w:hint="eastAsia"/>
          <w:kern w:val="2"/>
          <w:sz w:val="30"/>
          <w:szCs w:val="30"/>
          <w:lang w:val="en-US" w:bidi="ar-SA" w:eastAsia="zh-CN"/>
        </w:rPr>
        <mc:AlternateContent>
          <mc:Choice Requires="wps">
            <w:drawing>
              <wp:anchor distT="0" distB="0" distL="0" distR="0" simplePos="false" relativeHeight="3" behindDoc="false" locked="false" layoutInCell="true" allowOverlap="true">
                <wp:simplePos x="0" y="0"/>
                <wp:positionH relativeFrom="column">
                  <wp:posOffset>-65405</wp:posOffset>
                </wp:positionH>
                <wp:positionV relativeFrom="paragraph">
                  <wp:posOffset>210183</wp:posOffset>
                </wp:positionV>
                <wp:extent cx="5486400" cy="633"/>
                <wp:effectExtent l="0" t="15875" r="0" b="21590"/>
                <wp:wrapNone/>
                <wp:docPr id="1027" name="直接连接符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86400" cy="633"/>
                        </a:xfrm>
                        <a:prstGeom prst="line"/>
                        <a:ln cmpd="sng" cap="flat" w="31750">
                          <a:solidFill>
                            <a:srgbClr val="ff0000"/>
                          </a:solidFill>
                          <a:prstDash val="solid"/>
                          <a:round/>
                          <a:headEnd len="med" w="med" type="none"/>
                          <a:tailEnd len="med" w="med" type="none"/>
                        </a:ln>
                      </wps:spPr>
                      <wps:bodyPr>
                        <a:prstTxWarp prst="textNoShape"/>
                      </wps:bodyPr>
                    </wps:wsp>
                  </a:graphicData>
                </a:graphic>
              </wp:anchor>
            </w:drawing>
          </mc:Choice>
          <mc:Fallback>
            <w:pict>
              <v:line id="1027" filled="f" stroked="t" from="-5.15pt,16.549843pt" to="426.85pt,16.599686pt" style="position:absolute;z-index:3;mso-position-horizontal-relative:text;mso-position-vertical-relative:text;mso-width-relative:page;mso-height-relative:page;mso-wrap-distance-left:0.0pt;mso-wrap-distance-right:0.0pt;visibility:visible;">
                <v:stroke color="red" weight="2.5pt"/>
                <v:fill/>
              </v:line>
            </w:pict>
          </mc:Fallback>
        </mc:AlternateContent>
      </w:r>
    </w:p>
    <w:p>
      <w:pPr>
        <w:pStyle w:val="style0"/>
        <w:spacing w:lineRule="exact" w:line="480"/>
        <w:jc w:val="center"/>
        <w:rPr>
          <w:rFonts w:ascii="黑体" w:eastAsia="黑体" w:hAnsi="黑体" w:hint="eastAsia"/>
          <w:sz w:val="30"/>
          <w:szCs w:val="30"/>
        </w:rPr>
      </w:pPr>
      <w:r>
        <w:rPr>
          <w:rFonts w:ascii="黑体" w:eastAsia="黑体" w:hAnsi="黑体" w:hint="eastAsia"/>
          <w:sz w:val="30"/>
          <w:szCs w:val="30"/>
        </w:rPr>
        <w:t>关于举办邵阳学院第六届“</w:t>
      </w:r>
      <w:r>
        <w:rPr>
          <w:rFonts w:ascii="黑体" w:eastAsia="黑体" w:hAnsi="黑体" w:hint="eastAsia"/>
          <w:sz w:val="30"/>
          <w:szCs w:val="30"/>
          <w:lang w:val="en-US"/>
        </w:rPr>
        <w:t>奋斗的我，最美的国</w:t>
      </w:r>
      <w:r>
        <w:rPr>
          <w:rFonts w:ascii="黑体" w:eastAsia="黑体" w:hAnsi="黑体" w:hint="eastAsia"/>
          <w:sz w:val="30"/>
          <w:szCs w:val="30"/>
        </w:rPr>
        <w:t>”</w:t>
      </w:r>
    </w:p>
    <w:p>
      <w:pPr>
        <w:pStyle w:val="style0"/>
        <w:spacing w:lineRule="exact" w:line="480"/>
        <w:jc w:val="center"/>
        <w:rPr>
          <w:rFonts w:ascii="黑体" w:eastAsia="黑体" w:hAnsi="黑体" w:hint="eastAsia"/>
          <w:sz w:val="30"/>
          <w:szCs w:val="30"/>
        </w:rPr>
      </w:pPr>
      <w:r>
        <w:rPr>
          <w:rFonts w:ascii="黑体" w:eastAsia="黑体" w:hAnsi="黑体" w:hint="eastAsia"/>
          <w:sz w:val="30"/>
          <w:szCs w:val="30"/>
        </w:rPr>
        <w:t>演讲</w:t>
      </w:r>
      <w:r>
        <w:rPr>
          <w:rFonts w:ascii="黑体" w:eastAsia="黑体" w:hAnsi="黑体" w:hint="eastAsia"/>
          <w:sz w:val="30"/>
          <w:szCs w:val="30"/>
          <w:lang w:val="en-US"/>
        </w:rPr>
        <w:t>暨朗诵大赛</w:t>
      </w:r>
      <w:r>
        <w:rPr>
          <w:rFonts w:ascii="黑体" w:eastAsia="黑体" w:hAnsi="黑体" w:hint="eastAsia"/>
          <w:sz w:val="30"/>
          <w:szCs w:val="30"/>
        </w:rPr>
        <w:t>的通知</w:t>
      </w: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rPr>
      </w:pP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rPr>
      </w:pPr>
      <w:r>
        <w:rPr>
          <w:rFonts w:ascii="仿宋" w:cs="仿宋" w:eastAsia="仿宋" w:hAnsi="仿宋" w:hint="eastAsia"/>
          <w:sz w:val="30"/>
          <w:szCs w:val="30"/>
        </w:rPr>
        <w:t>各</w:t>
      </w:r>
      <w:r>
        <w:rPr>
          <w:rFonts w:ascii="仿宋" w:cs="仿宋" w:eastAsia="仿宋" w:hAnsi="仿宋" w:hint="eastAsia"/>
          <w:sz w:val="30"/>
          <w:szCs w:val="30"/>
          <w:lang w:eastAsia="zh-CN"/>
        </w:rPr>
        <w:t>二级学</w:t>
      </w:r>
      <w:r>
        <w:rPr>
          <w:rFonts w:ascii="仿宋" w:cs="仿宋" w:eastAsia="仿宋" w:hAnsi="仿宋" w:hint="eastAsia"/>
          <w:sz w:val="30"/>
          <w:szCs w:val="30"/>
        </w:rPr>
        <w:t>院：</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rPr>
      </w:pPr>
      <w:r>
        <w:rPr>
          <w:rFonts w:ascii="仿宋" w:cs="仿宋" w:eastAsia="仿宋" w:hAnsi="仿宋" w:hint="eastAsia"/>
          <w:sz w:val="30"/>
          <w:szCs w:val="30"/>
        </w:rPr>
        <w:t>为丰富学生校园文化生活，促进学生全面发展，充分展示我校精神文化建设和艺术教育成果及我校学子勇于担当、积极进取的优秀精神面貌，选拔培养具有朗诵专长的学生参加第六届湖南省第六届大学生艺术展演活动，根据《邵阳学院参加“湖南省第六届大学生艺术展演活动”实施方案》，文学院特此举办邵阳学院第六届“</w:t>
      </w:r>
      <w:r>
        <w:rPr>
          <w:rFonts w:ascii="仿宋" w:cs="仿宋" w:eastAsia="仿宋" w:hAnsi="仿宋" w:hint="eastAsia"/>
          <w:sz w:val="30"/>
          <w:szCs w:val="30"/>
          <w:lang w:val="en-US"/>
        </w:rPr>
        <w:t>奋斗的我，最美的国</w:t>
      </w:r>
      <w:r>
        <w:rPr>
          <w:rFonts w:ascii="仿宋" w:cs="仿宋" w:eastAsia="仿宋" w:hAnsi="仿宋" w:hint="eastAsia"/>
          <w:sz w:val="30"/>
          <w:szCs w:val="30"/>
        </w:rPr>
        <w:t>”</w:t>
      </w:r>
      <w:r>
        <w:rPr>
          <w:rFonts w:ascii="仿宋" w:cs="仿宋" w:eastAsia="仿宋" w:hAnsi="仿宋" w:hint="eastAsia"/>
          <w:sz w:val="30"/>
          <w:szCs w:val="30"/>
          <w:lang w:val="en-US"/>
        </w:rPr>
        <w:t>演讲暨朗诵大赛</w:t>
      </w:r>
      <w:r>
        <w:rPr>
          <w:rFonts w:ascii="仿宋" w:cs="仿宋" w:eastAsia="仿宋" w:hAnsi="仿宋" w:hint="eastAsia"/>
          <w:sz w:val="30"/>
          <w:szCs w:val="30"/>
          <w:lang w:val="en-US" w:eastAsia="zh-CN"/>
        </w:rPr>
        <w:t>。</w:t>
      </w:r>
      <w:r>
        <w:rPr>
          <w:rFonts w:ascii="仿宋" w:cs="仿宋" w:eastAsia="仿宋" w:hAnsi="仿宋" w:hint="eastAsia"/>
          <w:sz w:val="30"/>
          <w:szCs w:val="30"/>
        </w:rPr>
        <w:t>现将本次大赛的相关事项通知如下：</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rPr>
      </w:pPr>
    </w:p>
    <w:p>
      <w:pPr>
        <w:pStyle w:val="style0"/>
        <w:keepNext w:val="false"/>
        <w:keepLines w:val="false"/>
        <w:pageBreakBefore w:val="false"/>
        <w:numPr>
          <w:ilvl w:val="0"/>
          <w:numId w:val="1"/>
        </w:numPr>
        <w:kinsoku/>
        <w:wordWrap/>
        <w:overflowPunct/>
        <w:topLinePunct w:val="false"/>
        <w:autoSpaceDE/>
        <w:bidi w:val="false"/>
        <w:adjustRightInd/>
        <w:snapToGrid/>
        <w:spacing w:lineRule="exact" w:line="480"/>
        <w:ind w:firstLine="562" w:firstLineChars="200"/>
        <w:jc w:val="left"/>
        <w:textAlignment w:val="auto"/>
        <w:outlineLvl w:val="9"/>
        <w:rPr>
          <w:rFonts w:ascii="黑体" w:cs="黑体" w:eastAsia="黑体" w:hAnsi="黑体" w:hint="eastAsia"/>
          <w:b/>
          <w:bCs/>
          <w:sz w:val="30"/>
          <w:szCs w:val="30"/>
        </w:rPr>
      </w:pPr>
      <w:r>
        <w:rPr>
          <w:rFonts w:ascii="黑体" w:cs="黑体" w:eastAsia="黑体" w:hAnsi="黑体" w:hint="eastAsia"/>
          <w:b/>
          <w:bCs/>
          <w:sz w:val="30"/>
          <w:szCs w:val="30"/>
        </w:rPr>
        <w:t>活动主题</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val="en-US"/>
        </w:rPr>
      </w:pPr>
      <w:r>
        <w:rPr>
          <w:rFonts w:ascii="仿宋" w:cs="仿宋" w:eastAsia="仿宋" w:hAnsi="仿宋" w:hint="eastAsia"/>
          <w:sz w:val="30"/>
          <w:szCs w:val="30"/>
          <w:lang w:val="en-US"/>
        </w:rPr>
        <w:t>奋斗的我</w:t>
      </w:r>
      <w:r>
        <w:rPr>
          <w:rFonts w:ascii="仿宋" w:cs="仿宋" w:eastAsia="仿宋" w:hAnsi="仿宋" w:hint="eastAsia"/>
          <w:sz w:val="30"/>
          <w:szCs w:val="30"/>
          <w:lang w:val="en-US" w:eastAsia="zh-CN"/>
        </w:rPr>
        <w:t xml:space="preserve"> </w:t>
      </w:r>
      <w:r>
        <w:rPr>
          <w:rFonts w:ascii="仿宋" w:cs="仿宋" w:eastAsia="仿宋" w:hAnsi="仿宋" w:hint="eastAsia"/>
          <w:sz w:val="30"/>
          <w:szCs w:val="30"/>
          <w:lang w:val="en-US"/>
        </w:rPr>
        <w:t>最美的国</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rPr>
      </w:pPr>
    </w:p>
    <w:p>
      <w:pPr>
        <w:pStyle w:val="style0"/>
        <w:keepNext w:val="false"/>
        <w:keepLines w:val="false"/>
        <w:pageBreakBefore w:val="false"/>
        <w:numPr>
          <w:ilvl w:val="0"/>
          <w:numId w:val="1"/>
        </w:numPr>
        <w:kinsoku/>
        <w:wordWrap/>
        <w:overflowPunct/>
        <w:topLinePunct w:val="false"/>
        <w:autoSpaceDE/>
        <w:bidi w:val="false"/>
        <w:adjustRightInd/>
        <w:snapToGrid/>
        <w:spacing w:lineRule="exact" w:line="480"/>
        <w:ind w:firstLine="562" w:firstLineChars="200"/>
        <w:jc w:val="left"/>
        <w:textAlignment w:val="auto"/>
        <w:outlineLvl w:val="9"/>
        <w:rPr>
          <w:rFonts w:ascii="黑体" w:cs="黑体" w:eastAsia="黑体" w:hAnsi="黑体" w:hint="eastAsia"/>
          <w:b/>
          <w:bCs/>
          <w:sz w:val="30"/>
          <w:szCs w:val="30"/>
        </w:rPr>
      </w:pPr>
      <w:r>
        <w:rPr>
          <w:rFonts w:ascii="黑体" w:cs="黑体" w:eastAsia="黑体" w:hAnsi="黑体" w:hint="eastAsia"/>
          <w:b/>
          <w:bCs/>
          <w:sz w:val="30"/>
          <w:szCs w:val="30"/>
        </w:rPr>
        <w:t>活动组织机构</w:t>
      </w:r>
    </w:p>
    <w:p>
      <w:pPr>
        <w:pStyle w:val="style94"/>
        <w:keepNext w:val="false"/>
        <w:keepLines w:val="false"/>
        <w:pageBreakBefore w:val="false"/>
        <w:kinsoku/>
        <w:wordWrap/>
        <w:overflowPunct/>
        <w:topLinePunct w:val="false"/>
        <w:autoSpaceDE/>
        <w:bidi w:val="false"/>
        <w:adjustRightInd/>
        <w:snapToGrid/>
        <w:spacing w:before="0" w:beforeAutospacing="false" w:after="0" w:afterAutospacing="false" w:lineRule="exact" w:line="480"/>
        <w:ind w:firstLine="560" w:firstLineChars="200"/>
        <w:textAlignment w:val="auto"/>
        <w:outlineLvl w:val="9"/>
        <w:rPr>
          <w:rFonts w:ascii="仿宋" w:cs="仿宋" w:eastAsia="仿宋" w:hAnsi="仿宋" w:hint="eastAsia"/>
          <w:bCs/>
          <w:kern w:val="2"/>
          <w:sz w:val="30"/>
          <w:szCs w:val="30"/>
          <w:lang w:val="en-GB"/>
        </w:rPr>
      </w:pPr>
      <w:r>
        <w:rPr>
          <w:rFonts w:ascii="仿宋" w:cs="仿宋" w:eastAsia="仿宋" w:hAnsi="仿宋" w:hint="eastAsia"/>
          <w:sz w:val="30"/>
          <w:szCs w:val="30"/>
        </w:rPr>
        <w:t>主办单位：</w:t>
      </w:r>
      <w:r>
        <w:rPr>
          <w:rFonts w:ascii="仿宋" w:cs="仿宋" w:eastAsia="仿宋" w:hAnsi="仿宋" w:hint="eastAsia"/>
          <w:bCs/>
          <w:kern w:val="2"/>
          <w:sz w:val="30"/>
          <w:szCs w:val="30"/>
          <w:lang w:val="en-GB"/>
        </w:rPr>
        <w:t>共青团邵阳学院委员会</w:t>
      </w:r>
    </w:p>
    <w:p>
      <w:pPr>
        <w:pStyle w:val="style94"/>
        <w:keepNext w:val="false"/>
        <w:keepLines w:val="false"/>
        <w:pageBreakBefore w:val="false"/>
        <w:kinsoku/>
        <w:wordWrap/>
        <w:overflowPunct/>
        <w:topLinePunct w:val="false"/>
        <w:autoSpaceDE/>
        <w:bidi w:val="false"/>
        <w:adjustRightInd/>
        <w:snapToGrid/>
        <w:spacing w:before="0" w:beforeAutospacing="false" w:after="0" w:afterAutospacing="false" w:lineRule="exact" w:line="480"/>
        <w:ind w:firstLine="560" w:firstLineChars="200"/>
        <w:textAlignment w:val="auto"/>
        <w:outlineLvl w:val="9"/>
        <w:rPr>
          <w:rFonts w:ascii="仿宋" w:cs="仿宋" w:eastAsia="仿宋" w:hAnsi="仿宋" w:hint="eastAsia"/>
          <w:sz w:val="30"/>
          <w:szCs w:val="30"/>
        </w:rPr>
      </w:pPr>
      <w:r>
        <w:rPr>
          <w:rFonts w:ascii="仿宋" w:cs="仿宋" w:eastAsia="仿宋" w:hAnsi="仿宋" w:hint="eastAsia"/>
          <w:sz w:val="30"/>
          <w:szCs w:val="30"/>
        </w:rPr>
        <w:t>承办单位：邵阳学院文学院</w:t>
      </w:r>
    </w:p>
    <w:p>
      <w:pPr>
        <w:pStyle w:val="style94"/>
        <w:keepNext w:val="false"/>
        <w:keepLines w:val="false"/>
        <w:pageBreakBefore w:val="false"/>
        <w:kinsoku/>
        <w:wordWrap/>
        <w:overflowPunct/>
        <w:topLinePunct w:val="false"/>
        <w:autoSpaceDE/>
        <w:bidi w:val="false"/>
        <w:adjustRightInd/>
        <w:snapToGrid/>
        <w:spacing w:before="0" w:beforeAutospacing="false" w:after="0" w:afterAutospacing="false" w:lineRule="exact" w:line="480"/>
        <w:ind w:firstLine="560" w:firstLineChars="200"/>
        <w:textAlignment w:val="auto"/>
        <w:outlineLvl w:val="9"/>
        <w:rPr>
          <w:rFonts w:ascii="仿宋" w:cs="仿宋" w:eastAsia="仿宋" w:hAnsi="仿宋" w:hint="eastAsia"/>
          <w:sz w:val="30"/>
          <w:szCs w:val="30"/>
        </w:rPr>
      </w:pPr>
    </w:p>
    <w:p>
      <w:pPr>
        <w:pStyle w:val="style0"/>
        <w:keepNext w:val="false"/>
        <w:keepLines w:val="false"/>
        <w:pageBreakBefore w:val="false"/>
        <w:numPr>
          <w:ilvl w:val="0"/>
          <w:numId w:val="1"/>
        </w:numPr>
        <w:kinsoku/>
        <w:wordWrap/>
        <w:overflowPunct/>
        <w:topLinePunct w:val="false"/>
        <w:autoSpaceDE/>
        <w:bidi w:val="false"/>
        <w:adjustRightInd/>
        <w:snapToGrid/>
        <w:spacing w:lineRule="exact" w:line="480"/>
        <w:ind w:firstLine="562" w:firstLineChars="200"/>
        <w:jc w:val="left"/>
        <w:textAlignment w:val="auto"/>
        <w:outlineLvl w:val="9"/>
        <w:rPr>
          <w:rFonts w:ascii="黑体" w:cs="黑体" w:eastAsia="黑体" w:hAnsi="黑体" w:hint="eastAsia"/>
          <w:b/>
          <w:bCs/>
          <w:sz w:val="30"/>
          <w:szCs w:val="30"/>
        </w:rPr>
      </w:pPr>
      <w:r>
        <w:rPr>
          <w:rFonts w:ascii="黑体" w:cs="黑体" w:eastAsia="黑体" w:hAnsi="黑体" w:hint="eastAsia"/>
          <w:b/>
          <w:bCs/>
          <w:sz w:val="30"/>
          <w:szCs w:val="30"/>
        </w:rPr>
        <w:t>活动对象</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rPr>
      </w:pPr>
      <w:r>
        <w:rPr>
          <w:rFonts w:ascii="仿宋" w:cs="仿宋" w:eastAsia="仿宋" w:hAnsi="仿宋" w:hint="eastAsia"/>
          <w:sz w:val="30"/>
          <w:szCs w:val="30"/>
        </w:rPr>
        <w:t>邵阳学院全体学生</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rPr>
      </w:pPr>
    </w:p>
    <w:p>
      <w:pPr>
        <w:pStyle w:val="style0"/>
        <w:keepNext w:val="false"/>
        <w:keepLines w:val="false"/>
        <w:pageBreakBefore w:val="false"/>
        <w:numPr>
          <w:ilvl w:val="0"/>
          <w:numId w:val="1"/>
        </w:numPr>
        <w:kinsoku/>
        <w:wordWrap/>
        <w:overflowPunct/>
        <w:topLinePunct w:val="false"/>
        <w:autoSpaceDE/>
        <w:bidi w:val="false"/>
        <w:adjustRightInd/>
        <w:snapToGrid/>
        <w:spacing w:lineRule="exact" w:line="480"/>
        <w:ind w:firstLine="562" w:firstLineChars="200"/>
        <w:jc w:val="left"/>
        <w:textAlignment w:val="auto"/>
        <w:outlineLvl w:val="9"/>
        <w:rPr>
          <w:rFonts w:ascii="黑体" w:cs="黑体" w:eastAsia="黑体" w:hAnsi="黑体" w:hint="eastAsia"/>
          <w:b/>
          <w:bCs/>
          <w:sz w:val="30"/>
          <w:szCs w:val="30"/>
        </w:rPr>
      </w:pPr>
      <w:r>
        <w:rPr>
          <w:rFonts w:ascii="黑体" w:cs="黑体" w:eastAsia="黑体" w:hAnsi="黑体" w:hint="eastAsia"/>
          <w:b/>
          <w:bCs/>
          <w:sz w:val="30"/>
          <w:szCs w:val="30"/>
        </w:rPr>
        <w:t>活动时间及地点</w:t>
      </w:r>
    </w:p>
    <w:p>
      <w:pPr>
        <w:pStyle w:val="style0"/>
        <w:keepNext w:val="false"/>
        <w:keepLines w:val="false"/>
        <w:pageBreakBefore w:val="false"/>
        <w:numPr>
          <w:ilvl w:val="0"/>
          <w:numId w:val="3"/>
        </w:numPr>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default"/>
          <w:sz w:val="30"/>
          <w:szCs w:val="30"/>
          <w:lang w:val="en-US" w:eastAsia="zh-CN"/>
        </w:rPr>
      </w:pPr>
      <w:r>
        <w:rPr>
          <w:rFonts w:ascii="仿宋" w:cs="仿宋" w:eastAsia="仿宋" w:hAnsi="仿宋" w:hint="eastAsia"/>
          <w:sz w:val="30"/>
          <w:szCs w:val="30"/>
        </w:rPr>
        <w:t>时间：</w:t>
      </w:r>
    </w:p>
    <w:p>
      <w:pPr>
        <w:pStyle w:val="style0"/>
        <w:autoSpaceDE w:val="false"/>
        <w:spacing w:lineRule="exact" w:line="480"/>
        <w:ind w:firstLine="560" w:firstLineChars="200"/>
        <w:rPr>
          <w:sz w:val="30"/>
          <w:szCs w:val="30"/>
        </w:rPr>
      </w:pPr>
      <w:r>
        <w:rPr>
          <w:rFonts w:ascii="仿宋" w:cs="仿宋" w:eastAsia="仿宋" w:hAnsi="仿宋" w:hint="default"/>
          <w:sz w:val="30"/>
          <w:szCs w:val="30"/>
          <w:lang w:val="en-US" w:eastAsia="zh-CN"/>
        </w:rPr>
        <w:t xml:space="preserve">   </w:t>
      </w:r>
      <w:r>
        <w:rPr>
          <w:rFonts w:ascii="仿宋" w:cs="Times New Roman" w:eastAsia="仿宋" w:hAnsi="仿宋" w:hint="default"/>
          <w:sz w:val="30"/>
          <w:szCs w:val="30"/>
          <w:lang w:eastAsia="zh-CN"/>
        </w:rPr>
        <w:t>初赛</w:t>
      </w:r>
      <w:r>
        <w:rPr>
          <w:rFonts w:ascii="仿宋" w:cs="Times New Roman" w:eastAsia="仿宋" w:hAnsi="仿宋" w:hint="default"/>
          <w:sz w:val="30"/>
          <w:szCs w:val="30"/>
        </w:rPr>
        <w:t>：2020年</w:t>
      </w:r>
      <w:r>
        <w:rPr>
          <w:rFonts w:ascii="仿宋" w:cs="Times New Roman" w:eastAsia="仿宋" w:hAnsi="仿宋" w:hint="default"/>
          <w:sz w:val="30"/>
          <w:szCs w:val="30"/>
          <w:lang w:val="en-US"/>
        </w:rPr>
        <w:t>8</w:t>
      </w:r>
      <w:r>
        <w:rPr>
          <w:rFonts w:ascii="仿宋" w:cs="Times New Roman" w:eastAsia="仿宋" w:hAnsi="仿宋" w:hint="default"/>
          <w:sz w:val="30"/>
          <w:szCs w:val="30"/>
        </w:rPr>
        <w:t>月</w:t>
      </w:r>
      <w:r>
        <w:rPr>
          <w:rFonts w:ascii="仿宋" w:cs="Times New Roman" w:eastAsia="仿宋" w:hAnsi="仿宋" w:hint="default"/>
          <w:sz w:val="30"/>
          <w:szCs w:val="30"/>
          <w:lang w:val="en-US"/>
        </w:rPr>
        <w:t>4</w:t>
      </w:r>
      <w:r>
        <w:rPr>
          <w:rFonts w:ascii="仿宋" w:cs="Times New Roman" w:eastAsia="仿宋" w:hAnsi="仿宋" w:hint="default"/>
          <w:sz w:val="30"/>
          <w:szCs w:val="30"/>
          <w:lang w:val="en-US" w:eastAsia="zh-CN"/>
        </w:rPr>
        <w:t>日——8月15日</w:t>
      </w:r>
    </w:p>
    <w:p>
      <w:pPr>
        <w:pStyle w:val="style0"/>
        <w:autoSpaceDE w:val="false"/>
        <w:spacing w:lineRule="exact" w:line="480"/>
        <w:ind w:firstLine="560" w:firstLineChars="200"/>
        <w:rPr>
          <w:sz w:val="30"/>
          <w:szCs w:val="30"/>
        </w:rPr>
      </w:pPr>
      <w:r>
        <w:rPr>
          <w:rFonts w:ascii="仿宋" w:cs="Times New Roman" w:eastAsia="仿宋" w:hAnsi="仿宋" w:hint="default"/>
          <w:sz w:val="30"/>
          <w:szCs w:val="30"/>
          <w:lang w:val="en-US" w:eastAsia="zh-CN"/>
        </w:rPr>
        <w:t xml:space="preserve">   </w:t>
      </w:r>
      <w:r>
        <w:rPr>
          <w:rFonts w:ascii="仿宋" w:cs="Times New Roman" w:eastAsia="仿宋" w:hAnsi="仿宋" w:hint="default"/>
          <w:sz w:val="30"/>
          <w:szCs w:val="30"/>
          <w:lang w:eastAsia="zh-CN"/>
        </w:rPr>
        <w:t>复赛</w:t>
      </w:r>
      <w:r>
        <w:rPr>
          <w:rFonts w:ascii="仿宋" w:cs="Times New Roman" w:eastAsia="仿宋" w:hAnsi="仿宋" w:hint="default"/>
          <w:sz w:val="30"/>
          <w:szCs w:val="30"/>
        </w:rPr>
        <w:t>：2020年</w:t>
      </w:r>
      <w:r>
        <w:rPr>
          <w:rFonts w:ascii="仿宋" w:cs="Times New Roman" w:eastAsia="仿宋" w:hAnsi="仿宋" w:hint="default"/>
          <w:sz w:val="30"/>
          <w:szCs w:val="30"/>
          <w:lang w:val="en-US"/>
        </w:rPr>
        <w:t>8</w:t>
      </w:r>
      <w:r>
        <w:rPr>
          <w:rFonts w:ascii="仿宋" w:cs="Times New Roman" w:eastAsia="仿宋" w:hAnsi="仿宋" w:hint="default"/>
          <w:sz w:val="30"/>
          <w:szCs w:val="30"/>
        </w:rPr>
        <w:t>月</w:t>
      </w:r>
      <w:r>
        <w:rPr>
          <w:rFonts w:ascii="仿宋" w:cs="Times New Roman" w:eastAsia="仿宋" w:hAnsi="仿宋" w:hint="default"/>
          <w:sz w:val="30"/>
          <w:szCs w:val="30"/>
          <w:lang w:val="en-US"/>
        </w:rPr>
        <w:t>15</w:t>
      </w:r>
      <w:r>
        <w:rPr>
          <w:rFonts w:ascii="仿宋" w:cs="Times New Roman" w:eastAsia="仿宋" w:hAnsi="仿宋" w:hint="default"/>
          <w:sz w:val="30"/>
          <w:szCs w:val="30"/>
          <w:lang w:val="en-US" w:eastAsia="zh-CN"/>
        </w:rPr>
        <w:t>日——8月21日</w:t>
      </w:r>
    </w:p>
    <w:p>
      <w:pPr>
        <w:pStyle w:val="style0"/>
        <w:keepNext w:val="false"/>
        <w:keepLines w:val="false"/>
        <w:pageBreakBefore w:val="false"/>
        <w:numPr>
          <w:ilvl w:val="0"/>
          <w:numId w:val="0"/>
        </w:numPr>
        <w:kinsoku/>
        <w:wordWrap/>
        <w:overflowPunct/>
        <w:topLinePunct w:val="false"/>
        <w:autoSpaceDE/>
        <w:bidi w:val="false"/>
        <w:adjustRightInd/>
        <w:snapToGrid/>
        <w:spacing w:lineRule="exact" w:line="480"/>
        <w:ind w:left="560" w:firstLine="0"/>
        <w:jc w:val="left"/>
        <w:textAlignment w:val="auto"/>
        <w:outlineLvl w:val="9"/>
        <w:rPr>
          <w:rFonts w:ascii="仿宋" w:cs="仿宋" w:eastAsia="仿宋" w:hAnsi="仿宋" w:hint="default"/>
          <w:sz w:val="30"/>
          <w:szCs w:val="30"/>
          <w:lang w:val="en-US" w:eastAsia="zh-CN"/>
        </w:rPr>
      </w:pPr>
      <w:r>
        <w:rPr>
          <w:rFonts w:ascii="仿宋" w:cs="Times New Roman" w:eastAsia="仿宋" w:hAnsi="仿宋" w:hint="default"/>
          <w:sz w:val="30"/>
          <w:szCs w:val="30"/>
          <w:lang w:val="en-US" w:eastAsia="zh-CN"/>
        </w:rPr>
        <w:t xml:space="preserve">   决赛：2020年8月21日——8月27日</w:t>
      </w:r>
    </w:p>
    <w:p>
      <w:pPr>
        <w:pStyle w:val="style0"/>
        <w:keepNext w:val="false"/>
        <w:keepLines w:val="false"/>
        <w:pageBreakBefore w:val="false"/>
        <w:widowControl w:val="false"/>
        <w:kinsoku/>
        <w:wordWrap/>
        <w:overflowPunct/>
        <w:topLinePunct w:val="false"/>
        <w:autoSpaceDE w:val="false"/>
        <w:autoSpaceDN/>
        <w:bidi w:val="false"/>
        <w:adjustRightInd/>
        <w:snapToGrid/>
        <w:spacing w:lineRule="exact" w:line="480"/>
        <w:ind w:firstLine="560" w:firstLineChars="200"/>
        <w:jc w:val="both"/>
        <w:textAlignment w:val="auto"/>
        <w:outlineLvl w:val="9"/>
        <w:rPr>
          <w:rFonts w:ascii="仿宋" w:cs="仿宋" w:eastAsia="仿宋" w:hAnsi="仿宋" w:hint="eastAsia"/>
          <w:sz w:val="30"/>
          <w:szCs w:val="30"/>
          <w:lang w:eastAsia="zh-CN"/>
        </w:rPr>
      </w:pPr>
      <w:r>
        <w:rPr>
          <w:rFonts w:ascii="仿宋" w:cs="仿宋" w:eastAsia="仿宋" w:hAnsi="仿宋" w:hint="eastAsia"/>
          <w:sz w:val="30"/>
          <w:szCs w:val="30"/>
        </w:rPr>
        <w:t>2、</w:t>
      </w:r>
      <w:r>
        <w:rPr>
          <w:rFonts w:ascii="仿宋" w:cs="仿宋" w:eastAsia="仿宋" w:hAnsi="仿宋" w:hint="eastAsia"/>
          <w:sz w:val="30"/>
          <w:szCs w:val="30"/>
          <w:lang w:eastAsia="zh-CN"/>
        </w:rPr>
        <w:t>地点：</w:t>
      </w:r>
    </w:p>
    <w:p>
      <w:pPr>
        <w:pStyle w:val="style0"/>
        <w:keepNext w:val="false"/>
        <w:keepLines w:val="false"/>
        <w:pageBreakBefore w:val="false"/>
        <w:widowControl w:val="false"/>
        <w:kinsoku/>
        <w:wordWrap/>
        <w:overflowPunct/>
        <w:topLinePunct w:val="false"/>
        <w:autoSpaceDE w:val="false"/>
        <w:autoSpaceDN/>
        <w:bidi w:val="false"/>
        <w:adjustRightInd/>
        <w:snapToGrid/>
        <w:spacing w:lineRule="exact" w:line="480"/>
        <w:ind w:firstLine="560" w:firstLineChars="200"/>
        <w:jc w:val="both"/>
        <w:textAlignment w:val="auto"/>
        <w:outlineLvl w:val="9"/>
        <w:rPr>
          <w:rFonts w:ascii="仿宋" w:cs="仿宋" w:eastAsia="仿宋" w:hAnsi="仿宋" w:hint="eastAsia"/>
          <w:sz w:val="30"/>
          <w:szCs w:val="30"/>
        </w:rPr>
      </w:pPr>
      <w:r>
        <w:rPr>
          <w:rFonts w:ascii="仿宋" w:cs="仿宋" w:eastAsia="仿宋" w:hAnsi="仿宋" w:hint="default"/>
          <w:sz w:val="30"/>
          <w:szCs w:val="30"/>
          <w:lang w:val="en-US" w:eastAsia="zh-CN"/>
        </w:rPr>
        <w:t xml:space="preserve">   </w:t>
      </w:r>
      <w:r>
        <w:rPr>
          <w:rFonts w:ascii="仿宋" w:cs="仿宋" w:eastAsia="仿宋" w:hAnsi="仿宋" w:hint="eastAsia"/>
          <w:sz w:val="30"/>
          <w:szCs w:val="30"/>
        </w:rPr>
        <w:t>初赛：各院团总支线上自行组织</w:t>
      </w:r>
    </w:p>
    <w:p>
      <w:pPr>
        <w:pStyle w:val="style0"/>
        <w:keepNext w:val="false"/>
        <w:keepLines w:val="false"/>
        <w:pageBreakBefore w:val="false"/>
        <w:widowControl w:val="false"/>
        <w:kinsoku/>
        <w:wordWrap/>
        <w:overflowPunct/>
        <w:topLinePunct w:val="false"/>
        <w:autoSpaceDE w:val="false"/>
        <w:autoSpaceDN/>
        <w:bidi w:val="false"/>
        <w:adjustRightInd/>
        <w:snapToGrid/>
        <w:spacing w:lineRule="exact" w:line="480"/>
        <w:ind w:firstLine="560" w:firstLineChars="200"/>
        <w:jc w:val="both"/>
        <w:textAlignment w:val="auto"/>
        <w:outlineLvl w:val="9"/>
        <w:rPr>
          <w:rFonts w:ascii="仿宋" w:cs="仿宋" w:eastAsia="仿宋" w:hAnsi="仿宋" w:hint="eastAsia"/>
          <w:sz w:val="30"/>
          <w:szCs w:val="30"/>
        </w:rPr>
      </w:pPr>
      <w:r>
        <w:rPr>
          <w:rFonts w:ascii="仿宋" w:cs="仿宋" w:eastAsia="仿宋" w:hAnsi="仿宋" w:hint="default"/>
          <w:sz w:val="30"/>
          <w:szCs w:val="30"/>
          <w:lang w:val="en-US"/>
        </w:rPr>
        <w:t xml:space="preserve">   </w:t>
      </w:r>
      <w:r>
        <w:rPr>
          <w:rFonts w:ascii="仿宋" w:cs="仿宋" w:eastAsia="仿宋" w:hAnsi="仿宋" w:hint="eastAsia"/>
          <w:sz w:val="30"/>
          <w:szCs w:val="30"/>
        </w:rPr>
        <w:t>复赛：提交视频文件由专业评审进行评比</w:t>
      </w:r>
    </w:p>
    <w:p>
      <w:pPr>
        <w:pStyle w:val="style0"/>
        <w:keepNext w:val="false"/>
        <w:keepLines w:val="false"/>
        <w:pageBreakBefore w:val="false"/>
        <w:widowControl w:val="false"/>
        <w:kinsoku/>
        <w:wordWrap/>
        <w:overflowPunct/>
        <w:topLinePunct w:val="false"/>
        <w:autoSpaceDE w:val="false"/>
        <w:autoSpaceDN/>
        <w:bidi w:val="false"/>
        <w:adjustRightInd/>
        <w:snapToGrid/>
        <w:spacing w:lineRule="exact" w:line="480"/>
        <w:ind w:firstLine="560" w:firstLineChars="200"/>
        <w:jc w:val="both"/>
        <w:textAlignment w:val="auto"/>
        <w:outlineLvl w:val="9"/>
        <w:rPr>
          <w:rFonts w:ascii="仿宋" w:cs="仿宋" w:eastAsia="仿宋" w:hAnsi="仿宋" w:hint="eastAsia"/>
          <w:sz w:val="30"/>
          <w:szCs w:val="30"/>
        </w:rPr>
      </w:pPr>
      <w:r>
        <w:rPr>
          <w:rFonts w:ascii="仿宋" w:cs="仿宋" w:eastAsia="仿宋" w:hAnsi="仿宋" w:hint="default"/>
          <w:sz w:val="30"/>
          <w:szCs w:val="30"/>
          <w:lang w:val="en-US"/>
        </w:rPr>
        <w:t xml:space="preserve">   </w:t>
      </w:r>
      <w:r>
        <w:rPr>
          <w:rFonts w:ascii="仿宋" w:cs="仿宋" w:eastAsia="仿宋" w:hAnsi="仿宋" w:hint="eastAsia"/>
          <w:sz w:val="30"/>
          <w:szCs w:val="30"/>
        </w:rPr>
        <w:t>决赛：线上投票及评审投票</w:t>
      </w:r>
    </w:p>
    <w:p>
      <w:pPr>
        <w:pStyle w:val="style0"/>
        <w:keepNext w:val="false"/>
        <w:keepLines w:val="false"/>
        <w:pageBreakBefore w:val="false"/>
        <w:widowControl w:val="false"/>
        <w:kinsoku/>
        <w:wordWrap/>
        <w:overflowPunct/>
        <w:topLinePunct w:val="false"/>
        <w:autoSpaceDE w:val="false"/>
        <w:autoSpaceDN/>
        <w:bidi w:val="false"/>
        <w:adjustRightInd/>
        <w:snapToGrid/>
        <w:spacing w:lineRule="exact" w:line="480"/>
        <w:ind w:firstLine="560" w:firstLineChars="200"/>
        <w:jc w:val="both"/>
        <w:textAlignment w:val="auto"/>
        <w:outlineLvl w:val="9"/>
        <w:rPr>
          <w:rFonts w:ascii="仿宋" w:cs="仿宋" w:eastAsia="仿宋" w:hAnsi="仿宋" w:hint="eastAsia"/>
          <w:sz w:val="30"/>
          <w:szCs w:val="30"/>
        </w:rPr>
      </w:pPr>
    </w:p>
    <w:p>
      <w:pPr>
        <w:pStyle w:val="style0"/>
        <w:keepNext w:val="false"/>
        <w:keepLines w:val="false"/>
        <w:pageBreakBefore w:val="false"/>
        <w:numPr>
          <w:ilvl w:val="0"/>
          <w:numId w:val="0"/>
        </w:numPr>
        <w:kinsoku/>
        <w:wordWrap/>
        <w:overflowPunct/>
        <w:topLinePunct w:val="false"/>
        <w:autoSpaceDE/>
        <w:bidi w:val="false"/>
        <w:adjustRightInd/>
        <w:snapToGrid/>
        <w:spacing w:lineRule="exact" w:line="480"/>
        <w:ind w:right="0" w:rightChars="0" w:firstLine="562" w:firstLineChars="200"/>
        <w:jc w:val="left"/>
        <w:textAlignment w:val="auto"/>
        <w:outlineLvl w:val="9"/>
        <w:rPr>
          <w:rFonts w:ascii="黑体" w:cs="黑体" w:eastAsia="黑体" w:hAnsi="黑体" w:hint="eastAsia"/>
          <w:b/>
          <w:bCs/>
          <w:sz w:val="30"/>
          <w:szCs w:val="30"/>
        </w:rPr>
      </w:pPr>
      <w:r>
        <w:rPr>
          <w:rFonts w:ascii="黑体" w:cs="黑体" w:eastAsia="黑体" w:hAnsi="黑体" w:hint="eastAsia"/>
          <w:b/>
          <w:bCs/>
          <w:sz w:val="30"/>
          <w:szCs w:val="30"/>
          <w:lang w:val="en-US" w:eastAsia="zh-CN"/>
        </w:rPr>
        <w:t>五、</w:t>
      </w:r>
      <w:r>
        <w:rPr>
          <w:rFonts w:ascii="黑体" w:cs="黑体" w:eastAsia="黑体" w:hAnsi="黑体" w:hint="eastAsia"/>
          <w:b/>
          <w:bCs/>
          <w:sz w:val="30"/>
          <w:szCs w:val="30"/>
          <w:lang w:eastAsia="zh-CN"/>
        </w:rPr>
        <w:t>活动</w:t>
      </w:r>
      <w:r>
        <w:rPr>
          <w:rFonts w:ascii="黑体" w:cs="黑体" w:eastAsia="黑体" w:hAnsi="黑体" w:hint="eastAsia"/>
          <w:b/>
          <w:bCs/>
          <w:sz w:val="30"/>
          <w:szCs w:val="30"/>
          <w:lang w:val="en-US" w:eastAsia="zh-CN"/>
        </w:rPr>
        <w:t>内容及要求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0" w:firstLineChars="0"/>
        <w:jc w:val="left"/>
        <w:textAlignment w:val="auto"/>
        <w:outlineLvl w:val="9"/>
        <w:rPr>
          <w:rFonts w:ascii="仿宋" w:cs="仿宋" w:eastAsia="仿宋" w:hAnsi="仿宋" w:hint="default"/>
          <w:sz w:val="30"/>
          <w:szCs w:val="30"/>
          <w:lang w:val="en-US" w:eastAsia="zh-CN"/>
        </w:rPr>
      </w:pPr>
      <w:r>
        <w:rPr>
          <w:rFonts w:ascii="仿宋" w:cs="仿宋" w:eastAsia="仿宋" w:hAnsi="仿宋" w:hint="eastAsia"/>
          <w:b/>
          <w:bCs/>
          <w:sz w:val="30"/>
          <w:szCs w:val="30"/>
        </w:rPr>
        <w:t>（一）</w:t>
      </w:r>
      <w:r>
        <w:rPr>
          <w:rFonts w:ascii="仿宋" w:cs="仿宋" w:eastAsia="仿宋" w:hAnsi="仿宋" w:hint="eastAsia"/>
          <w:b/>
          <w:bCs/>
          <w:sz w:val="30"/>
          <w:szCs w:val="30"/>
          <w:lang w:val="en-US" w:eastAsia="zh-CN"/>
        </w:rPr>
        <w:t>活动内容</w:t>
      </w:r>
    </w:p>
    <w:p>
      <w:pPr>
        <w:pStyle w:val="style4097"/>
        <w:keepNext w:val="false"/>
        <w:keepLines w:val="false"/>
        <w:pageBreakBefore w:val="false"/>
        <w:kinsoku/>
        <w:wordWrap/>
        <w:overflowPunct/>
        <w:topLinePunct w:val="false"/>
        <w:autoSpaceDE/>
        <w:bidi w:val="false"/>
        <w:adjustRightInd/>
        <w:snapToGrid/>
        <w:spacing w:lineRule="exact" w:line="480"/>
        <w:ind w:left="0" w:leftChars="0" w:firstLine="560" w:firstLineChars="200"/>
        <w:jc w:val="both"/>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本次活动全程在线上进行。初赛由各院团总支自行发动、组织学生报名参与，推选出一批演讲作品和朗诵作品参与复赛。复赛经专业评审评选后朗诵作品与演讲作品各选出20组参与决赛，并将其作品公开发布至校园主要媒体平台进行投票，综合投票结果与专业老师意见于两种比赛方式各评出一、二、三等奖。</w:t>
      </w:r>
    </w:p>
    <w:p>
      <w:pPr>
        <w:pStyle w:val="style4097"/>
        <w:keepNext w:val="false"/>
        <w:keepLines w:val="false"/>
        <w:pageBreakBefore w:val="false"/>
        <w:kinsoku/>
        <w:wordWrap/>
        <w:overflowPunct/>
        <w:topLinePunct w:val="false"/>
        <w:autoSpaceDE/>
        <w:bidi w:val="false"/>
        <w:adjustRightInd/>
        <w:snapToGrid/>
        <w:spacing w:lineRule="exact" w:line="480"/>
        <w:ind w:left="0" w:leftChars="0" w:firstLine="560" w:firstLineChars="200"/>
        <w:jc w:val="both"/>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本次比赛分演讲组和朗诵组，其节目内容不做过多限制，关键在于节目的创造性与特色性，贴合“奋斗的我，最美的国”的主题，体现“奋斗·创新·奉献”的精神，并能充分展示出选手积极向上的风貌。例如，以诗、词、曲等文学体裁为载体，可融入歌曲、乐器、情景剧等各类其他艺术形式等，同时鼓励原创作品的演讲或朗诵，对此会进行额外加分。</w:t>
      </w:r>
    </w:p>
    <w:p>
      <w:pPr>
        <w:pStyle w:val="style4097"/>
        <w:keepNext w:val="false"/>
        <w:keepLines w:val="false"/>
        <w:pageBreakBefore w:val="false"/>
        <w:kinsoku/>
        <w:wordWrap/>
        <w:overflowPunct/>
        <w:topLinePunct w:val="false"/>
        <w:autoSpaceDE/>
        <w:bidi w:val="false"/>
        <w:adjustRightInd/>
        <w:snapToGrid/>
        <w:spacing w:lineRule="exact" w:line="480"/>
        <w:ind w:left="0" w:leftChars="0" w:firstLine="562" w:firstLineChars="200"/>
        <w:jc w:val="both"/>
        <w:textAlignment w:val="auto"/>
        <w:outlineLvl w:val="9"/>
        <w:rPr>
          <w:rFonts w:ascii="仿宋" w:cs="仿宋" w:eastAsia="仿宋" w:hAnsi="仿宋" w:hint="eastAsia"/>
          <w:b/>
          <w:bCs/>
          <w:sz w:val="30"/>
          <w:szCs w:val="30"/>
          <w:lang w:val="en-US" w:eastAsia="zh-CN"/>
        </w:rPr>
      </w:pPr>
      <w:r>
        <w:rPr>
          <w:rFonts w:ascii="仿宋" w:cs="仿宋" w:eastAsia="仿宋" w:hAnsi="仿宋" w:hint="eastAsia"/>
          <w:b/>
          <w:bCs/>
          <w:sz w:val="30"/>
          <w:szCs w:val="30"/>
        </w:rPr>
        <w:t>（</w:t>
      </w:r>
      <w:r>
        <w:rPr>
          <w:rFonts w:ascii="仿宋" w:cs="仿宋" w:eastAsia="仿宋" w:hAnsi="仿宋" w:hint="eastAsia"/>
          <w:b/>
          <w:bCs/>
          <w:sz w:val="30"/>
          <w:szCs w:val="30"/>
          <w:lang w:val="en-US" w:eastAsia="zh-CN"/>
        </w:rPr>
        <w:t>二</w:t>
      </w:r>
      <w:r>
        <w:rPr>
          <w:rFonts w:ascii="仿宋" w:cs="仿宋" w:eastAsia="仿宋" w:hAnsi="仿宋" w:hint="eastAsia"/>
          <w:b/>
          <w:bCs/>
          <w:sz w:val="30"/>
          <w:szCs w:val="30"/>
        </w:rPr>
        <w:t>）</w:t>
      </w:r>
      <w:r>
        <w:rPr>
          <w:rFonts w:ascii="仿宋" w:cs="仿宋" w:eastAsia="仿宋" w:hAnsi="仿宋" w:hint="eastAsia"/>
          <w:b/>
          <w:bCs/>
          <w:sz w:val="30"/>
          <w:szCs w:val="30"/>
          <w:lang w:val="en-US" w:eastAsia="zh-CN"/>
        </w:rPr>
        <w:t>活动要求</w:t>
      </w:r>
    </w:p>
    <w:p>
      <w:pPr>
        <w:pStyle w:val="style0"/>
        <w:spacing w:lineRule="exact" w:line="480"/>
        <w:ind w:firstLine="522"/>
        <w:rPr>
          <w:rFonts w:ascii="仿宋" w:cs="仿宋" w:eastAsia="仿宋" w:hAnsi="仿宋" w:hint="eastAsia"/>
          <w:sz w:val="30"/>
          <w:szCs w:val="30"/>
        </w:rPr>
      </w:pPr>
      <w:r>
        <w:rPr>
          <w:rFonts w:ascii="仿宋" w:cs="仿宋" w:eastAsia="仿宋" w:hAnsi="仿宋" w:hint="eastAsia"/>
          <w:sz w:val="30"/>
          <w:szCs w:val="30"/>
          <w:lang w:val="en-US" w:eastAsia="zh-CN"/>
        </w:rPr>
        <w:t>1</w:t>
      </w:r>
      <w:r>
        <w:rPr>
          <w:rFonts w:ascii="仿宋" w:cs="仿宋" w:eastAsia="仿宋" w:hAnsi="仿宋" w:hint="eastAsia"/>
          <w:sz w:val="30"/>
          <w:szCs w:val="30"/>
          <w:lang w:val="en-US"/>
        </w:rPr>
        <w:t>.</w:t>
      </w:r>
      <w:r>
        <w:rPr>
          <w:rFonts w:ascii="仿宋" w:cs="仿宋" w:eastAsia="仿宋" w:hAnsi="仿宋" w:hint="eastAsia"/>
          <w:sz w:val="30"/>
          <w:szCs w:val="30"/>
          <w:lang w:val="en-US" w:eastAsia="zh-CN"/>
        </w:rPr>
        <w:t>多人队伍</w:t>
      </w:r>
      <w:r>
        <w:rPr>
          <w:rFonts w:ascii="仿宋" w:cs="仿宋" w:eastAsia="仿宋" w:hAnsi="仿宋" w:hint="eastAsia"/>
          <w:sz w:val="30"/>
          <w:szCs w:val="30"/>
        </w:rPr>
        <w:t>讲究的是分工与合作，并且是一个长期性的训练，需要各院干部积极指导与督促，将节目组织得丰富多彩。</w:t>
      </w:r>
    </w:p>
    <w:p>
      <w:pPr>
        <w:pStyle w:val="style0"/>
        <w:spacing w:lineRule="exact" w:line="480"/>
        <w:ind w:firstLine="522"/>
        <w:rPr>
          <w:rFonts w:ascii="仿宋" w:cs="仿宋" w:eastAsia="仿宋" w:hAnsi="仿宋" w:hint="eastAsia"/>
          <w:sz w:val="30"/>
          <w:szCs w:val="30"/>
        </w:rPr>
      </w:pPr>
      <w:r>
        <w:rPr>
          <w:rFonts w:ascii="仿宋" w:cs="仿宋" w:eastAsia="仿宋" w:hAnsi="仿宋" w:hint="eastAsia"/>
          <w:sz w:val="30"/>
          <w:szCs w:val="30"/>
          <w:lang w:val="en-US" w:eastAsia="zh-CN"/>
        </w:rPr>
        <w:t>2</w:t>
      </w:r>
      <w:r>
        <w:rPr>
          <w:rFonts w:ascii="仿宋" w:cs="仿宋" w:eastAsia="仿宋" w:hAnsi="仿宋" w:hint="eastAsia"/>
          <w:sz w:val="30"/>
          <w:szCs w:val="30"/>
        </w:rPr>
        <w:t>.</w:t>
      </w:r>
      <w:r>
        <w:rPr>
          <w:rFonts w:ascii="仿宋" w:cs="仿宋" w:eastAsia="仿宋" w:hAnsi="仿宋" w:hint="eastAsia"/>
          <w:sz w:val="30"/>
          <w:szCs w:val="30"/>
          <w:lang w:val="en-US" w:eastAsia="zh-CN"/>
        </w:rPr>
        <w:t>整个赛制</w:t>
      </w:r>
      <w:r>
        <w:rPr>
          <w:rFonts w:ascii="仿宋" w:cs="仿宋" w:eastAsia="仿宋" w:hAnsi="仿宋" w:hint="eastAsia"/>
          <w:sz w:val="30"/>
          <w:szCs w:val="30"/>
        </w:rPr>
        <w:t>流程简单，内容</w:t>
      </w:r>
      <w:r>
        <w:rPr>
          <w:rFonts w:ascii="仿宋" w:cs="仿宋" w:eastAsia="仿宋" w:hAnsi="仿宋" w:hint="eastAsia"/>
          <w:sz w:val="30"/>
          <w:szCs w:val="30"/>
          <w:lang w:eastAsia="zh-CN"/>
        </w:rPr>
        <w:t>形式自创</w:t>
      </w:r>
      <w:r>
        <w:rPr>
          <w:rFonts w:ascii="仿宋" w:cs="仿宋" w:eastAsia="仿宋" w:hAnsi="仿宋" w:hint="eastAsia"/>
          <w:sz w:val="30"/>
          <w:szCs w:val="30"/>
        </w:rPr>
        <w:t>，所以</w:t>
      </w:r>
      <w:r>
        <w:rPr>
          <w:rFonts w:ascii="仿宋" w:cs="仿宋" w:eastAsia="仿宋" w:hAnsi="仿宋" w:hint="eastAsia"/>
          <w:sz w:val="30"/>
          <w:szCs w:val="30"/>
          <w:lang w:eastAsia="zh-CN"/>
        </w:rPr>
        <w:t>节目</w:t>
      </w:r>
      <w:r>
        <w:rPr>
          <w:rFonts w:ascii="仿宋" w:cs="仿宋" w:eastAsia="仿宋" w:hAnsi="仿宋" w:hint="eastAsia"/>
          <w:sz w:val="30"/>
          <w:szCs w:val="30"/>
        </w:rPr>
        <w:t>贵在诵出特色与影响力。望各院能认真组织，注入十足的创造力与新颖度。</w:t>
      </w:r>
    </w:p>
    <w:p>
      <w:pPr>
        <w:pStyle w:val="style0"/>
        <w:spacing w:lineRule="exact" w:line="480"/>
        <w:ind w:firstLine="522"/>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3.应避免产生著作权纠纷。如发生著作权问题，取消该组获奖资格。</w:t>
      </w:r>
    </w:p>
    <w:p>
      <w:pPr>
        <w:pStyle w:val="style0"/>
        <w:spacing w:lineRule="exact" w:line="480"/>
        <w:ind w:firstLine="522"/>
        <w:rPr>
          <w:rFonts w:ascii="仿宋" w:cs="仿宋" w:eastAsia="仿宋" w:hAnsi="仿宋" w:hint="eastAsia"/>
          <w:sz w:val="30"/>
          <w:szCs w:val="30"/>
        </w:rPr>
      </w:pPr>
      <w:r>
        <w:rPr>
          <w:rFonts w:ascii="仿宋" w:cs="仿宋" w:eastAsia="仿宋" w:hAnsi="仿宋" w:hint="eastAsia"/>
          <w:sz w:val="30"/>
          <w:szCs w:val="30"/>
          <w:lang w:val="en-US" w:eastAsia="zh-CN"/>
        </w:rPr>
        <w:t>4.</w:t>
      </w:r>
      <w:r>
        <w:rPr>
          <w:rFonts w:ascii="仿宋" w:cs="仿宋" w:eastAsia="仿宋" w:hAnsi="仿宋" w:hint="eastAsia"/>
          <w:sz w:val="30"/>
          <w:szCs w:val="30"/>
        </w:rPr>
        <w:t>为保证比赛质量，各学院须在</w:t>
      </w:r>
      <w:r>
        <w:rPr>
          <w:rFonts w:ascii="仿宋" w:cs="仿宋" w:eastAsia="仿宋" w:hAnsi="仿宋" w:hint="eastAsia"/>
          <w:sz w:val="30"/>
          <w:szCs w:val="30"/>
          <w:lang w:eastAsia="zh-CN"/>
        </w:rPr>
        <w:t>复赛至少推荐</w:t>
      </w:r>
      <w:r>
        <w:rPr>
          <w:rFonts w:ascii="仿宋" w:cs="仿宋" w:eastAsia="仿宋" w:hAnsi="仿宋" w:hint="default"/>
          <w:sz w:val="30"/>
          <w:szCs w:val="30"/>
          <w:lang w:val="en-US" w:eastAsia="zh-CN"/>
        </w:rPr>
        <w:t>一</w:t>
      </w:r>
      <w:r>
        <w:rPr>
          <w:rFonts w:ascii="仿宋" w:cs="仿宋" w:eastAsia="仿宋" w:hAnsi="仿宋" w:hint="eastAsia"/>
          <w:sz w:val="30"/>
          <w:szCs w:val="30"/>
          <w:lang w:eastAsia="zh-CN"/>
        </w:rPr>
        <w:t>个</w:t>
      </w:r>
      <w:r>
        <w:rPr>
          <w:rFonts w:ascii="仿宋" w:cs="仿宋" w:eastAsia="仿宋" w:hAnsi="仿宋" w:hint="default"/>
          <w:sz w:val="30"/>
          <w:szCs w:val="30"/>
          <w:lang w:val="en-US" w:eastAsia="zh-CN"/>
        </w:rPr>
        <w:t>演讲作品和一个朗诵作品（可多提交）</w:t>
      </w:r>
      <w:r>
        <w:rPr>
          <w:rFonts w:ascii="仿宋" w:cs="仿宋" w:eastAsia="仿宋" w:hAnsi="仿宋" w:hint="eastAsia"/>
          <w:sz w:val="30"/>
          <w:szCs w:val="30"/>
        </w:rPr>
        <w:t>。各院团总支请为复赛视频命名编号（格式</w:t>
      </w:r>
      <w:r>
        <w:rPr>
          <w:rFonts w:ascii="仿宋" w:cs="仿宋" w:eastAsia="仿宋" w:hAnsi="仿宋" w:hint="eastAsia"/>
          <w:sz w:val="30"/>
          <w:szCs w:val="30"/>
          <w:lang w:eastAsia="zh-CN"/>
        </w:rPr>
        <w:t>：</w:t>
      </w:r>
      <w:r>
        <w:rPr>
          <w:rFonts w:ascii="仿宋" w:cs="仿宋" w:eastAsia="仿宋" w:hAnsi="仿宋" w:hint="eastAsia"/>
          <w:sz w:val="30"/>
          <w:szCs w:val="30"/>
        </w:rPr>
        <w:t>学院名+</w:t>
      </w:r>
      <w:r>
        <w:rPr>
          <w:rFonts w:ascii="仿宋" w:cs="仿宋" w:eastAsia="仿宋" w:hAnsi="仿宋" w:hint="default"/>
          <w:sz w:val="30"/>
          <w:szCs w:val="30"/>
          <w:lang w:val="en-US"/>
        </w:rPr>
        <w:t>比赛类型+作品名称</w:t>
      </w:r>
      <w:r>
        <w:rPr>
          <w:rFonts w:ascii="仿宋" w:cs="仿宋" w:eastAsia="仿宋" w:hAnsi="仿宋" w:hint="eastAsia"/>
          <w:sz w:val="30"/>
          <w:szCs w:val="30"/>
        </w:rPr>
        <w:t>，例如：文学</w:t>
      </w:r>
      <w:r>
        <w:rPr>
          <w:rFonts w:ascii="仿宋" w:cs="仿宋" w:eastAsia="仿宋" w:hAnsi="仿宋" w:hint="default"/>
          <w:sz w:val="30"/>
          <w:szCs w:val="30"/>
          <w:lang w:val="en-US"/>
        </w:rPr>
        <w:t>院朗诵类或演讲类xxxx作品）</w:t>
      </w:r>
      <w:r>
        <w:rPr>
          <w:rFonts w:ascii="仿宋" w:cs="仿宋" w:eastAsia="仿宋" w:hAnsi="仿宋" w:hint="eastAsia"/>
          <w:sz w:val="30"/>
          <w:szCs w:val="30"/>
        </w:rPr>
        <w:t>，另附</w:t>
      </w:r>
      <w:r>
        <w:rPr>
          <w:rFonts w:ascii="仿宋" w:cs="仿宋" w:eastAsia="仿宋" w:hAnsi="仿宋" w:hint="default"/>
          <w:sz w:val="30"/>
          <w:szCs w:val="30"/>
          <w:lang w:val="en-US"/>
        </w:rPr>
        <w:t>报名信息表见（附件二)，在表格中</w:t>
      </w:r>
      <w:r>
        <w:rPr>
          <w:rFonts w:ascii="仿宋" w:cs="仿宋" w:eastAsia="仿宋" w:hAnsi="仿宋" w:hint="eastAsia"/>
          <w:sz w:val="30"/>
          <w:szCs w:val="30"/>
        </w:rPr>
        <w:t>标注选手、选手介绍与其</w:t>
      </w:r>
      <w:r>
        <w:rPr>
          <w:rFonts w:ascii="仿宋" w:cs="仿宋" w:eastAsia="仿宋" w:hAnsi="仿宋" w:hint="eastAsia"/>
          <w:sz w:val="30"/>
          <w:szCs w:val="30"/>
          <w:lang w:eastAsia="zh-CN"/>
        </w:rPr>
        <w:t>联系方式和</w:t>
      </w:r>
      <w:r>
        <w:rPr>
          <w:rFonts w:ascii="仿宋" w:cs="仿宋" w:eastAsia="仿宋" w:hAnsi="仿宋" w:hint="default"/>
          <w:sz w:val="30"/>
          <w:szCs w:val="30"/>
          <w:lang w:val="en-US" w:eastAsia="zh-CN"/>
        </w:rPr>
        <w:t>所表演作品的名称</w:t>
      </w:r>
      <w:r>
        <w:rPr>
          <w:rFonts w:ascii="仿宋" w:cs="仿宋" w:eastAsia="仿宋" w:hAnsi="仿宋" w:hint="eastAsia"/>
          <w:sz w:val="30"/>
          <w:szCs w:val="30"/>
        </w:rPr>
        <w:t>，随视频文件一并发送</w:t>
      </w:r>
      <w:r>
        <w:rPr>
          <w:rFonts w:ascii="仿宋" w:cs="仿宋" w:eastAsia="仿宋" w:hAnsi="仿宋" w:hint="default"/>
          <w:sz w:val="30"/>
          <w:szCs w:val="30"/>
          <w:lang w:val="en-US"/>
        </w:rPr>
        <w:t>至文学院学习部邮箱syxywxyxxb@163.com</w:t>
      </w:r>
      <w:r>
        <w:rPr>
          <w:rFonts w:ascii="仿宋" w:cs="仿宋" w:eastAsia="仿宋" w:hAnsi="仿宋" w:hint="eastAsia"/>
          <w:sz w:val="30"/>
          <w:szCs w:val="30"/>
        </w:rPr>
        <w:t>。</w:t>
      </w:r>
    </w:p>
    <w:p>
      <w:pPr>
        <w:pStyle w:val="style0"/>
        <w:spacing w:lineRule="exact" w:line="480"/>
        <w:ind w:firstLine="522"/>
        <w:rPr>
          <w:rFonts w:ascii="仿宋" w:cs="仿宋" w:eastAsia="仿宋" w:hAnsi="仿宋" w:hint="default"/>
          <w:b/>
          <w:bCs/>
          <w:sz w:val="30"/>
          <w:szCs w:val="30"/>
          <w:lang w:val="en-US" w:eastAsia="zh-CN"/>
        </w:rPr>
      </w:pPr>
    </w:p>
    <w:p>
      <w:pPr>
        <w:pStyle w:val="style0"/>
        <w:keepNext w:val="false"/>
        <w:keepLines w:val="false"/>
        <w:pageBreakBefore w:val="false"/>
        <w:numPr>
          <w:ilvl w:val="0"/>
          <w:numId w:val="0"/>
        </w:numPr>
        <w:kinsoku/>
        <w:wordWrap/>
        <w:overflowPunct/>
        <w:topLinePunct w:val="false"/>
        <w:autoSpaceDE/>
        <w:bidi w:val="false"/>
        <w:adjustRightInd/>
        <w:snapToGrid/>
        <w:spacing w:lineRule="exact" w:line="480"/>
        <w:ind w:left="0"/>
        <w:jc w:val="left"/>
        <w:textAlignment w:val="auto"/>
        <w:outlineLvl w:val="9"/>
        <w:rPr>
          <w:rFonts w:ascii="黑体" w:cs="黑体" w:eastAsia="黑体" w:hAnsi="黑体" w:hint="eastAsia"/>
          <w:b/>
          <w:bCs/>
          <w:sz w:val="30"/>
          <w:szCs w:val="30"/>
          <w:lang w:eastAsia="zh-CN"/>
        </w:rPr>
      </w:pPr>
      <w:r>
        <w:rPr>
          <w:rFonts w:ascii="黑体" w:cs="黑体" w:eastAsia="黑体" w:hAnsi="黑体" w:hint="default"/>
          <w:b/>
          <w:bCs/>
          <w:sz w:val="30"/>
          <w:szCs w:val="30"/>
          <w:lang w:val="en-US" w:eastAsia="zh-CN"/>
        </w:rPr>
        <w:t xml:space="preserve">     六、</w:t>
      </w:r>
      <w:r>
        <w:rPr>
          <w:rFonts w:ascii="黑体" w:cs="黑体" w:eastAsia="黑体" w:hAnsi="黑体" w:hint="eastAsia"/>
          <w:b/>
          <w:bCs/>
          <w:sz w:val="30"/>
          <w:szCs w:val="30"/>
          <w:lang w:eastAsia="zh-CN"/>
        </w:rPr>
        <w:t>比赛流程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0" w:firstLineChars="0"/>
        <w:jc w:val="left"/>
        <w:textAlignment w:val="auto"/>
        <w:outlineLvl w:val="9"/>
        <w:rPr>
          <w:rFonts w:ascii="仿宋" w:cs="仿宋" w:eastAsia="仿宋" w:hAnsi="仿宋" w:hint="eastAsia"/>
          <w:b/>
          <w:bCs/>
          <w:sz w:val="30"/>
          <w:szCs w:val="30"/>
        </w:rPr>
      </w:pPr>
      <w:r>
        <w:rPr>
          <w:rFonts w:ascii="仿宋" w:cs="仿宋" w:eastAsia="仿宋" w:hAnsi="仿宋" w:hint="eastAsia"/>
          <w:b/>
          <w:bCs/>
          <w:sz w:val="30"/>
          <w:szCs w:val="30"/>
        </w:rPr>
        <w:t>（一）初赛</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2" w:firstLineChars="0"/>
        <w:jc w:val="both"/>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初赛自行组织。全校学生可自行录制视频参加比赛，</w:t>
      </w:r>
      <w:bookmarkStart w:id="0" w:name="_Hlk43111685"/>
      <w:r>
        <w:rPr>
          <w:rFonts w:ascii="仿宋" w:cs="仿宋" w:eastAsia="仿宋" w:hAnsi="仿宋" w:hint="eastAsia"/>
          <w:sz w:val="30"/>
          <w:szCs w:val="30"/>
          <w:lang w:val="en-US" w:eastAsia="zh-CN"/>
        </w:rPr>
        <w:t>由所在学院团总支收齐后</w:t>
      </w:r>
      <w:bookmarkEnd w:id="0"/>
      <w:r>
        <w:rPr>
          <w:rFonts w:ascii="仿宋" w:cs="仿宋" w:eastAsia="仿宋" w:hAnsi="仿宋" w:hint="eastAsia"/>
          <w:sz w:val="30"/>
          <w:szCs w:val="30"/>
          <w:lang w:val="en-US" w:eastAsia="zh-CN"/>
        </w:rPr>
        <w:t>进行初评。每幅作品表演人数不超过八人，同一人不能参与两个节目（可跨学院组织团队，由该团队负责人所在学院作为其所报名学院）。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0" w:firstLineChars="0"/>
        <w:jc w:val="left"/>
        <w:textAlignment w:val="auto"/>
        <w:outlineLvl w:val="9"/>
        <w:rPr>
          <w:rFonts w:ascii="仿宋" w:cs="仿宋" w:eastAsia="仿宋" w:hAnsi="仿宋" w:hint="eastAsia"/>
          <w:b/>
          <w:bCs/>
          <w:sz w:val="30"/>
          <w:szCs w:val="30"/>
        </w:rPr>
      </w:pPr>
      <w:r>
        <w:rPr>
          <w:rFonts w:ascii="仿宋" w:cs="仿宋" w:eastAsia="仿宋" w:hAnsi="仿宋" w:hint="eastAsia"/>
          <w:b/>
          <w:bCs/>
          <w:sz w:val="30"/>
          <w:szCs w:val="30"/>
        </w:rPr>
        <w:t>（</w:t>
      </w:r>
      <w:r>
        <w:rPr>
          <w:rFonts w:ascii="仿宋" w:cs="仿宋" w:eastAsia="仿宋" w:hAnsi="仿宋" w:hint="eastAsia"/>
          <w:b/>
          <w:bCs/>
          <w:sz w:val="30"/>
          <w:szCs w:val="30"/>
          <w:lang w:val="en-US" w:eastAsia="zh-CN"/>
        </w:rPr>
        <w:t>二</w:t>
      </w:r>
      <w:r>
        <w:rPr>
          <w:rFonts w:ascii="仿宋" w:cs="仿宋" w:eastAsia="仿宋" w:hAnsi="仿宋" w:hint="eastAsia"/>
          <w:b/>
          <w:bCs/>
          <w:sz w:val="30"/>
          <w:szCs w:val="30"/>
        </w:rPr>
        <w:t>）复赛</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default"/>
          <w:sz w:val="30"/>
          <w:szCs w:val="30"/>
          <w:lang w:val="en-US" w:eastAsia="zh-CN"/>
        </w:rPr>
      </w:pPr>
      <w:r>
        <w:rPr>
          <w:rFonts w:ascii="仿宋" w:cs="仿宋" w:eastAsia="仿宋" w:hAnsi="仿宋" w:hint="eastAsia"/>
          <w:sz w:val="30"/>
          <w:szCs w:val="30"/>
          <w:lang w:val="en-US" w:eastAsia="zh-CN"/>
        </w:rPr>
        <w:t>初赛选出的优秀演讲和朗诵作品由所在学院团总支收齐视频后同作品信息及个人（团队）简介于8月15日之前一并发送至文学院学习部邮箱syxywxyxxb@163.com，由专业老师于8月16日——18日就情感把握、字音判断等多方面综合判断评选出40组选手</w:t>
      </w:r>
      <w:r>
        <w:rPr>
          <w:rFonts w:ascii="仿宋" w:cs="仿宋" w:eastAsia="仿宋" w:hAnsi="仿宋" w:hint="eastAsia"/>
          <w:sz w:val="30"/>
          <w:szCs w:val="30"/>
          <w:lang w:val="en-US"/>
        </w:rPr>
        <w:t>（朗诵20组，演讲20组）</w:t>
      </w:r>
      <w:r>
        <w:rPr>
          <w:rFonts w:ascii="仿宋" w:cs="仿宋" w:eastAsia="仿宋" w:hAnsi="仿宋" w:hint="eastAsia"/>
          <w:sz w:val="30"/>
          <w:szCs w:val="30"/>
          <w:lang w:val="en-US" w:eastAsia="zh-CN"/>
        </w:rPr>
        <w:t>进入决赛，并于8月19日进行公示。（8月19日——21日为复赛作品修改时间）</w:t>
      </w: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节目录制要求：</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1.选手录制开头时请说明自己选择的篇目，录制全程请勿透露姓名等辨别信息，请使用普通话进行录制。</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2.画面与声音清晰，视频内容流畅，视频格式为AVI、MOV、MOG三种，节目正式内容不超过5分钟。后期禁止做修音等音图转化。</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3.如条件允许请添上字幕。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0" w:firstLineChars="0"/>
        <w:jc w:val="left"/>
        <w:textAlignment w:val="auto"/>
        <w:outlineLvl w:val="9"/>
        <w:rPr>
          <w:rFonts w:ascii="仿宋" w:cs="仿宋" w:eastAsia="仿宋" w:hAnsi="仿宋" w:hint="eastAsia"/>
          <w:b/>
          <w:bCs/>
          <w:sz w:val="30"/>
          <w:szCs w:val="30"/>
        </w:rPr>
      </w:pPr>
      <w:r>
        <w:rPr>
          <w:rFonts w:ascii="仿宋" w:cs="仿宋" w:eastAsia="仿宋" w:hAnsi="仿宋" w:hint="eastAsia"/>
          <w:b/>
          <w:bCs/>
          <w:sz w:val="30"/>
          <w:szCs w:val="30"/>
        </w:rPr>
        <w:t>（</w:t>
      </w:r>
      <w:r>
        <w:rPr>
          <w:rFonts w:ascii="仿宋" w:cs="仿宋" w:eastAsia="仿宋" w:hAnsi="仿宋" w:hint="eastAsia"/>
          <w:b/>
          <w:bCs/>
          <w:sz w:val="30"/>
          <w:szCs w:val="30"/>
          <w:lang w:val="en-US" w:eastAsia="zh-CN"/>
        </w:rPr>
        <w:t>三</w:t>
      </w:r>
      <w:r>
        <w:rPr>
          <w:rFonts w:ascii="仿宋" w:cs="仿宋" w:eastAsia="仿宋" w:hAnsi="仿宋" w:hint="eastAsia"/>
          <w:b/>
          <w:bCs/>
          <w:sz w:val="30"/>
          <w:szCs w:val="30"/>
        </w:rPr>
        <w:t>）决赛</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default"/>
          <w:sz w:val="30"/>
          <w:szCs w:val="30"/>
          <w:lang w:val="en-US"/>
        </w:rPr>
      </w:pPr>
      <w:r>
        <w:rPr>
          <w:rFonts w:ascii="仿宋" w:cs="仿宋" w:eastAsia="仿宋" w:hAnsi="仿宋" w:hint="eastAsia"/>
          <w:sz w:val="30"/>
          <w:szCs w:val="30"/>
        </w:rPr>
        <w:t>通过复赛产生的</w:t>
      </w:r>
      <w:r>
        <w:rPr>
          <w:rFonts w:ascii="仿宋" w:cs="仿宋" w:eastAsia="仿宋" w:hAnsi="仿宋" w:hint="eastAsia"/>
          <w:sz w:val="30"/>
          <w:szCs w:val="30"/>
          <w:lang w:val="en-US"/>
        </w:rPr>
        <w:t>4</w:t>
      </w:r>
      <w:r>
        <w:rPr>
          <w:rFonts w:ascii="仿宋" w:cs="仿宋" w:eastAsia="仿宋" w:hAnsi="仿宋" w:hint="eastAsia"/>
          <w:sz w:val="30"/>
          <w:szCs w:val="30"/>
          <w:lang w:eastAsia="zh-CN"/>
        </w:rPr>
        <w:t>0</w:t>
      </w:r>
      <w:r>
        <w:rPr>
          <w:rFonts w:ascii="仿宋" w:cs="仿宋" w:eastAsia="仿宋" w:hAnsi="仿宋" w:hint="eastAsia"/>
          <w:sz w:val="30"/>
          <w:szCs w:val="30"/>
        </w:rPr>
        <w:t>组选手</w:t>
      </w:r>
      <w:r>
        <w:rPr>
          <w:rFonts w:ascii="仿宋" w:cs="仿宋" w:eastAsia="仿宋" w:hAnsi="仿宋" w:hint="eastAsia"/>
          <w:sz w:val="30"/>
          <w:szCs w:val="30"/>
          <w:lang w:val="en-US"/>
        </w:rPr>
        <w:t>（朗诵20组，演讲20组）</w:t>
      </w:r>
      <w:r>
        <w:rPr>
          <w:rFonts w:ascii="仿宋" w:cs="仿宋" w:eastAsia="仿宋" w:hAnsi="仿宋" w:hint="eastAsia"/>
          <w:sz w:val="30"/>
          <w:szCs w:val="30"/>
          <w:lang w:eastAsia="zh-CN"/>
        </w:rPr>
        <w:t>如视频录制要求未达到决赛标准，</w:t>
      </w:r>
      <w:r>
        <w:rPr>
          <w:rFonts w:ascii="仿宋" w:cs="仿宋" w:eastAsia="仿宋" w:hAnsi="仿宋" w:hint="eastAsia"/>
          <w:sz w:val="30"/>
          <w:szCs w:val="30"/>
        </w:rPr>
        <w:t>需重新录</w:t>
      </w:r>
      <w:r>
        <w:rPr>
          <w:rFonts w:ascii="仿宋" w:cs="仿宋" w:eastAsia="仿宋" w:hAnsi="仿宋" w:hint="eastAsia"/>
          <w:sz w:val="30"/>
          <w:szCs w:val="30"/>
          <w:lang w:eastAsia="zh-CN"/>
        </w:rPr>
        <w:t>，并</w:t>
      </w:r>
      <w:r>
        <w:rPr>
          <w:rFonts w:ascii="仿宋" w:cs="仿宋" w:eastAsia="仿宋" w:hAnsi="仿宋" w:hint="eastAsia"/>
          <w:sz w:val="30"/>
          <w:szCs w:val="30"/>
        </w:rPr>
        <w:t>在</w:t>
      </w:r>
      <w:r>
        <w:rPr>
          <w:rFonts w:ascii="仿宋" w:cs="仿宋" w:eastAsia="仿宋" w:hAnsi="仿宋" w:hint="eastAsia"/>
          <w:sz w:val="30"/>
          <w:szCs w:val="30"/>
          <w:lang w:val="en-US" w:eastAsia="zh-CN"/>
        </w:rPr>
        <w:t>8月21日之前</w:t>
      </w:r>
      <w:r>
        <w:rPr>
          <w:rFonts w:ascii="仿宋" w:cs="仿宋" w:eastAsia="仿宋" w:hAnsi="仿宋" w:hint="eastAsia"/>
          <w:sz w:val="30"/>
          <w:szCs w:val="30"/>
        </w:rPr>
        <w:t>将视频重新发送至文学院学习部</w:t>
      </w:r>
      <w:r>
        <w:rPr>
          <w:rFonts w:ascii="仿宋" w:cs="仿宋" w:eastAsia="仿宋" w:hAnsi="仿宋" w:hint="eastAsia"/>
          <w:sz w:val="30"/>
          <w:szCs w:val="30"/>
          <w:lang w:val="en-US"/>
        </w:rPr>
        <w:t>邮箱syxywxyxxb@163.com</w:t>
      </w:r>
      <w:r>
        <w:rPr>
          <w:rFonts w:ascii="仿宋" w:cs="仿宋" w:eastAsia="仿宋" w:hAnsi="仿宋" w:hint="eastAsia"/>
          <w:sz w:val="30"/>
          <w:szCs w:val="30"/>
        </w:rPr>
        <w:t>。文学院将</w:t>
      </w:r>
      <w:r>
        <w:rPr>
          <w:rFonts w:ascii="仿宋" w:cs="仿宋" w:eastAsia="仿宋" w:hAnsi="仿宋" w:hint="eastAsia"/>
          <w:sz w:val="30"/>
          <w:szCs w:val="30"/>
          <w:lang w:val="en-US" w:eastAsia="zh-CN"/>
        </w:rPr>
        <w:t>于8月22日——2</w:t>
      </w:r>
      <w:r>
        <w:rPr>
          <w:rFonts w:ascii="仿宋" w:cs="仿宋" w:eastAsia="仿宋" w:hAnsi="仿宋" w:hint="default"/>
          <w:sz w:val="30"/>
          <w:szCs w:val="30"/>
          <w:lang w:val="en-US" w:eastAsia="zh-CN"/>
        </w:rPr>
        <w:t>7</w:t>
      </w:r>
      <w:r>
        <w:rPr>
          <w:rFonts w:ascii="仿宋" w:cs="仿宋" w:eastAsia="仿宋" w:hAnsi="仿宋" w:hint="eastAsia"/>
          <w:sz w:val="30"/>
          <w:szCs w:val="30"/>
          <w:lang w:val="en-US" w:eastAsia="zh-CN"/>
        </w:rPr>
        <w:t>日</w:t>
      </w:r>
      <w:r>
        <w:rPr>
          <w:rFonts w:ascii="仿宋" w:cs="仿宋" w:eastAsia="仿宋" w:hAnsi="仿宋" w:hint="eastAsia"/>
          <w:sz w:val="30"/>
          <w:szCs w:val="30"/>
        </w:rPr>
        <w:t>在邵阳学院官方微信公众号</w:t>
      </w:r>
      <w:r>
        <w:rPr>
          <w:rFonts w:ascii="仿宋" w:cs="仿宋" w:eastAsia="仿宋" w:hAnsi="仿宋" w:hint="eastAsia"/>
          <w:sz w:val="30"/>
          <w:szCs w:val="30"/>
          <w:lang w:eastAsia="zh-CN"/>
        </w:rPr>
        <w:t>、展翼青年微信平台、易班平台</w:t>
      </w:r>
      <w:r>
        <w:rPr>
          <w:rFonts w:ascii="仿宋" w:cs="仿宋" w:eastAsia="仿宋" w:hAnsi="仿宋" w:hint="eastAsia"/>
          <w:sz w:val="30"/>
          <w:szCs w:val="30"/>
        </w:rPr>
        <w:t>发布</w:t>
      </w:r>
      <w:r>
        <w:rPr>
          <w:rFonts w:ascii="仿宋" w:cs="仿宋" w:eastAsia="仿宋" w:hAnsi="仿宋" w:hint="eastAsia"/>
          <w:sz w:val="30"/>
          <w:szCs w:val="30"/>
          <w:lang w:val="en-US" w:eastAsia="zh-CN"/>
        </w:rPr>
        <w:t>入选决赛作品的</w:t>
      </w:r>
      <w:r>
        <w:rPr>
          <w:rFonts w:ascii="仿宋" w:cs="仿宋" w:eastAsia="仿宋" w:hAnsi="仿宋" w:hint="eastAsia"/>
          <w:sz w:val="30"/>
          <w:szCs w:val="30"/>
        </w:rPr>
        <w:t>投票推文，内附各选手个人（团队）简介与</w:t>
      </w:r>
      <w:r>
        <w:rPr>
          <w:rFonts w:ascii="仿宋" w:cs="仿宋" w:eastAsia="仿宋" w:hAnsi="仿宋" w:hint="eastAsia"/>
          <w:sz w:val="30"/>
          <w:szCs w:val="30"/>
          <w:lang w:val="en-US"/>
        </w:rPr>
        <w:t>比赛</w:t>
      </w:r>
      <w:r>
        <w:rPr>
          <w:rFonts w:ascii="仿宋" w:cs="仿宋" w:eastAsia="仿宋" w:hAnsi="仿宋" w:hint="eastAsia"/>
          <w:sz w:val="30"/>
          <w:szCs w:val="30"/>
        </w:rPr>
        <w:t>视频。投票结果占比</w:t>
      </w:r>
      <w:r>
        <w:rPr>
          <w:rFonts w:ascii="仿宋" w:cs="仿宋" w:eastAsia="仿宋" w:hAnsi="仿宋" w:hint="default"/>
          <w:sz w:val="30"/>
          <w:szCs w:val="30"/>
          <w:lang w:val="en-US"/>
        </w:rPr>
        <w:t>4</w:t>
      </w:r>
      <w:r>
        <w:rPr>
          <w:rFonts w:ascii="仿宋" w:cs="仿宋" w:eastAsia="仿宋" w:hAnsi="仿宋" w:hint="eastAsia"/>
          <w:sz w:val="30"/>
          <w:szCs w:val="30"/>
        </w:rPr>
        <w:t>0%，评</w:t>
      </w:r>
      <w:r>
        <w:rPr>
          <w:rFonts w:ascii="仿宋" w:cs="仿宋" w:eastAsia="仿宋" w:hAnsi="仿宋" w:hint="eastAsia"/>
          <w:sz w:val="30"/>
          <w:szCs w:val="30"/>
          <w:lang w:eastAsia="zh-CN"/>
        </w:rPr>
        <w:t>委</w:t>
      </w:r>
      <w:r>
        <w:rPr>
          <w:rFonts w:ascii="仿宋" w:cs="仿宋" w:eastAsia="仿宋" w:hAnsi="仿宋" w:hint="eastAsia"/>
          <w:sz w:val="30"/>
          <w:szCs w:val="30"/>
        </w:rPr>
        <w:t>意见占比</w:t>
      </w:r>
      <w:r>
        <w:rPr>
          <w:rFonts w:ascii="仿宋" w:cs="仿宋" w:eastAsia="仿宋" w:hAnsi="仿宋" w:hint="default"/>
          <w:sz w:val="30"/>
          <w:szCs w:val="30"/>
          <w:lang w:val="en-US"/>
        </w:rPr>
        <w:t>6</w:t>
      </w:r>
      <w:r>
        <w:rPr>
          <w:rFonts w:ascii="仿宋" w:cs="仿宋" w:eastAsia="仿宋" w:hAnsi="仿宋" w:hint="eastAsia"/>
          <w:sz w:val="30"/>
          <w:szCs w:val="30"/>
        </w:rPr>
        <w:t>0%，综合两项</w:t>
      </w:r>
      <w:r>
        <w:rPr>
          <w:rFonts w:ascii="仿宋" w:cs="仿宋" w:eastAsia="仿宋" w:hAnsi="仿宋" w:hint="eastAsia"/>
          <w:sz w:val="30"/>
          <w:szCs w:val="30"/>
          <w:lang w:eastAsia="zh-CN"/>
        </w:rPr>
        <w:t>评出一、二、三等奖。</w:t>
      </w: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lang w:eastAsia="zh-CN"/>
        </w:rPr>
      </w:pPr>
      <w:r>
        <w:rPr>
          <w:rFonts w:ascii="仿宋" w:cs="仿宋" w:eastAsia="仿宋" w:hAnsi="仿宋" w:hint="eastAsia"/>
          <w:sz w:val="30"/>
          <w:szCs w:val="30"/>
          <w:lang w:eastAsia="zh-CN"/>
        </w:rPr>
        <w:t>节目录制要求：</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default"/>
          <w:sz w:val="30"/>
          <w:szCs w:val="30"/>
          <w:lang w:val="en-US" w:eastAsia="zh-CN"/>
        </w:rPr>
      </w:pPr>
      <w:r>
        <w:rPr>
          <w:rFonts w:ascii="仿宋" w:cs="仿宋" w:eastAsia="仿宋" w:hAnsi="仿宋" w:hint="eastAsia"/>
          <w:sz w:val="30"/>
          <w:szCs w:val="30"/>
          <w:lang w:val="en-US" w:eastAsia="zh-CN"/>
        </w:rPr>
        <w:t>1.视频采用MPG2格式（压缩带宽不低于10M，分辨率1920×1080）。</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eastAsia="zh-CN"/>
        </w:rPr>
      </w:pPr>
      <w:r>
        <w:rPr>
          <w:rFonts w:ascii="仿宋" w:cs="仿宋" w:eastAsia="仿宋" w:hAnsi="仿宋" w:hint="eastAsia"/>
          <w:sz w:val="30"/>
          <w:szCs w:val="30"/>
          <w:lang w:val="en-US" w:eastAsia="zh-CN"/>
        </w:rPr>
        <w:t>2.</w:t>
      </w:r>
      <w:r>
        <w:rPr>
          <w:rFonts w:ascii="仿宋" w:cs="仿宋" w:eastAsia="仿宋" w:hAnsi="仿宋" w:hint="eastAsia"/>
          <w:sz w:val="30"/>
          <w:szCs w:val="30"/>
          <w:lang w:eastAsia="zh-CN"/>
        </w:rPr>
        <w:t>使用一个固定机位正面全景录制，声音和图像须同期录制，不得后期配音合成。</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3.每个节目视频以单独文件制作（文件大小不超过1G，不要多个文件合成）并以“节目名称（组别）”命名。</w:t>
      </w:r>
    </w:p>
    <w:p>
      <w:pPr>
        <w:pStyle w:val="style0"/>
        <w:keepNext w:val="false"/>
        <w:keepLines w:val="false"/>
        <w:pageBreakBefore w:val="false"/>
        <w:kinsoku/>
        <w:wordWrap/>
        <w:overflowPunct/>
        <w:topLinePunct w:val="false"/>
        <w:autoSpaceDE/>
        <w:bidi w:val="false"/>
        <w:adjustRightInd/>
        <w:snapToGrid/>
        <w:spacing w:lineRule="exact" w:line="480"/>
        <w:ind w:left="0"/>
        <w:jc w:val="left"/>
        <w:textAlignment w:val="auto"/>
        <w:outlineLvl w:val="9"/>
        <w:rPr>
          <w:rFonts w:ascii="仿宋" w:cs="仿宋" w:eastAsia="仿宋" w:hAnsi="仿宋" w:hint="eastAsia"/>
          <w:sz w:val="30"/>
          <w:szCs w:val="30"/>
          <w:lang w:val="en-US" w:eastAsia="zh-CN"/>
        </w:rPr>
      </w:pPr>
      <w:r>
        <w:rPr>
          <w:rFonts w:ascii="仿宋" w:cs="仿宋" w:eastAsia="仿宋" w:hAnsi="仿宋" w:hint="default"/>
          <w:sz w:val="30"/>
          <w:szCs w:val="30"/>
          <w:lang w:val="en-US" w:eastAsia="zh-CN"/>
        </w:rPr>
        <w:t xml:space="preserve">    </w:t>
      </w:r>
      <w:r>
        <w:rPr>
          <w:rFonts w:ascii="仿宋" w:cs="仿宋" w:eastAsia="仿宋" w:hAnsi="仿宋" w:hint="eastAsia"/>
          <w:sz w:val="30"/>
          <w:szCs w:val="30"/>
          <w:lang w:val="en-US" w:eastAsia="zh-CN"/>
        </w:rPr>
        <w:t>4.播放的内容中不得出现所学校名称和指导教师姓名。</w:t>
      </w:r>
    </w:p>
    <w:p>
      <w:pPr>
        <w:pStyle w:val="style0"/>
        <w:keepNext w:val="false"/>
        <w:keepLines w:val="false"/>
        <w:pageBreakBefore w:val="false"/>
        <w:kinsoku/>
        <w:wordWrap/>
        <w:overflowPunct/>
        <w:topLinePunct w:val="false"/>
        <w:autoSpaceDE/>
        <w:bidi w:val="false"/>
        <w:adjustRightInd/>
        <w:snapToGrid/>
        <w:spacing w:lineRule="exact" w:line="480"/>
        <w:ind w:left="0"/>
        <w:jc w:val="left"/>
        <w:textAlignment w:val="auto"/>
        <w:outlineLvl w:val="9"/>
        <w:rPr>
          <w:rFonts w:ascii="仿宋" w:cs="仿宋" w:eastAsia="仿宋" w:hAnsi="仿宋" w:hint="default"/>
          <w:sz w:val="30"/>
          <w:szCs w:val="30"/>
          <w:lang w:val="en-US" w:eastAsia="zh-CN"/>
        </w:rPr>
      </w:pPr>
    </w:p>
    <w:p>
      <w:pPr>
        <w:pStyle w:val="style0"/>
        <w:keepNext w:val="false"/>
        <w:keepLines w:val="false"/>
        <w:pageBreakBefore w:val="false"/>
        <w:numPr>
          <w:ilvl w:val="0"/>
          <w:numId w:val="0"/>
        </w:numPr>
        <w:kinsoku/>
        <w:wordWrap/>
        <w:overflowPunct/>
        <w:topLinePunct w:val="false"/>
        <w:autoSpaceDE/>
        <w:bidi w:val="false"/>
        <w:adjustRightInd/>
        <w:snapToGrid/>
        <w:spacing w:lineRule="exact" w:line="480"/>
        <w:ind w:right="0" w:rightChars="0" w:firstLine="562" w:firstLineChars="200"/>
        <w:jc w:val="left"/>
        <w:textAlignment w:val="auto"/>
        <w:outlineLvl w:val="9"/>
        <w:rPr>
          <w:rFonts w:ascii="黑体" w:cs="黑体" w:eastAsia="黑体" w:hAnsi="黑体" w:hint="eastAsia"/>
          <w:b/>
          <w:bCs/>
          <w:sz w:val="30"/>
          <w:szCs w:val="30"/>
          <w:lang w:val="en-US" w:eastAsia="zh-CN"/>
        </w:rPr>
      </w:pPr>
      <w:r>
        <w:rPr>
          <w:rFonts w:ascii="黑体" w:cs="黑体" w:eastAsia="黑体" w:hAnsi="黑体" w:hint="eastAsia"/>
          <w:b/>
          <w:bCs/>
          <w:sz w:val="30"/>
          <w:szCs w:val="30"/>
          <w:lang w:val="en-US" w:eastAsia="zh-CN"/>
        </w:rPr>
        <w:t>七、评选流程</w:t>
      </w:r>
    </w:p>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480"/>
        <w:ind w:firstLine="560" w:firstLineChars="200"/>
        <w:jc w:val="left"/>
        <w:textAlignment w:val="auto"/>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1.初赛：由各学院团总支自行进行初次评选，并把</w:t>
      </w:r>
      <w:r>
        <w:rPr>
          <w:rFonts w:ascii="仿宋" w:cs="仿宋" w:eastAsia="仿宋" w:hAnsi="仿宋" w:hint="eastAsia"/>
          <w:sz w:val="30"/>
          <w:szCs w:val="30"/>
        </w:rPr>
        <w:t>视频</w:t>
      </w:r>
      <w:r>
        <w:rPr>
          <w:rFonts w:ascii="仿宋" w:cs="仿宋" w:eastAsia="仿宋" w:hAnsi="仿宋" w:hint="eastAsia"/>
          <w:sz w:val="30"/>
          <w:szCs w:val="30"/>
          <w:lang w:val="en-US" w:eastAsia="zh-CN"/>
        </w:rPr>
        <w:t>连</w:t>
      </w:r>
      <w:r>
        <w:rPr>
          <w:rFonts w:ascii="仿宋" w:cs="仿宋" w:eastAsia="仿宋" w:hAnsi="仿宋" w:hint="eastAsia"/>
          <w:sz w:val="30"/>
          <w:szCs w:val="30"/>
        </w:rPr>
        <w:t>同</w:t>
      </w:r>
      <w:r>
        <w:rPr>
          <w:rFonts w:ascii="仿宋" w:cs="仿宋" w:eastAsia="仿宋" w:hAnsi="仿宋" w:hint="default"/>
          <w:sz w:val="30"/>
          <w:szCs w:val="30"/>
          <w:lang w:val="en-US"/>
        </w:rPr>
        <w:t>作品信息</w:t>
      </w:r>
      <w:r>
        <w:rPr>
          <w:rFonts w:ascii="仿宋" w:cs="仿宋" w:eastAsia="仿宋" w:hAnsi="仿宋" w:hint="eastAsia"/>
          <w:sz w:val="30"/>
          <w:szCs w:val="30"/>
        </w:rPr>
        <w:t>及个人（团队）简介</w:t>
      </w:r>
      <w:r>
        <w:rPr>
          <w:rFonts w:ascii="仿宋" w:cs="仿宋" w:eastAsia="仿宋" w:hAnsi="仿宋" w:hint="eastAsia"/>
          <w:sz w:val="30"/>
          <w:szCs w:val="30"/>
          <w:lang w:val="en-US" w:eastAsia="zh-CN"/>
        </w:rPr>
        <w:t>于8月15日之前</w:t>
      </w:r>
      <w:r>
        <w:rPr>
          <w:rFonts w:ascii="仿宋" w:cs="仿宋" w:eastAsia="仿宋" w:hAnsi="仿宋" w:hint="eastAsia"/>
          <w:sz w:val="30"/>
          <w:szCs w:val="30"/>
        </w:rPr>
        <w:t>一并发送至文学院学习部</w:t>
      </w:r>
      <w:r>
        <w:rPr>
          <w:rFonts w:ascii="仿宋" w:cs="仿宋" w:eastAsia="仿宋" w:hAnsi="仿宋" w:hint="default"/>
          <w:sz w:val="30"/>
          <w:szCs w:val="30"/>
          <w:lang w:val="en-US"/>
        </w:rPr>
        <w:t>邮箱syxywxyxxb@163.com</w:t>
      </w:r>
      <w:r>
        <w:rPr>
          <w:rFonts w:ascii="仿宋" w:cs="仿宋" w:eastAsia="仿宋" w:hAnsi="仿宋" w:hint="eastAsia"/>
          <w:sz w:val="30"/>
          <w:szCs w:val="30"/>
          <w:lang w:val="en-US" w:eastAsia="zh-CN"/>
        </w:rPr>
        <w:t>。</w:t>
      </w:r>
    </w:p>
    <w:p>
      <w:pPr>
        <w:pStyle w:val="style0"/>
        <w:keepNext w:val="false"/>
        <w:keepLines w:val="false"/>
        <w:pageBreakBefore w:val="false"/>
        <w:kinsoku/>
        <w:wordWrap/>
        <w:overflowPunct/>
        <w:topLinePunct w:val="false"/>
        <w:autoSpaceDE/>
        <w:bidi w:val="false"/>
        <w:adjustRightInd/>
        <w:snapToGrid/>
        <w:spacing w:lineRule="exact" w:line="480"/>
        <w:ind w:firstLine="560" w:firstLineChars="20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2.复赛：在</w:t>
      </w:r>
      <w:r>
        <w:rPr>
          <w:rFonts w:ascii="仿宋" w:cs="仿宋" w:eastAsia="仿宋" w:hAnsi="仿宋" w:hint="eastAsia"/>
          <w:sz w:val="30"/>
          <w:szCs w:val="30"/>
        </w:rPr>
        <w:t>初赛选出</w:t>
      </w:r>
      <w:r>
        <w:rPr>
          <w:rFonts w:ascii="仿宋" w:cs="仿宋" w:eastAsia="仿宋" w:hAnsi="仿宋" w:hint="eastAsia"/>
          <w:sz w:val="30"/>
          <w:szCs w:val="30"/>
          <w:lang w:eastAsia="zh-CN"/>
        </w:rPr>
        <w:t>的优秀演讲</w:t>
      </w:r>
      <w:r>
        <w:rPr>
          <w:rFonts w:ascii="仿宋" w:cs="仿宋" w:eastAsia="仿宋" w:hAnsi="仿宋" w:hint="eastAsia"/>
          <w:sz w:val="30"/>
          <w:szCs w:val="30"/>
          <w:lang w:val="en-US" w:eastAsia="zh-CN"/>
        </w:rPr>
        <w:t>及</w:t>
      </w:r>
      <w:r>
        <w:rPr>
          <w:rFonts w:ascii="仿宋" w:cs="仿宋" w:eastAsia="仿宋" w:hAnsi="仿宋" w:hint="default"/>
          <w:sz w:val="30"/>
          <w:szCs w:val="30"/>
          <w:lang w:val="en-US" w:eastAsia="zh-CN"/>
        </w:rPr>
        <w:t>朗诵</w:t>
      </w:r>
      <w:r>
        <w:rPr>
          <w:rFonts w:ascii="仿宋" w:cs="仿宋" w:eastAsia="仿宋" w:hAnsi="仿宋" w:hint="eastAsia"/>
          <w:sz w:val="30"/>
          <w:szCs w:val="30"/>
          <w:lang w:eastAsia="zh-CN"/>
        </w:rPr>
        <w:t>作品</w:t>
      </w:r>
      <w:r>
        <w:rPr>
          <w:rFonts w:ascii="仿宋" w:cs="仿宋" w:eastAsia="仿宋" w:hAnsi="仿宋" w:hint="eastAsia"/>
          <w:sz w:val="30"/>
          <w:szCs w:val="30"/>
          <w:lang w:val="en-US" w:eastAsia="zh-CN"/>
        </w:rPr>
        <w:t>中由专业老师于8月16日——18日经综合考量后</w:t>
      </w:r>
      <w:r>
        <w:rPr>
          <w:rFonts w:ascii="仿宋" w:cs="仿宋" w:eastAsia="仿宋" w:hAnsi="仿宋" w:hint="eastAsia"/>
          <w:sz w:val="30"/>
          <w:szCs w:val="30"/>
          <w:lang w:eastAsia="zh-CN"/>
        </w:rPr>
        <w:t>评</w:t>
      </w:r>
      <w:r>
        <w:rPr>
          <w:rFonts w:ascii="仿宋" w:cs="仿宋" w:eastAsia="仿宋" w:hAnsi="仿宋" w:hint="eastAsia"/>
          <w:sz w:val="30"/>
          <w:szCs w:val="30"/>
        </w:rPr>
        <w:t>选</w:t>
      </w:r>
      <w:r>
        <w:rPr>
          <w:rFonts w:ascii="仿宋" w:cs="仿宋" w:eastAsia="仿宋" w:hAnsi="仿宋" w:hint="eastAsia"/>
          <w:sz w:val="30"/>
          <w:szCs w:val="30"/>
          <w:lang w:eastAsia="zh-CN"/>
        </w:rPr>
        <w:t>出</w:t>
      </w:r>
      <w:r>
        <w:rPr>
          <w:rFonts w:ascii="仿宋" w:cs="仿宋" w:eastAsia="仿宋" w:hAnsi="仿宋" w:hint="eastAsia"/>
          <w:sz w:val="30"/>
          <w:szCs w:val="30"/>
          <w:lang w:val="en-US" w:eastAsia="zh-CN"/>
        </w:rPr>
        <w:t>40组</w:t>
      </w:r>
      <w:r>
        <w:rPr>
          <w:rFonts w:ascii="仿宋" w:cs="仿宋" w:eastAsia="仿宋" w:hAnsi="仿宋" w:hint="default"/>
          <w:sz w:val="30"/>
          <w:szCs w:val="30"/>
          <w:lang w:val="en-US"/>
        </w:rPr>
        <w:t>（朗诵20组，演讲20组）</w:t>
      </w:r>
      <w:r>
        <w:rPr>
          <w:rFonts w:ascii="仿宋" w:cs="仿宋" w:eastAsia="仿宋" w:hAnsi="仿宋" w:hint="eastAsia"/>
          <w:sz w:val="30"/>
          <w:szCs w:val="30"/>
          <w:lang w:val="en-US" w:eastAsia="zh-CN"/>
        </w:rPr>
        <w:t>参加决赛，并于8月19日进行公示。（8月19日——21日为复赛作品修改时间）</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ind w:right="0" w:rightChars="0" w:firstLine="560" w:firstLineChars="200"/>
        <w:jc w:val="left"/>
        <w:textAlignment w:val="auto"/>
        <w:outlineLvl w:val="9"/>
        <w:rPr>
          <w:rFonts w:ascii="仿宋" w:cs="仿宋" w:eastAsia="仿宋" w:hAnsi="仿宋" w:hint="eastAsia"/>
          <w:kern w:val="0"/>
          <w:sz w:val="30"/>
          <w:szCs w:val="30"/>
          <w:lang w:val="en-US" w:eastAsia="zh-CN"/>
        </w:rPr>
      </w:pPr>
      <w:r>
        <w:rPr>
          <w:rFonts w:ascii="仿宋" w:cs="仿宋" w:eastAsia="仿宋" w:hAnsi="仿宋" w:hint="eastAsia"/>
          <w:sz w:val="30"/>
          <w:szCs w:val="30"/>
          <w:lang w:val="en-US" w:eastAsia="zh-CN"/>
        </w:rPr>
        <w:t>3.决赛：于8月22日——2</w:t>
      </w:r>
      <w:r>
        <w:rPr>
          <w:rFonts w:ascii="仿宋" w:cs="仿宋" w:eastAsia="仿宋" w:hAnsi="仿宋" w:hint="default"/>
          <w:sz w:val="30"/>
          <w:szCs w:val="30"/>
          <w:lang w:val="en-US" w:eastAsia="zh-CN"/>
        </w:rPr>
        <w:t>7</w:t>
      </w:r>
      <w:r>
        <w:rPr>
          <w:rFonts w:ascii="仿宋" w:cs="仿宋" w:eastAsia="仿宋" w:hAnsi="仿宋" w:hint="eastAsia"/>
          <w:sz w:val="30"/>
          <w:szCs w:val="30"/>
          <w:lang w:val="en-US" w:eastAsia="zh-CN"/>
        </w:rPr>
        <w:t>日进行入选决赛作品的线上</w:t>
      </w:r>
      <w:r>
        <w:rPr>
          <w:rFonts w:ascii="仿宋" w:cs="仿宋" w:eastAsia="仿宋" w:hAnsi="仿宋" w:hint="eastAsia"/>
          <w:sz w:val="30"/>
          <w:szCs w:val="30"/>
        </w:rPr>
        <w:t>投票</w:t>
      </w:r>
      <w:r>
        <w:rPr>
          <w:rFonts w:ascii="仿宋" w:cs="仿宋" w:eastAsia="仿宋" w:hAnsi="仿宋" w:hint="eastAsia"/>
          <w:sz w:val="30"/>
          <w:szCs w:val="30"/>
          <w:lang w:val="en-US" w:eastAsia="zh-CN"/>
        </w:rPr>
        <w:t>(</w:t>
      </w:r>
      <w:r>
        <w:rPr>
          <w:rFonts w:ascii="仿宋" w:cs="仿宋" w:eastAsia="仿宋" w:hAnsi="仿宋" w:hint="eastAsia"/>
          <w:sz w:val="30"/>
          <w:szCs w:val="30"/>
        </w:rPr>
        <w:t>邵阳学院官方微信公众号</w:t>
      </w:r>
      <w:r>
        <w:rPr>
          <w:rFonts w:ascii="仿宋" w:cs="仿宋" w:eastAsia="仿宋" w:hAnsi="仿宋" w:hint="eastAsia"/>
          <w:sz w:val="30"/>
          <w:szCs w:val="30"/>
          <w:lang w:eastAsia="zh-CN"/>
        </w:rPr>
        <w:t>、展翼青年、微信平台、易班平台</w:t>
      </w:r>
      <w:r>
        <w:rPr>
          <w:rFonts w:ascii="仿宋" w:cs="仿宋" w:eastAsia="仿宋" w:hAnsi="仿宋" w:hint="eastAsia"/>
          <w:sz w:val="30"/>
          <w:szCs w:val="30"/>
          <w:lang w:val="en-US" w:eastAsia="zh-CN"/>
        </w:rPr>
        <w:t>)</w:t>
      </w:r>
      <w:r>
        <w:rPr>
          <w:rFonts w:ascii="仿宋" w:cs="仿宋" w:eastAsia="仿宋" w:hAnsi="仿宋" w:hint="eastAsia"/>
          <w:sz w:val="30"/>
          <w:szCs w:val="30"/>
        </w:rPr>
        <w:t>结果占比</w:t>
      </w:r>
      <w:r>
        <w:rPr>
          <w:rFonts w:ascii="仿宋" w:cs="仿宋" w:eastAsia="仿宋" w:hAnsi="仿宋" w:hint="default"/>
          <w:sz w:val="30"/>
          <w:szCs w:val="30"/>
          <w:lang w:val="en-US"/>
        </w:rPr>
        <w:t>4</w:t>
      </w:r>
      <w:r>
        <w:rPr>
          <w:rFonts w:ascii="仿宋" w:cs="仿宋" w:eastAsia="仿宋" w:hAnsi="仿宋" w:hint="eastAsia"/>
          <w:sz w:val="30"/>
          <w:szCs w:val="30"/>
        </w:rPr>
        <w:t>0%，</w:t>
      </w:r>
      <w:r>
        <w:rPr>
          <w:rFonts w:ascii="仿宋" w:cs="仿宋" w:eastAsia="仿宋" w:hAnsi="仿宋" w:hint="eastAsia"/>
          <w:sz w:val="30"/>
          <w:szCs w:val="30"/>
          <w:lang w:val="en-US" w:eastAsia="zh-CN"/>
        </w:rPr>
        <w:t>专家</w:t>
      </w:r>
      <w:r>
        <w:rPr>
          <w:rFonts w:ascii="仿宋" w:cs="仿宋" w:eastAsia="仿宋" w:hAnsi="仿宋" w:hint="eastAsia"/>
          <w:sz w:val="30"/>
          <w:szCs w:val="30"/>
        </w:rPr>
        <w:t>评</w:t>
      </w:r>
      <w:r>
        <w:rPr>
          <w:rFonts w:ascii="仿宋" w:cs="仿宋" w:eastAsia="仿宋" w:hAnsi="仿宋" w:hint="eastAsia"/>
          <w:sz w:val="30"/>
          <w:szCs w:val="30"/>
          <w:lang w:eastAsia="zh-CN"/>
        </w:rPr>
        <w:t>委</w:t>
      </w:r>
      <w:r>
        <w:rPr>
          <w:rFonts w:ascii="仿宋" w:cs="仿宋" w:eastAsia="仿宋" w:hAnsi="仿宋" w:hint="eastAsia"/>
          <w:sz w:val="30"/>
          <w:szCs w:val="30"/>
          <w:lang w:val="en-US" w:eastAsia="zh-CN"/>
        </w:rPr>
        <w:t>老师</w:t>
      </w:r>
      <w:r>
        <w:rPr>
          <w:rFonts w:ascii="仿宋" w:cs="仿宋" w:eastAsia="仿宋" w:hAnsi="仿宋" w:hint="eastAsia"/>
          <w:sz w:val="30"/>
          <w:szCs w:val="30"/>
        </w:rPr>
        <w:t>意见占比</w:t>
      </w:r>
      <w:r>
        <w:rPr>
          <w:rFonts w:ascii="仿宋" w:cs="仿宋" w:eastAsia="仿宋" w:hAnsi="仿宋" w:hint="default"/>
          <w:sz w:val="30"/>
          <w:szCs w:val="30"/>
          <w:lang w:val="en-US"/>
        </w:rPr>
        <w:t>6</w:t>
      </w:r>
      <w:r>
        <w:rPr>
          <w:rFonts w:ascii="仿宋" w:cs="仿宋" w:eastAsia="仿宋" w:hAnsi="仿宋" w:hint="eastAsia"/>
          <w:sz w:val="30"/>
          <w:szCs w:val="30"/>
        </w:rPr>
        <w:t>0%，</w:t>
      </w:r>
      <w:r>
        <w:rPr>
          <w:rFonts w:ascii="仿宋" w:cs="仿宋" w:eastAsia="仿宋" w:hAnsi="仿宋" w:hint="eastAsia"/>
          <w:sz w:val="30"/>
          <w:szCs w:val="30"/>
          <w:lang w:val="en-US" w:eastAsia="zh-CN"/>
        </w:rPr>
        <w:t>根据两项</w:t>
      </w:r>
      <w:r>
        <w:rPr>
          <w:rFonts w:ascii="仿宋" w:cs="仿宋" w:eastAsia="仿宋" w:hAnsi="仿宋" w:hint="eastAsia"/>
          <w:sz w:val="30"/>
          <w:szCs w:val="30"/>
        </w:rPr>
        <w:t>综合</w:t>
      </w:r>
      <w:r>
        <w:rPr>
          <w:rFonts w:ascii="仿宋" w:cs="仿宋" w:eastAsia="仿宋" w:hAnsi="仿宋" w:hint="eastAsia"/>
          <w:sz w:val="30"/>
          <w:szCs w:val="30"/>
          <w:lang w:val="en-US" w:eastAsia="zh-CN"/>
        </w:rPr>
        <w:t>得分最终</w:t>
      </w:r>
      <w:r>
        <w:rPr>
          <w:rFonts w:ascii="仿宋" w:cs="仿宋" w:eastAsia="仿宋" w:hAnsi="仿宋" w:hint="eastAsia"/>
          <w:sz w:val="30"/>
          <w:szCs w:val="30"/>
          <w:lang w:eastAsia="zh-CN"/>
        </w:rPr>
        <w:t>评</w:t>
      </w:r>
      <w:r>
        <w:rPr>
          <w:rFonts w:ascii="仿宋" w:cs="仿宋" w:eastAsia="仿宋" w:hAnsi="仿宋" w:hint="eastAsia"/>
          <w:sz w:val="30"/>
          <w:szCs w:val="30"/>
          <w:lang w:val="en-US" w:eastAsia="zh-CN"/>
        </w:rPr>
        <w:t>选</w:t>
      </w:r>
      <w:r>
        <w:rPr>
          <w:rFonts w:ascii="仿宋" w:cs="仿宋" w:eastAsia="仿宋" w:hAnsi="仿宋" w:hint="eastAsia"/>
          <w:sz w:val="30"/>
          <w:szCs w:val="30"/>
          <w:lang w:eastAsia="zh-CN"/>
        </w:rPr>
        <w:t>出一等奖（</w:t>
      </w:r>
      <w:r>
        <w:rPr>
          <w:rFonts w:ascii="仿宋" w:cs="仿宋" w:eastAsia="仿宋" w:hAnsi="仿宋" w:hint="eastAsia"/>
          <w:sz w:val="30"/>
          <w:szCs w:val="30"/>
          <w:lang w:val="en-US" w:eastAsia="zh-CN"/>
        </w:rPr>
        <w:t>1组）</w:t>
      </w:r>
      <w:r>
        <w:rPr>
          <w:rFonts w:ascii="仿宋" w:cs="仿宋" w:eastAsia="仿宋" w:hAnsi="仿宋" w:hint="eastAsia"/>
          <w:sz w:val="30"/>
          <w:szCs w:val="30"/>
          <w:lang w:eastAsia="zh-CN"/>
        </w:rPr>
        <w:t>、二等奖</w:t>
      </w:r>
      <w:r>
        <w:rPr>
          <w:rFonts w:ascii="仿宋" w:cs="仿宋" w:eastAsia="仿宋" w:hAnsi="仿宋" w:hint="eastAsia"/>
          <w:sz w:val="30"/>
          <w:szCs w:val="30"/>
          <w:lang w:val="en-US" w:eastAsia="zh-CN"/>
        </w:rPr>
        <w:t>(2组）</w:t>
      </w:r>
      <w:r>
        <w:rPr>
          <w:rFonts w:ascii="仿宋" w:cs="仿宋" w:eastAsia="仿宋" w:hAnsi="仿宋" w:hint="eastAsia"/>
          <w:sz w:val="30"/>
          <w:szCs w:val="30"/>
          <w:lang w:eastAsia="zh-CN"/>
        </w:rPr>
        <w:t>、三等奖（</w:t>
      </w:r>
      <w:r>
        <w:rPr>
          <w:rFonts w:ascii="仿宋" w:cs="仿宋" w:eastAsia="仿宋" w:hAnsi="仿宋" w:hint="eastAsia"/>
          <w:sz w:val="30"/>
          <w:szCs w:val="30"/>
          <w:lang w:val="en-US" w:eastAsia="zh-CN"/>
        </w:rPr>
        <w:t>3组）</w:t>
      </w:r>
      <w:r>
        <w:rPr>
          <w:rFonts w:ascii="仿宋" w:cs="仿宋" w:eastAsia="仿宋" w:hAnsi="仿宋" w:hint="eastAsia"/>
          <w:sz w:val="30"/>
          <w:szCs w:val="30"/>
          <w:lang w:eastAsia="zh-CN"/>
        </w:rPr>
        <w:t>、</w:t>
      </w:r>
      <w:r>
        <w:rPr>
          <w:rFonts w:ascii="仿宋" w:cs="仿宋" w:eastAsia="仿宋" w:hAnsi="仿宋" w:hint="eastAsia"/>
          <w:sz w:val="30"/>
          <w:szCs w:val="30"/>
          <w:lang w:val="en-US" w:eastAsia="zh-CN"/>
        </w:rPr>
        <w:t>优秀奖（4组</w:t>
      </w:r>
      <w:r>
        <w:rPr>
          <w:rFonts w:ascii="仿宋" w:cs="仿宋" w:eastAsia="仿宋" w:hAnsi="仿宋" w:hint="default"/>
          <w:sz w:val="30"/>
          <w:szCs w:val="30"/>
          <w:lang w:val="en-US" w:eastAsia="zh-CN"/>
        </w:rPr>
        <w:t>）</w:t>
      </w:r>
      <w:r>
        <w:rPr>
          <w:rFonts w:ascii="仿宋" w:cs="仿宋" w:eastAsia="仿宋" w:hAnsi="仿宋" w:hint="eastAsia"/>
          <w:sz w:val="30"/>
          <w:szCs w:val="30"/>
          <w:lang w:val="en-US" w:eastAsia="zh-CN"/>
        </w:rPr>
        <w:t>，并有机会获得报送至校团委参加</w:t>
      </w:r>
      <w:r>
        <w:rPr>
          <w:rFonts w:ascii="仿宋" w:cs="仿宋" w:eastAsia="仿宋" w:hAnsi="仿宋" w:hint="eastAsia"/>
          <w:kern w:val="0"/>
          <w:sz w:val="30"/>
          <w:szCs w:val="30"/>
        </w:rPr>
        <w:t>省教育厅组织开展</w:t>
      </w:r>
      <w:r>
        <w:rPr>
          <w:rFonts w:ascii="仿宋" w:cs="仿宋" w:eastAsia="仿宋" w:hAnsi="仿宋" w:hint="eastAsia"/>
          <w:kern w:val="0"/>
          <w:sz w:val="30"/>
          <w:szCs w:val="30"/>
          <w:lang w:val="en-US" w:eastAsia="zh-CN"/>
        </w:rPr>
        <w:t>的</w:t>
      </w:r>
      <w:r>
        <w:rPr>
          <w:rFonts w:ascii="仿宋" w:cs="仿宋" w:eastAsia="仿宋" w:hAnsi="仿宋" w:hint="eastAsia"/>
          <w:kern w:val="0"/>
          <w:sz w:val="30"/>
          <w:szCs w:val="30"/>
        </w:rPr>
        <w:t>省级评审及</w:t>
      </w:r>
      <w:r>
        <w:rPr>
          <w:rFonts w:ascii="仿宋" w:cs="仿宋" w:eastAsia="仿宋" w:hAnsi="仿宋" w:hint="eastAsia"/>
          <w:kern w:val="0"/>
          <w:sz w:val="30"/>
          <w:szCs w:val="30"/>
          <w:lang w:val="en-US" w:eastAsia="zh-CN"/>
        </w:rPr>
        <w:t>现场</w:t>
      </w:r>
      <w:r>
        <w:rPr>
          <w:rFonts w:ascii="仿宋" w:cs="仿宋" w:eastAsia="仿宋" w:hAnsi="仿宋" w:hint="eastAsia"/>
          <w:kern w:val="0"/>
          <w:sz w:val="30"/>
          <w:szCs w:val="30"/>
        </w:rPr>
        <w:t>展演活动</w:t>
      </w:r>
      <w:r>
        <w:rPr>
          <w:rFonts w:ascii="仿宋" w:cs="仿宋" w:eastAsia="仿宋" w:hAnsi="仿宋" w:hint="eastAsia"/>
          <w:kern w:val="0"/>
          <w:sz w:val="30"/>
          <w:szCs w:val="30"/>
          <w:lang w:val="en-US" w:eastAsia="zh-CN"/>
        </w:rPr>
        <w:t>的资格。</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ind w:right="0" w:rightChars="0" w:firstLine="560" w:firstLineChars="200"/>
        <w:jc w:val="left"/>
        <w:textAlignment w:val="auto"/>
        <w:outlineLvl w:val="9"/>
        <w:rPr>
          <w:rFonts w:ascii="仿宋" w:cs="仿宋" w:eastAsia="仿宋" w:hAnsi="仿宋" w:hint="default"/>
          <w:sz w:val="30"/>
          <w:szCs w:val="30"/>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before="156" w:beforeLines="50" w:after="156" w:afterLines="50" w:lineRule="exact" w:line="480"/>
        <w:ind w:firstLine="562" w:firstLineChars="200"/>
        <w:jc w:val="left"/>
        <w:textAlignment w:val="auto"/>
        <w:rPr>
          <w:rFonts w:ascii="黑体" w:cs="Times New Roman" w:eastAsia="黑体" w:hAnsi="黑体" w:hint="eastAsia"/>
          <w:b/>
          <w:bCs/>
          <w:sz w:val="30"/>
          <w:szCs w:val="30"/>
          <w:lang w:val="en-US" w:eastAsia="zh-CN"/>
        </w:rPr>
      </w:pPr>
      <w:r>
        <w:rPr>
          <w:rFonts w:ascii="黑体" w:cs="黑体" w:eastAsia="黑体" w:hAnsi="黑体" w:hint="eastAsia"/>
          <w:b/>
          <w:bCs/>
          <w:sz w:val="30"/>
          <w:szCs w:val="30"/>
          <w:lang w:val="en-US" w:eastAsia="zh-CN"/>
        </w:rPr>
        <w:t>八、</w:t>
      </w:r>
      <w:r>
        <w:rPr>
          <w:rFonts w:ascii="黑体" w:cs="Times New Roman" w:eastAsia="黑体" w:hAnsi="黑体" w:hint="eastAsia"/>
          <w:b/>
          <w:bCs/>
          <w:sz w:val="30"/>
          <w:szCs w:val="30"/>
          <w:lang w:val="en-US" w:eastAsia="zh-CN"/>
        </w:rPr>
        <w:t>注意事项</w:t>
      </w:r>
    </w:p>
    <w:p>
      <w:pPr>
        <w:pStyle w:val="style0"/>
        <w:keepNext w:val="false"/>
        <w:keepLines w:val="false"/>
        <w:pageBreakBefore w:val="false"/>
        <w:widowControl w:val="false"/>
        <w:kinsoku/>
        <w:wordWrap/>
        <w:overflowPunct/>
        <w:topLinePunct w:val="false"/>
        <w:autoSpaceDE/>
        <w:autoSpaceDN/>
        <w:bidi w:val="false"/>
        <w:adjustRightInd/>
        <w:snapToGrid/>
        <w:spacing w:before="0" w:after="0" w:lineRule="exact" w:line="480"/>
        <w:ind w:firstLine="560" w:firstLineChars="200"/>
        <w:jc w:val="left"/>
        <w:textAlignment w:val="auto"/>
        <w:rPr>
          <w:rFonts w:ascii="仿宋" w:cs="仿宋" w:eastAsia="仿宋" w:hAnsi="仿宋" w:hint="eastAsia"/>
          <w:sz w:val="30"/>
          <w:szCs w:val="30"/>
        </w:rPr>
      </w:pPr>
      <w:r>
        <w:rPr>
          <w:rFonts w:ascii="仿宋" w:cs="仿宋" w:eastAsia="仿宋" w:hAnsi="仿宋" w:hint="eastAsia"/>
          <w:sz w:val="30"/>
          <w:szCs w:val="30"/>
        </w:rPr>
        <w:t>1</w:t>
      </w:r>
      <w:r>
        <w:rPr>
          <w:rFonts w:ascii="仿宋" w:cs="仿宋" w:eastAsia="仿宋" w:hAnsi="仿宋" w:hint="eastAsia"/>
          <w:sz w:val="30"/>
          <w:szCs w:val="30"/>
          <w:lang w:val="en-US"/>
        </w:rPr>
        <w:t>.</w:t>
      </w:r>
      <w:r>
        <w:rPr>
          <w:rFonts w:ascii="仿宋" w:cs="仿宋" w:eastAsia="仿宋" w:hAnsi="仿宋" w:hint="eastAsia"/>
          <w:sz w:val="30"/>
          <w:szCs w:val="30"/>
          <w:lang w:val="en-US" w:eastAsia="zh-CN"/>
        </w:rPr>
        <w:t>作品文体不限，需使用普通话，队伍人数不超过8</w:t>
      </w:r>
      <w:r>
        <w:rPr>
          <w:rFonts w:ascii="仿宋" w:cs="仿宋" w:eastAsia="仿宋" w:hAnsi="仿宋" w:hint="eastAsia"/>
          <w:sz w:val="30"/>
          <w:szCs w:val="30"/>
        </w:rPr>
        <w:t>人</w:t>
      </w:r>
      <w:r>
        <w:rPr>
          <w:rFonts w:ascii="仿宋" w:cs="仿宋" w:eastAsia="仿宋" w:hAnsi="仿宋" w:hint="eastAsia"/>
          <w:sz w:val="30"/>
          <w:szCs w:val="30"/>
          <w:lang w:val="en-US" w:eastAsia="zh-CN"/>
        </w:rPr>
        <w:t>(含伴奏，学生不作道具设置，不得伴舞）</w:t>
      </w:r>
      <w:r>
        <w:rPr>
          <w:rFonts w:ascii="仿宋" w:cs="仿宋" w:eastAsia="仿宋" w:hAnsi="仿宋" w:hint="eastAsia"/>
          <w:sz w:val="30"/>
          <w:szCs w:val="30"/>
        </w:rPr>
        <w:t>，时间控制在</w:t>
      </w:r>
      <w:r>
        <w:rPr>
          <w:rFonts w:ascii="仿宋" w:cs="仿宋" w:eastAsia="仿宋" w:hAnsi="仿宋" w:hint="eastAsia"/>
          <w:sz w:val="30"/>
          <w:szCs w:val="30"/>
          <w:lang w:val="en-US" w:eastAsia="zh-CN"/>
        </w:rPr>
        <w:t>5</w:t>
      </w:r>
      <w:r>
        <w:rPr>
          <w:rFonts w:ascii="仿宋" w:cs="仿宋" w:eastAsia="仿宋" w:hAnsi="仿宋" w:hint="eastAsia"/>
          <w:sz w:val="30"/>
          <w:szCs w:val="30"/>
        </w:rPr>
        <w:t>分钟</w:t>
      </w:r>
      <w:r>
        <w:rPr>
          <w:rFonts w:ascii="仿宋" w:cs="仿宋" w:eastAsia="仿宋" w:hAnsi="仿宋" w:hint="eastAsia"/>
          <w:sz w:val="30"/>
          <w:szCs w:val="30"/>
          <w:lang w:val="en-US" w:eastAsia="zh-CN"/>
        </w:rPr>
        <w:t>之内</w:t>
      </w:r>
      <w:r>
        <w:rPr>
          <w:rFonts w:ascii="仿宋" w:cs="仿宋" w:eastAsia="仿宋" w:hAnsi="仿宋" w:hint="eastAsia"/>
          <w:sz w:val="30"/>
          <w:szCs w:val="30"/>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left="0"/>
        <w:textAlignment w:val="auto"/>
        <w:rPr>
          <w:rFonts w:ascii="仿宋" w:cs="仿宋" w:eastAsia="仿宋" w:hAnsi="仿宋" w:hint="eastAsia"/>
          <w:sz w:val="30"/>
          <w:szCs w:val="30"/>
        </w:rPr>
      </w:pPr>
      <w:r>
        <w:rPr>
          <w:rFonts w:ascii="仿宋" w:cs="仿宋" w:eastAsia="仿宋" w:hAnsi="仿宋" w:hint="default"/>
          <w:sz w:val="30"/>
          <w:szCs w:val="30"/>
          <w:lang w:val="en-US" w:eastAsia="zh-CN"/>
        </w:rPr>
        <w:t xml:space="preserve">    </w:t>
      </w:r>
      <w:r>
        <w:rPr>
          <w:rFonts w:ascii="仿宋" w:cs="仿宋" w:eastAsia="仿宋" w:hAnsi="仿宋" w:hint="eastAsia"/>
          <w:sz w:val="30"/>
          <w:szCs w:val="30"/>
          <w:lang w:val="en-US" w:eastAsia="zh-CN"/>
        </w:rPr>
        <w:t>2</w:t>
      </w:r>
      <w:r>
        <w:rPr>
          <w:rFonts w:ascii="仿宋" w:cs="仿宋" w:eastAsia="仿宋" w:hAnsi="仿宋" w:hint="eastAsia"/>
          <w:sz w:val="30"/>
          <w:szCs w:val="30"/>
          <w:lang w:val="en-US"/>
        </w:rPr>
        <w:t>.</w:t>
      </w:r>
      <w:r>
        <w:rPr>
          <w:rFonts w:ascii="仿宋" w:cs="仿宋" w:eastAsia="仿宋" w:hAnsi="仿宋" w:hint="eastAsia"/>
          <w:sz w:val="30"/>
          <w:szCs w:val="30"/>
        </w:rPr>
        <w:t>决赛</w:t>
      </w:r>
      <w:r>
        <w:rPr>
          <w:rFonts w:ascii="仿宋" w:cs="仿宋" w:eastAsia="仿宋" w:hAnsi="仿宋" w:hint="eastAsia"/>
          <w:sz w:val="30"/>
          <w:szCs w:val="30"/>
          <w:lang w:eastAsia="zh-CN"/>
        </w:rPr>
        <w:t>队伍</w:t>
      </w:r>
      <w:r>
        <w:rPr>
          <w:rFonts w:ascii="仿宋" w:cs="仿宋" w:eastAsia="仿宋" w:hAnsi="仿宋" w:hint="eastAsia"/>
          <w:sz w:val="30"/>
          <w:szCs w:val="30"/>
        </w:rPr>
        <w:t>尽量统一着装，整齐划一，有秩有序，方能为团队加分。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2"/>
        <w:textAlignment w:val="auto"/>
        <w:rPr>
          <w:rFonts w:ascii="仿宋" w:cs="仿宋" w:eastAsia="仿宋" w:hAnsi="仿宋" w:hint="eastAsia"/>
          <w:sz w:val="30"/>
          <w:szCs w:val="30"/>
        </w:rPr>
      </w:pPr>
      <w:r>
        <w:rPr>
          <w:rFonts w:ascii="仿宋" w:cs="仿宋" w:eastAsia="仿宋" w:hAnsi="仿宋" w:hint="eastAsia"/>
          <w:sz w:val="30"/>
          <w:szCs w:val="30"/>
          <w:lang w:val="en-US" w:eastAsia="zh-CN"/>
        </w:rPr>
        <w:t>3</w:t>
      </w:r>
      <w:r>
        <w:rPr>
          <w:rFonts w:ascii="仿宋" w:cs="仿宋" w:eastAsia="仿宋" w:hAnsi="仿宋" w:hint="eastAsia"/>
          <w:sz w:val="30"/>
          <w:szCs w:val="30"/>
        </w:rPr>
        <w:t>.</w:t>
      </w:r>
      <w:r>
        <w:rPr>
          <w:rFonts w:ascii="仿宋" w:cs="仿宋" w:eastAsia="仿宋" w:hAnsi="仿宋" w:hint="eastAsia"/>
          <w:sz w:val="30"/>
          <w:szCs w:val="30"/>
          <w:lang w:eastAsia="zh-CN"/>
        </w:rPr>
        <w:t>诗文为原创请在“选择篇目”一栏注明原创，原创诗文</w:t>
      </w:r>
      <w:r>
        <w:rPr>
          <w:rFonts w:ascii="仿宋" w:cs="仿宋" w:eastAsia="仿宋" w:hAnsi="仿宋" w:hint="eastAsia"/>
          <w:sz w:val="30"/>
          <w:szCs w:val="30"/>
        </w:rPr>
        <w:t>严禁抄袭、代笔。</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22"/>
        <w:textAlignment w:val="auto"/>
        <w:rPr>
          <w:rFonts w:ascii="黑体" w:cs="黑体" w:eastAsia="黑体" w:hAnsi="黑体" w:hint="eastAsia"/>
          <w:b/>
          <w:bCs/>
          <w:sz w:val="30"/>
          <w:szCs w:val="30"/>
          <w:lang w:val="en-US" w:eastAsia="zh-CN"/>
        </w:rPr>
      </w:pPr>
      <w:r>
        <w:rPr>
          <w:rFonts w:ascii="仿宋" w:cs="仿宋" w:eastAsia="仿宋" w:hAnsi="仿宋" w:hint="eastAsia"/>
          <w:sz w:val="30"/>
          <w:szCs w:val="30"/>
          <w:lang w:val="en-US" w:eastAsia="zh-CN"/>
        </w:rPr>
        <w:t>4</w:t>
      </w:r>
      <w:r>
        <w:rPr>
          <w:rFonts w:ascii="仿宋" w:cs="仿宋" w:eastAsia="仿宋" w:hAnsi="仿宋" w:hint="eastAsia"/>
          <w:sz w:val="30"/>
          <w:szCs w:val="30"/>
        </w:rPr>
        <w:t>.</w:t>
      </w:r>
      <w:r>
        <w:rPr>
          <w:rFonts w:ascii="仿宋" w:cs="仿宋" w:eastAsia="仿宋" w:hAnsi="仿宋" w:hint="eastAsia"/>
          <w:sz w:val="30"/>
          <w:szCs w:val="30"/>
          <w:lang w:eastAsia="zh-CN"/>
        </w:rPr>
        <w:t>同一位选手不能参与两则节目。</w:t>
      </w:r>
    </w:p>
    <w:p>
      <w:pPr>
        <w:pStyle w:val="style0"/>
        <w:keepNext w:val="false"/>
        <w:keepLines w:val="false"/>
        <w:pageBreakBefore w:val="false"/>
        <w:numPr>
          <w:ilvl w:val="0"/>
          <w:numId w:val="0"/>
        </w:numPr>
        <w:kinsoku/>
        <w:wordWrap/>
        <w:overflowPunct/>
        <w:topLinePunct w:val="false"/>
        <w:autoSpaceDE/>
        <w:bidi w:val="false"/>
        <w:adjustRightInd/>
        <w:snapToGrid/>
        <w:spacing w:lineRule="exact" w:line="480"/>
        <w:ind w:right="0" w:rightChars="0" w:firstLine="562" w:firstLineChars="200"/>
        <w:jc w:val="left"/>
        <w:textAlignment w:val="auto"/>
        <w:outlineLvl w:val="9"/>
        <w:rPr>
          <w:rFonts w:ascii="黑体" w:cs="黑体" w:eastAsia="黑体" w:hAnsi="黑体" w:hint="eastAsia"/>
          <w:b/>
          <w:bCs/>
          <w:sz w:val="30"/>
          <w:szCs w:val="30"/>
          <w:lang w:eastAsia="zh-CN"/>
        </w:rPr>
      </w:pPr>
      <w:r>
        <w:rPr>
          <w:rFonts w:ascii="黑体" w:cs="黑体" w:eastAsia="黑体" w:hAnsi="黑体" w:hint="eastAsia"/>
          <w:b/>
          <w:bCs/>
          <w:sz w:val="30"/>
          <w:szCs w:val="30"/>
          <w:lang w:val="en-US" w:eastAsia="zh-CN"/>
        </w:rPr>
        <w:t>九、</w:t>
      </w:r>
      <w:r>
        <w:rPr>
          <w:rFonts w:ascii="黑体" w:cs="黑体" w:eastAsia="黑体" w:hAnsi="黑体" w:hint="eastAsia"/>
          <w:b/>
          <w:bCs/>
          <w:sz w:val="30"/>
          <w:szCs w:val="30"/>
          <w:lang w:eastAsia="zh-CN"/>
        </w:rPr>
        <w:t>奖项设置</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ind w:firstLine="560" w:firstLineChars="200"/>
        <w:jc w:val="both"/>
        <w:textAlignment w:val="auto"/>
        <w:outlineLvl w:val="9"/>
        <w:rPr>
          <w:rFonts w:ascii="仿宋" w:cs="仿宋" w:eastAsia="仿宋" w:hAnsi="仿宋" w:hint="eastAsia"/>
          <w:b w:val="false"/>
          <w:bCs w:val="false"/>
          <w:sz w:val="30"/>
          <w:szCs w:val="30"/>
          <w:lang w:val="en-US" w:eastAsia="zh-CN"/>
        </w:rPr>
      </w:pPr>
      <w:r>
        <w:rPr>
          <w:rFonts w:ascii="仿宋" w:cs="仿宋" w:eastAsia="仿宋" w:hAnsi="仿宋" w:hint="eastAsia"/>
          <w:sz w:val="30"/>
          <w:szCs w:val="30"/>
          <w:lang w:val="en-US" w:eastAsia="zh-CN"/>
        </w:rPr>
        <w:t>1.诗歌朗诵</w:t>
      </w:r>
      <w:r>
        <w:rPr>
          <w:rFonts w:ascii="仿宋" w:cs="仿宋" w:eastAsia="仿宋" w:hAnsi="仿宋" w:hint="eastAsia"/>
          <w:b w:val="false"/>
          <w:bCs w:val="false"/>
          <w:sz w:val="30"/>
          <w:szCs w:val="30"/>
          <w:lang w:val="en-US" w:eastAsia="zh-CN"/>
        </w:rPr>
        <w:t>：</w:t>
      </w:r>
    </w:p>
    <w:tbl>
      <w:tblPr>
        <w:tblStyle w:val="style105"/>
        <w:tblpPr w:leftFromText="180" w:rightFromText="180" w:topFromText="0" w:bottomFromText="0" w:vertAnchor="text" w:horzAnchor="page" w:tblpX="2090" w:tblpY="100"/>
        <w:tblOverlap w:val="never"/>
        <w:tblW w:w="7866"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2816"/>
        <w:gridCol w:w="1534"/>
        <w:gridCol w:w="3516"/>
      </w:tblGrid>
      <w:tr>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奖项</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获奖数量</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奖励</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default"/>
                <w:sz w:val="30"/>
                <w:szCs w:val="30"/>
                <w:vertAlign w:val="baseline"/>
                <w:lang w:val="en-US" w:eastAsia="zh-CN"/>
              </w:rPr>
            </w:pPr>
            <w:r>
              <w:rPr>
                <w:rFonts w:ascii="仿宋" w:cs="仿宋" w:eastAsia="仿宋" w:hAnsi="仿宋" w:hint="eastAsia"/>
                <w:sz w:val="30"/>
                <w:szCs w:val="30"/>
                <w:vertAlign w:val="baseline"/>
                <w:lang w:val="en-US" w:eastAsia="zh-CN"/>
              </w:rPr>
              <w:t>一等奖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1</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荣誉证书+奖金300元</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二等奖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2</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荣誉证书+奖金200元</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三等奖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3</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荣誉证书+奖金100元</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lang w:val="en-US" w:eastAsia="zh-CN"/>
              </w:rPr>
              <w:t>优秀奖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default"/>
                <w:sz w:val="30"/>
                <w:szCs w:val="30"/>
                <w:vertAlign w:val="baseline"/>
                <w:lang w:val="en-US" w:eastAsia="zh-CN"/>
              </w:rPr>
            </w:pPr>
            <w:r>
              <w:rPr>
                <w:rFonts w:ascii="仿宋" w:cs="仿宋" w:eastAsia="仿宋" w:hAnsi="仿宋" w:hint="eastAsia"/>
                <w:sz w:val="30"/>
                <w:szCs w:val="30"/>
                <w:vertAlign w:val="baseline"/>
                <w:lang w:val="en-US" w:eastAsia="zh-CN"/>
              </w:rPr>
              <w:t>4</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w:t>
            </w:r>
          </w:p>
        </w:tc>
      </w:tr>
    </w:tbl>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before="157" w:beforeLines="50" w:after="157" w:afterLines="50" w:lineRule="exact" w:line="480"/>
        <w:ind w:right="0" w:rightChars="0" w:firstLine="560" w:firstLineChars="200"/>
        <w:jc w:val="both"/>
        <w:textAlignment w:val="auto"/>
        <w:outlineLvl w:val="9"/>
        <w:rPr>
          <w:rFonts w:ascii="仿宋" w:cs="仿宋" w:eastAsia="仿宋" w:hAnsi="仿宋" w:hint="eastAsia"/>
          <w:b w:val="false"/>
          <w:bCs w:val="false"/>
          <w:kern w:val="2"/>
          <w:sz w:val="30"/>
          <w:szCs w:val="30"/>
          <w:lang w:val="en-US" w:bidi="ar-SA" w:eastAsia="zh-CN"/>
        </w:rPr>
      </w:pPr>
      <w:r>
        <w:rPr>
          <w:rFonts w:ascii="仿宋" w:cs="仿宋" w:eastAsia="仿宋" w:hAnsi="仿宋" w:hint="eastAsia"/>
          <w:b w:val="false"/>
          <w:bCs w:val="false"/>
          <w:kern w:val="2"/>
          <w:sz w:val="30"/>
          <w:szCs w:val="30"/>
          <w:lang w:val="en-US" w:bidi="ar-SA" w:eastAsia="zh-CN"/>
        </w:rPr>
        <w:t>2.</w:t>
      </w:r>
      <w:r>
        <w:rPr>
          <w:rFonts w:ascii="仿宋" w:cs="仿宋" w:eastAsia="仿宋" w:hAnsi="仿宋" w:hint="eastAsia"/>
          <w:sz w:val="30"/>
          <w:szCs w:val="30"/>
          <w:lang w:val="en-US" w:eastAsia="zh-CN"/>
        </w:rPr>
        <w:t>演讲比赛：</w:t>
      </w:r>
    </w:p>
    <w:tbl>
      <w:tblPr>
        <w:tblStyle w:val="style105"/>
        <w:tblpPr w:leftFromText="180" w:rightFromText="180" w:topFromText="0" w:bottomFromText="0" w:vertAnchor="text" w:horzAnchor="page" w:tblpX="2090" w:tblpY="100"/>
        <w:tblOverlap w:val="never"/>
        <w:tblW w:w="7866"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2816"/>
        <w:gridCol w:w="1534"/>
        <w:gridCol w:w="3516"/>
      </w:tblGrid>
      <w:tr>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奖项</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获奖数量</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奖励</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default"/>
                <w:sz w:val="30"/>
                <w:szCs w:val="30"/>
                <w:vertAlign w:val="baseline"/>
                <w:lang w:val="en-US" w:eastAsia="zh-CN"/>
              </w:rPr>
            </w:pPr>
            <w:r>
              <w:rPr>
                <w:rFonts w:ascii="仿宋" w:cs="仿宋" w:eastAsia="仿宋" w:hAnsi="仿宋" w:hint="eastAsia"/>
                <w:sz w:val="30"/>
                <w:szCs w:val="30"/>
                <w:vertAlign w:val="baseline"/>
                <w:lang w:val="en-US" w:eastAsia="zh-CN"/>
              </w:rPr>
              <w:t>一等奖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1</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荣誉证书+奖金300元</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二等奖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2</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荣誉证书+奖金200元</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三等奖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3</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荣誉证书+奖金100元</w:t>
            </w:r>
          </w:p>
        </w:tc>
      </w:tr>
      <w:tr>
        <w:tblPrEx/>
        <w:trPr>
          <w:trHeight w:val="23" w:hRule="atLeast"/>
        </w:trPr>
        <w:tc>
          <w:tcPr>
            <w:tcW w:w="28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lang w:val="en-US" w:eastAsia="zh-CN"/>
              </w:rPr>
              <w:t>优秀奖</w:t>
            </w:r>
          </w:p>
        </w:tc>
        <w:tc>
          <w:tcPr>
            <w:tcW w:w="1534"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default"/>
                <w:sz w:val="30"/>
                <w:szCs w:val="30"/>
                <w:vertAlign w:val="baseline"/>
                <w:lang w:val="en-US" w:eastAsia="zh-CN"/>
              </w:rPr>
            </w:pPr>
            <w:r>
              <w:rPr>
                <w:rFonts w:ascii="仿宋" w:cs="仿宋" w:eastAsia="仿宋" w:hAnsi="仿宋" w:hint="eastAsia"/>
                <w:sz w:val="30"/>
                <w:szCs w:val="30"/>
                <w:vertAlign w:val="baseline"/>
                <w:lang w:val="en-US" w:eastAsia="zh-CN"/>
              </w:rPr>
              <w:t>4</w:t>
            </w:r>
          </w:p>
        </w:tc>
        <w:tc>
          <w:tcPr>
            <w:tcW w:w="3516" w:type="dxa"/>
            <w:tcBorders>
              <w:tl2br w:val="nil"/>
              <w:tr2bl w:val="nil"/>
            </w:tcBorders>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80"/>
              <w:jc w:val="center"/>
              <w:textAlignment w:val="auto"/>
              <w:outlineLvl w:val="9"/>
              <w:rPr>
                <w:rFonts w:ascii="仿宋" w:cs="仿宋" w:eastAsia="仿宋" w:hAnsi="仿宋" w:hint="eastAsia"/>
                <w:sz w:val="30"/>
                <w:szCs w:val="30"/>
                <w:vertAlign w:val="baseline"/>
                <w:lang w:val="en-US" w:eastAsia="zh-CN"/>
              </w:rPr>
            </w:pPr>
            <w:r>
              <w:rPr>
                <w:rFonts w:ascii="仿宋" w:cs="仿宋" w:eastAsia="仿宋" w:hAnsi="仿宋" w:hint="eastAsia"/>
                <w:sz w:val="30"/>
                <w:szCs w:val="30"/>
                <w:vertAlign w:val="baseline"/>
                <w:lang w:val="en-US" w:eastAsia="zh-CN"/>
              </w:rPr>
              <w:t>荣誉证书</w:t>
            </w:r>
          </w:p>
        </w:tc>
      </w:tr>
    </w:tbl>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lang w:val="en-US" w:eastAsia="zh-CN"/>
        </w:rPr>
      </w:pP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lang w:val="en-US" w:eastAsia="zh-CN"/>
        </w:rPr>
      </w:pP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附件：</w:t>
      </w:r>
    </w:p>
    <w:p>
      <w:pPr>
        <w:pStyle w:val="style0"/>
        <w:keepNext w:val="false"/>
        <w:keepLines w:val="false"/>
        <w:pageBreakBefore w:val="false"/>
        <w:numPr>
          <w:ilvl w:val="0"/>
          <w:numId w:val="2"/>
        </w:numPr>
        <w:kinsoku/>
        <w:wordWrap/>
        <w:overflowPunct/>
        <w:topLinePunct w:val="false"/>
        <w:autoSpaceDE/>
        <w:bidi w:val="false"/>
        <w:adjustRightInd/>
        <w:snapToGrid/>
        <w:spacing w:lineRule="exact" w:line="480"/>
        <w:jc w:val="left"/>
        <w:textAlignment w:val="auto"/>
        <w:outlineLvl w:val="9"/>
        <w:rPr>
          <w:rFonts w:ascii="仿宋" w:cs="仿宋" w:eastAsia="仿宋" w:hAnsi="仿宋" w:hint="eastAsia"/>
          <w:sz w:val="30"/>
          <w:szCs w:val="30"/>
          <w:lang w:val="en-US" w:eastAsia="zh-CN"/>
        </w:rPr>
      </w:pPr>
      <w:r>
        <w:rPr>
          <w:rFonts w:ascii="仿宋" w:cs="仿宋" w:eastAsia="仿宋" w:hAnsi="仿宋" w:hint="eastAsia"/>
          <w:sz w:val="30"/>
          <w:szCs w:val="30"/>
        </w:rPr>
        <w:t>邵阳学院第六届“</w:t>
      </w:r>
      <w:r>
        <w:rPr>
          <w:rFonts w:ascii="仿宋" w:cs="仿宋" w:eastAsia="仿宋" w:hAnsi="仿宋" w:hint="eastAsia"/>
          <w:sz w:val="30"/>
          <w:szCs w:val="30"/>
          <w:lang w:val="en-US"/>
        </w:rPr>
        <w:t>奋斗的我，最美的国</w:t>
      </w:r>
      <w:r>
        <w:rPr>
          <w:rFonts w:ascii="仿宋" w:cs="仿宋" w:eastAsia="仿宋" w:hAnsi="仿宋" w:hint="eastAsia"/>
          <w:sz w:val="30"/>
          <w:szCs w:val="30"/>
        </w:rPr>
        <w:t>”</w:t>
      </w:r>
      <w:r>
        <w:rPr>
          <w:rFonts w:ascii="仿宋" w:cs="仿宋" w:eastAsia="仿宋" w:hAnsi="仿宋" w:hint="eastAsia"/>
          <w:sz w:val="30"/>
          <w:szCs w:val="30"/>
          <w:lang w:val="en-US"/>
        </w:rPr>
        <w:t>演讲暨朗诵大赛</w:t>
      </w:r>
      <w:r>
        <w:rPr>
          <w:rFonts w:ascii="仿宋" w:cs="仿宋" w:eastAsia="仿宋" w:hAnsi="仿宋" w:hint="eastAsia"/>
          <w:sz w:val="30"/>
          <w:szCs w:val="30"/>
          <w:lang w:val="en-US" w:eastAsia="zh-CN"/>
        </w:rPr>
        <w:t>评选标准</w:t>
      </w:r>
    </w:p>
    <w:p>
      <w:pPr>
        <w:pStyle w:val="style0"/>
        <w:keepNext w:val="false"/>
        <w:keepLines w:val="false"/>
        <w:pageBreakBefore w:val="false"/>
        <w:kinsoku/>
        <w:wordWrap/>
        <w:overflowPunct/>
        <w:topLinePunct w:val="false"/>
        <w:autoSpaceDE/>
        <w:bidi w:val="false"/>
        <w:adjustRightInd/>
        <w:snapToGrid/>
        <w:spacing w:lineRule="exact" w:line="480"/>
        <w:jc w:val="left"/>
        <w:textAlignment w:val="auto"/>
        <w:outlineLvl w:val="9"/>
        <w:rPr>
          <w:rFonts w:ascii="仿宋" w:cs="仿宋" w:eastAsia="仿宋" w:hAnsi="仿宋" w:hint="default"/>
          <w:sz w:val="30"/>
          <w:szCs w:val="30"/>
          <w:lang w:val="en-US"/>
        </w:rPr>
      </w:pPr>
      <w:r>
        <w:rPr>
          <w:rFonts w:ascii="仿宋" w:cs="仿宋" w:eastAsia="仿宋" w:hAnsi="仿宋" w:hint="eastAsia"/>
          <w:sz w:val="30"/>
          <w:szCs w:val="30"/>
          <w:lang w:val="en-US" w:eastAsia="zh-CN"/>
        </w:rPr>
        <w:t>2.</w:t>
      </w:r>
      <w:r>
        <w:rPr>
          <w:rFonts w:ascii="仿宋" w:cs="仿宋" w:eastAsia="仿宋" w:hAnsi="仿宋" w:hint="eastAsia"/>
          <w:sz w:val="30"/>
          <w:szCs w:val="30"/>
        </w:rPr>
        <w:t>邵阳学院第六届“</w:t>
      </w:r>
      <w:r>
        <w:rPr>
          <w:rFonts w:ascii="仿宋" w:cs="仿宋" w:eastAsia="仿宋" w:hAnsi="仿宋" w:hint="eastAsia"/>
          <w:sz w:val="30"/>
          <w:szCs w:val="30"/>
          <w:lang w:val="en-US"/>
        </w:rPr>
        <w:t>奋斗的我，最美的国</w:t>
      </w:r>
      <w:r>
        <w:rPr>
          <w:rFonts w:ascii="仿宋" w:cs="仿宋" w:eastAsia="仿宋" w:hAnsi="仿宋" w:hint="eastAsia"/>
          <w:sz w:val="30"/>
          <w:szCs w:val="30"/>
        </w:rPr>
        <w:t>”</w:t>
      </w:r>
      <w:r>
        <w:rPr>
          <w:rFonts w:ascii="仿宋" w:cs="仿宋" w:eastAsia="仿宋" w:hAnsi="仿宋" w:hint="eastAsia"/>
          <w:sz w:val="30"/>
          <w:szCs w:val="30"/>
          <w:lang w:val="en-US"/>
        </w:rPr>
        <w:t>演讲暨朗诵大赛</w:t>
      </w:r>
      <w:r>
        <w:rPr>
          <w:rFonts w:ascii="仿宋" w:cs="仿宋" w:eastAsia="仿宋" w:hAnsi="仿宋" w:hint="eastAsia"/>
          <w:sz w:val="30"/>
          <w:szCs w:val="30"/>
          <w:lang w:val="en-US" w:eastAsia="zh-CN"/>
        </w:rPr>
        <w:t>评分标准（仅供参考）</w:t>
      </w:r>
    </w:p>
    <w:p>
      <w:pPr>
        <w:pStyle w:val="style0"/>
        <w:keepNext w:val="false"/>
        <w:keepLines w:val="false"/>
        <w:pageBreakBefore w:val="false"/>
        <w:numPr>
          <w:ilvl w:val="0"/>
          <w:numId w:val="0"/>
        </w:numPr>
        <w:kinsoku/>
        <w:wordWrap/>
        <w:overflowPunct/>
        <w:topLinePunct w:val="false"/>
        <w:autoSpaceDE/>
        <w:bidi w:val="false"/>
        <w:adjustRightInd/>
        <w:snapToGrid/>
        <w:spacing w:lineRule="exact" w:line="480"/>
        <w:ind w:right="0" w:rightChars="0"/>
        <w:jc w:val="left"/>
        <w:textAlignment w:val="auto"/>
        <w:outlineLvl w:val="9"/>
        <w:rPr>
          <w:rFonts w:ascii="仿宋" w:cs="仿宋" w:eastAsia="仿宋" w:hAnsi="仿宋" w:hint="eastAsia"/>
          <w:sz w:val="30"/>
          <w:szCs w:val="30"/>
          <w:lang w:val="en-US" w:eastAsia="zh-CN"/>
        </w:rPr>
      </w:pPr>
    </w:p>
    <w:p>
      <w:pPr>
        <w:pStyle w:val="style0"/>
        <w:keepNext w:val="false"/>
        <w:keepLines w:val="false"/>
        <w:pageBreakBefore w:val="false"/>
        <w:widowControl/>
        <w:kinsoku/>
        <w:wordWrap/>
        <w:overflowPunct/>
        <w:topLinePunct w:val="false"/>
        <w:autoSpaceDE/>
        <w:bidi w:val="false"/>
        <w:adjustRightInd/>
        <w:snapToGrid/>
        <w:spacing w:lineRule="exact" w:line="480"/>
        <w:jc w:val="right"/>
        <w:textAlignment w:val="auto"/>
        <w:outlineLvl w:val="9"/>
        <w:rPr>
          <w:rFonts w:ascii="仿宋" w:cs="仿宋" w:eastAsia="仿宋" w:hAnsi="仿宋" w:hint="eastAsia"/>
          <w:sz w:val="30"/>
          <w:szCs w:val="30"/>
        </w:rPr>
      </w:pPr>
      <w:r>
        <w:rPr>
          <w:rFonts w:ascii="仿宋" w:cs="仿宋" w:eastAsia="仿宋" w:hAnsi="仿宋" w:hint="eastAsia"/>
          <w:sz w:val="30"/>
          <w:szCs w:val="30"/>
        </w:rPr>
        <w:t>共青团邵阳学院委员会</w:t>
      </w:r>
    </w:p>
    <w:p>
      <w:pPr>
        <w:pStyle w:val="style0"/>
        <w:keepNext w:val="false"/>
        <w:keepLines w:val="false"/>
        <w:pageBreakBefore w:val="false"/>
        <w:shd w:val="solid" w:color="ffffff" w:fill="auto"/>
        <w:kinsoku/>
        <w:wordWrap/>
        <w:overflowPunct/>
        <w:topLinePunct w:val="false"/>
        <w:autoSpaceDE/>
        <w:autoSpaceDN w:val="false"/>
        <w:bidi w:val="false"/>
        <w:adjustRightInd/>
        <w:snapToGrid/>
        <w:spacing w:lineRule="exact" w:line="480"/>
        <w:ind w:firstLine="640"/>
        <w:jc w:val="right"/>
        <w:textAlignment w:val="auto"/>
        <w:outlineLvl w:val="9"/>
        <w:rPr>
          <w:rFonts w:ascii="仿宋" w:cs="仿宋" w:eastAsia="仿宋" w:hAnsi="仿宋" w:hint="eastAsia"/>
          <w:sz w:val="30"/>
          <w:szCs w:val="30"/>
        </w:rPr>
      </w:pPr>
      <w:r>
        <w:rPr>
          <w:rFonts w:ascii="仿宋" w:cs="仿宋" w:eastAsia="仿宋" w:hAnsi="仿宋" w:hint="eastAsia"/>
          <w:sz w:val="30"/>
          <w:szCs w:val="30"/>
        </w:rPr>
        <w:t xml:space="preserve">                           </w:t>
      </w:r>
      <w:r>
        <w:rPr>
          <w:rFonts w:ascii="仿宋" w:cs="仿宋" w:eastAsia="仿宋" w:hAnsi="仿宋" w:hint="eastAsia"/>
          <w:sz w:val="30"/>
          <w:szCs w:val="30"/>
          <w:lang w:val="en-US" w:eastAsia="zh-CN"/>
        </w:rPr>
        <w:t xml:space="preserve">     </w:t>
      </w:r>
      <w:r>
        <w:rPr>
          <w:rFonts w:ascii="仿宋" w:cs="仿宋" w:eastAsia="仿宋" w:hAnsi="仿宋" w:hint="eastAsia"/>
          <w:sz w:val="30"/>
          <w:szCs w:val="30"/>
        </w:rPr>
        <w:t xml:space="preserve">邵阳学院文学院 </w:t>
      </w:r>
      <w:r>
        <w:rPr>
          <w:rFonts w:ascii="仿宋" w:cs="仿宋" w:eastAsia="仿宋" w:hAnsi="仿宋" w:hint="eastAsia"/>
          <w:color w:val="ff0000"/>
          <w:sz w:val="30"/>
          <w:szCs w:val="30"/>
        </w:rPr>
        <w:t xml:space="preserve">  </w:t>
      </w:r>
      <w:r>
        <w:rPr>
          <w:rFonts w:ascii="仿宋" w:cs="仿宋" w:eastAsia="仿宋" w:hAnsi="仿宋" w:hint="eastAsia"/>
          <w:sz w:val="30"/>
          <w:szCs w:val="30"/>
        </w:rPr>
        <w:t xml:space="preserve">                     </w:t>
      </w:r>
    </w:p>
    <w:p>
      <w:pPr>
        <w:pStyle w:val="style0"/>
        <w:keepNext w:val="false"/>
        <w:keepLines w:val="false"/>
        <w:pageBreakBefore w:val="false"/>
        <w:shd w:val="solid" w:color="ffffff" w:fill="auto"/>
        <w:kinsoku/>
        <w:wordWrap/>
        <w:overflowPunct/>
        <w:topLinePunct w:val="false"/>
        <w:autoSpaceDE/>
        <w:autoSpaceDN w:val="false"/>
        <w:bidi w:val="false"/>
        <w:adjustRightInd/>
        <w:snapToGrid/>
        <w:spacing w:lineRule="exact" w:line="480"/>
        <w:ind w:firstLine="640"/>
        <w:jc w:val="right"/>
        <w:textAlignment w:val="auto"/>
        <w:outlineLvl w:val="9"/>
        <w:rPr>
          <w:rFonts w:ascii="仿宋" w:cs="仿宋" w:eastAsia="仿宋" w:hAnsi="仿宋" w:hint="eastAsia"/>
          <w:sz w:val="30"/>
          <w:szCs w:val="30"/>
        </w:rPr>
      </w:pPr>
      <w:r>
        <w:rPr>
          <w:rFonts w:ascii="仿宋" w:cs="仿宋" w:eastAsia="仿宋" w:hAnsi="仿宋" w:hint="eastAsia"/>
          <w:sz w:val="30"/>
          <w:szCs w:val="30"/>
        </w:rPr>
        <w:t xml:space="preserve">                          二零</w:t>
      </w:r>
      <w:r>
        <w:rPr>
          <w:rFonts w:ascii="仿宋" w:cs="仿宋" w:eastAsia="仿宋" w:hAnsi="仿宋" w:hint="eastAsia"/>
          <w:sz w:val="30"/>
          <w:szCs w:val="30"/>
          <w:lang w:val="en-US" w:eastAsia="zh-CN"/>
        </w:rPr>
        <w:t>二零</w:t>
      </w:r>
      <w:r>
        <w:rPr>
          <w:rFonts w:ascii="仿宋" w:cs="仿宋" w:eastAsia="仿宋" w:hAnsi="仿宋" w:hint="eastAsia"/>
          <w:sz w:val="30"/>
          <w:szCs w:val="30"/>
        </w:rPr>
        <w:t>年</w:t>
      </w:r>
      <w:r>
        <w:rPr>
          <w:rFonts w:ascii="仿宋" w:cs="仿宋" w:eastAsia="仿宋" w:hAnsi="仿宋" w:hint="eastAsia"/>
          <w:sz w:val="30"/>
          <w:szCs w:val="30"/>
          <w:lang w:val="en-US" w:eastAsia="zh-CN"/>
        </w:rPr>
        <w:t>六</w:t>
      </w:r>
      <w:r>
        <w:rPr>
          <w:rFonts w:ascii="仿宋" w:cs="仿宋" w:eastAsia="仿宋" w:hAnsi="仿宋" w:hint="eastAsia"/>
          <w:sz w:val="30"/>
          <w:szCs w:val="30"/>
        </w:rPr>
        <w:t>月</w:t>
      </w:r>
      <w:r>
        <w:rPr>
          <w:rFonts w:ascii="仿宋" w:cs="仿宋" w:eastAsia="仿宋" w:hAnsi="仿宋" w:hint="eastAsia"/>
          <w:sz w:val="30"/>
          <w:szCs w:val="30"/>
          <w:lang w:val="en-US"/>
        </w:rPr>
        <w:t>二十</w:t>
      </w:r>
      <w:r>
        <w:rPr>
          <w:rFonts w:ascii="仿宋" w:cs="仿宋" w:eastAsia="仿宋" w:hAnsi="仿宋" w:hint="eastAsia"/>
          <w:sz w:val="30"/>
          <w:szCs w:val="30"/>
          <w:lang w:val="en-US" w:eastAsia="zh-CN"/>
        </w:rPr>
        <w:t>八</w:t>
      </w:r>
      <w:r>
        <w:rPr>
          <w:rFonts w:ascii="仿宋" w:cs="仿宋" w:eastAsia="仿宋" w:hAnsi="仿宋" w:hint="eastAsia"/>
          <w:sz w:val="30"/>
          <w:szCs w:val="30"/>
        </w:rPr>
        <w:t>日</w:t>
      </w:r>
    </w:p>
    <w:bookmarkStart w:id="1" w:name="_GoBack"/>
    <w:bookmarkEnd w:id="1"/>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rPr>
      </w:pPr>
    </w:p>
    <w:p>
      <w:pPr>
        <w:pStyle w:val="style0"/>
        <w:widowControl/>
        <w:spacing w:lineRule="exact" w:line="480"/>
        <w:rPr>
          <w:rFonts w:ascii="仿宋" w:cs="仿宋" w:eastAsia="仿宋" w:hAnsi="仿宋" w:hint="eastAsia"/>
          <w:sz w:val="30"/>
          <w:szCs w:val="30"/>
          <w:lang w:eastAsia="zh-CN"/>
        </w:rPr>
      </w:pPr>
      <w:r>
        <w:rPr>
          <w:rFonts w:ascii="仿宋" w:cs="仿宋" w:eastAsia="仿宋" w:hAnsi="仿宋" w:hint="eastAsia"/>
          <w:sz w:val="30"/>
          <w:szCs w:val="30"/>
        </w:rPr>
        <w:t>附件</w:t>
      </w:r>
      <w:r>
        <w:rPr>
          <w:rFonts w:ascii="仿宋" w:cs="仿宋" w:eastAsia="仿宋" w:hAnsi="仿宋" w:hint="eastAsia"/>
          <w:sz w:val="30"/>
          <w:szCs w:val="30"/>
          <w:lang w:val="en-US" w:eastAsia="zh-CN"/>
        </w:rPr>
        <w:t>1</w:t>
      </w:r>
      <w:r>
        <w:rPr>
          <w:rFonts w:ascii="仿宋" w:cs="仿宋" w:eastAsia="仿宋" w:hAnsi="仿宋" w:hint="eastAsia"/>
          <w:sz w:val="30"/>
          <w:szCs w:val="30"/>
          <w:lang w:eastAsia="zh-CN"/>
        </w:rPr>
        <w:t>：</w:t>
      </w:r>
    </w:p>
    <w:p>
      <w:pPr>
        <w:pStyle w:val="style101"/>
        <w:tabs>
          <w:tab w:val="left" w:leader="none" w:pos="916"/>
          <w:tab w:val="left" w:leader="none" w:pos="1832"/>
          <w:tab w:val="left" w:leader="none" w:pos="2748"/>
          <w:tab w:val="left" w:leader="none" w:pos="3664"/>
          <w:tab w:val="left" w:leader="none" w:pos="5496"/>
          <w:tab w:val="left" w:leader="none" w:pos="6412"/>
          <w:tab w:val="left" w:leader="none" w:pos="7328"/>
          <w:tab w:val="left" w:leader="none" w:pos="8244"/>
          <w:tab w:val="left" w:leader="none" w:pos="10076"/>
          <w:tab w:val="left" w:leader="none" w:pos="10992"/>
          <w:tab w:val="left" w:leader="none" w:pos="11908"/>
          <w:tab w:val="left" w:leader="none" w:pos="12824"/>
          <w:tab w:val="left" w:leader="none" w:pos="14656"/>
        </w:tabs>
        <w:spacing w:lineRule="exact" w:line="480"/>
        <w:jc w:val="center"/>
        <w:rPr>
          <w:rFonts w:ascii="仿宋" w:cs="仿宋" w:eastAsia="仿宋" w:hAnsi="仿宋" w:hint="default"/>
          <w:b/>
          <w:bCs/>
          <w:sz w:val="30"/>
          <w:szCs w:val="30"/>
          <w:lang w:val="en-US" w:eastAsia="zh-CN"/>
        </w:rPr>
      </w:pPr>
      <w:r>
        <w:rPr>
          <w:rFonts w:ascii="仿宋" w:cs="仿宋" w:eastAsia="仿宋" w:hAnsi="仿宋" w:hint="eastAsia"/>
          <w:b/>
          <w:bCs/>
          <w:sz w:val="30"/>
          <w:szCs w:val="30"/>
        </w:rPr>
        <w:t>邵阳学院第六届“</w:t>
      </w:r>
      <w:r>
        <w:rPr>
          <w:rFonts w:ascii="仿宋" w:cs="仿宋" w:eastAsia="仿宋" w:hAnsi="仿宋" w:hint="eastAsia"/>
          <w:b/>
          <w:bCs/>
          <w:sz w:val="30"/>
          <w:szCs w:val="30"/>
          <w:lang w:val="en-US"/>
        </w:rPr>
        <w:t>奋斗的我，最美的国</w:t>
      </w:r>
      <w:r>
        <w:rPr>
          <w:rFonts w:ascii="仿宋" w:cs="仿宋" w:eastAsia="仿宋" w:hAnsi="仿宋" w:hint="eastAsia"/>
          <w:b/>
          <w:bCs/>
          <w:sz w:val="30"/>
          <w:szCs w:val="30"/>
        </w:rPr>
        <w:t>”</w:t>
      </w:r>
      <w:r>
        <w:rPr>
          <w:rFonts w:ascii="仿宋" w:cs="仿宋" w:eastAsia="仿宋" w:hAnsi="仿宋" w:hint="eastAsia"/>
          <w:b/>
          <w:bCs/>
          <w:sz w:val="30"/>
          <w:szCs w:val="30"/>
          <w:lang w:val="en-US"/>
        </w:rPr>
        <w:t>演讲暨朗诵大赛</w:t>
      </w:r>
      <w:r>
        <w:rPr>
          <w:rFonts w:ascii="仿宋" w:cs="仿宋" w:eastAsia="仿宋" w:hAnsi="仿宋" w:hint="eastAsia"/>
          <w:b/>
          <w:bCs/>
          <w:sz w:val="30"/>
          <w:szCs w:val="30"/>
        </w:rPr>
        <w:t>评</w:t>
      </w:r>
      <w:r>
        <w:rPr>
          <w:rFonts w:ascii="仿宋" w:cs="仿宋" w:eastAsia="仿宋" w:hAnsi="仿宋" w:hint="eastAsia"/>
          <w:b/>
          <w:bCs/>
          <w:sz w:val="30"/>
          <w:szCs w:val="30"/>
          <w:lang w:val="en-US" w:eastAsia="zh-CN"/>
        </w:rPr>
        <w:t>选标准</w:t>
      </w:r>
    </w:p>
    <w:p>
      <w:pPr>
        <w:pStyle w:val="style0"/>
        <w:spacing w:lineRule="exact" w:line="480"/>
        <w:ind w:firstLine="560" w:firstLineChars="200"/>
        <w:rPr>
          <w:rFonts w:ascii="仿宋" w:cs="仿宋" w:eastAsia="仿宋" w:hAnsi="仿宋"/>
          <w:sz w:val="30"/>
          <w:szCs w:val="30"/>
        </w:rPr>
      </w:pPr>
      <w:r>
        <w:rPr>
          <w:rFonts w:ascii="仿宋" w:cs="仿宋" w:eastAsia="仿宋" w:hAnsi="仿宋" w:hint="eastAsia"/>
          <w:sz w:val="30"/>
          <w:szCs w:val="30"/>
          <w:lang w:val="en-US" w:eastAsia="zh-CN"/>
        </w:rPr>
        <w:t>一、</w:t>
      </w:r>
      <w:r>
        <w:rPr>
          <w:rFonts w:ascii="仿宋" w:cs="仿宋" w:eastAsia="仿宋" w:hAnsi="仿宋" w:hint="default"/>
          <w:sz w:val="30"/>
          <w:szCs w:val="30"/>
          <w:lang w:val="en-US"/>
        </w:rPr>
        <w:t>演讲作品</w:t>
      </w:r>
    </w:p>
    <w:p>
      <w:pPr>
        <w:pStyle w:val="style0"/>
        <w:spacing w:lineRule="exact" w:line="480"/>
        <w:ind w:firstLine="560" w:firstLineChars="200"/>
        <w:rPr>
          <w:rFonts w:ascii="仿宋" w:cs="仿宋" w:eastAsia="仿宋" w:hAnsi="仿宋"/>
          <w:sz w:val="30"/>
          <w:szCs w:val="30"/>
        </w:rPr>
      </w:pPr>
      <w:r>
        <w:rPr>
          <w:rFonts w:ascii="仿宋" w:cs="仿宋" w:eastAsia="仿宋" w:hAnsi="仿宋" w:hint="eastAsia"/>
          <w:sz w:val="30"/>
          <w:szCs w:val="30"/>
          <w:lang w:val="en-US" w:eastAsia="zh-CN"/>
        </w:rPr>
        <w:t>1.</w:t>
      </w:r>
      <w:r>
        <w:rPr>
          <w:rFonts w:ascii="仿宋" w:cs="仿宋" w:eastAsia="仿宋" w:hAnsi="仿宋"/>
          <w:sz w:val="30"/>
          <w:szCs w:val="30"/>
          <w:lang w:val="en-US"/>
        </w:rPr>
        <w:t xml:space="preserve">演讲内容：契合主题，观点正确，立场鲜明，材料生动翔实。讲稿结构严谨、逻辑清晰，文字简洁流畅，能够体现一定的思想深度。 </w:t>
      </w:r>
    </w:p>
    <w:p>
      <w:pPr>
        <w:pStyle w:val="style0"/>
        <w:spacing w:lineRule="exact" w:line="480"/>
        <w:ind w:firstLine="560" w:firstLineChars="200"/>
        <w:rPr>
          <w:rFonts w:ascii="仿宋" w:cs="仿宋" w:eastAsia="仿宋" w:hAnsi="仿宋"/>
          <w:sz w:val="30"/>
          <w:szCs w:val="30"/>
        </w:rPr>
      </w:pPr>
      <w:r>
        <w:rPr>
          <w:rFonts w:ascii="仿宋" w:cs="仿宋" w:eastAsia="仿宋" w:hAnsi="仿宋" w:hint="eastAsia"/>
          <w:sz w:val="30"/>
          <w:szCs w:val="30"/>
          <w:lang w:val="en-US" w:eastAsia="zh-CN"/>
        </w:rPr>
        <w:t>2.</w:t>
      </w:r>
      <w:r>
        <w:rPr>
          <w:rFonts w:ascii="仿宋" w:cs="仿宋" w:eastAsia="仿宋" w:hAnsi="仿宋"/>
          <w:sz w:val="30"/>
          <w:szCs w:val="30"/>
          <w:lang w:val="en-US"/>
        </w:rPr>
        <w:t>语言表达：语言规范，吐字清晰，情感丰沛，表达自然得体。能够运用一定的语言技巧对演讲过程进行处理，使演讲节奏张弛有度，符合听众审美要求，引发共鸣。</w:t>
      </w:r>
    </w:p>
    <w:p>
      <w:pPr>
        <w:pStyle w:val="style0"/>
        <w:spacing w:lineRule="exact" w:line="480"/>
        <w:ind w:firstLine="560" w:firstLineChars="200"/>
        <w:rPr>
          <w:rFonts w:ascii="仿宋" w:cs="仿宋" w:eastAsia="仿宋" w:hAnsi="仿宋"/>
          <w:sz w:val="30"/>
          <w:szCs w:val="30"/>
        </w:rPr>
      </w:pPr>
      <w:r>
        <w:rPr>
          <w:rFonts w:ascii="仿宋" w:cs="仿宋" w:eastAsia="仿宋" w:hAnsi="仿宋" w:hint="eastAsia"/>
          <w:sz w:val="30"/>
          <w:szCs w:val="30"/>
          <w:lang w:val="en-US" w:eastAsia="zh-CN"/>
        </w:rPr>
        <w:t>3.</w:t>
      </w:r>
      <w:r>
        <w:rPr>
          <w:rFonts w:ascii="仿宋" w:cs="仿宋" w:eastAsia="仿宋" w:hAnsi="仿宋"/>
          <w:sz w:val="30"/>
          <w:szCs w:val="30"/>
          <w:lang w:val="en-US"/>
        </w:rPr>
        <w:t>个人形象：精神饱满，着装大方，举止美观，对演讲内容的熟悉度高，能够以适当的肢体语言辅助表达。</w:t>
      </w:r>
    </w:p>
    <w:p>
      <w:pPr>
        <w:pStyle w:val="style0"/>
        <w:spacing w:lineRule="exact" w:line="480"/>
        <w:ind w:firstLine="560" w:firstLineChars="200"/>
        <w:rPr>
          <w:rFonts w:ascii="仿宋" w:cs="仿宋" w:eastAsia="仿宋" w:hAnsi="仿宋"/>
          <w:sz w:val="30"/>
          <w:szCs w:val="30"/>
          <w:lang w:val="en-US"/>
        </w:rPr>
      </w:pPr>
      <w:r>
        <w:rPr>
          <w:rFonts w:ascii="仿宋" w:cs="仿宋" w:eastAsia="仿宋" w:hAnsi="仿宋" w:hint="eastAsia"/>
          <w:sz w:val="30"/>
          <w:szCs w:val="30"/>
          <w:lang w:val="en-US" w:eastAsia="zh-CN"/>
        </w:rPr>
        <w:t>4.</w:t>
      </w:r>
      <w:r>
        <w:rPr>
          <w:rFonts w:ascii="仿宋" w:cs="仿宋" w:eastAsia="仿宋" w:hAnsi="仿宋"/>
          <w:sz w:val="30"/>
          <w:szCs w:val="30"/>
          <w:lang w:val="en-US"/>
        </w:rPr>
        <w:t>整体效果：演讲有感染力、说服力、号召力，反馈良好，演讲时间控制得当。</w:t>
      </w:r>
    </w:p>
    <w:p>
      <w:pPr>
        <w:pStyle w:val="style0"/>
        <w:spacing w:lineRule="exact" w:line="480"/>
        <w:ind w:firstLine="560" w:firstLineChars="200"/>
        <w:rPr>
          <w:sz w:val="30"/>
          <w:szCs w:val="30"/>
        </w:rPr>
      </w:pPr>
      <w:r>
        <w:rPr>
          <w:rFonts w:ascii="仿宋" w:cs="仿宋" w:eastAsia="仿宋" w:hAnsi="仿宋" w:hint="eastAsia"/>
          <w:sz w:val="30"/>
          <w:szCs w:val="30"/>
          <w:lang w:val="en-US" w:eastAsia="zh-CN"/>
        </w:rPr>
        <w:t>二、</w:t>
      </w:r>
      <w:r>
        <w:rPr>
          <w:rFonts w:ascii="仿宋" w:cs="仿宋" w:eastAsia="仿宋" w:hAnsi="仿宋" w:hint="default"/>
          <w:sz w:val="30"/>
          <w:szCs w:val="30"/>
          <w:lang w:val="en-US"/>
        </w:rPr>
        <w:t>朗诵作品</w:t>
      </w:r>
    </w:p>
    <w:p>
      <w:pPr>
        <w:pStyle w:val="style0"/>
        <w:spacing w:lineRule="exact" w:line="480"/>
        <w:ind w:firstLine="560" w:firstLineChars="200"/>
        <w:rPr>
          <w:sz w:val="30"/>
          <w:szCs w:val="30"/>
        </w:rPr>
      </w:pPr>
      <w:r>
        <w:rPr>
          <w:rFonts w:ascii="仿宋" w:cs="仿宋" w:eastAsia="仿宋" w:hAnsi="仿宋" w:hint="eastAsia"/>
          <w:sz w:val="30"/>
          <w:szCs w:val="30"/>
          <w:lang w:val="en-US" w:eastAsia="zh-CN"/>
        </w:rPr>
        <w:t>1.</w:t>
      </w:r>
      <w:r>
        <w:rPr>
          <w:rFonts w:ascii="仿宋" w:cs="仿宋" w:eastAsia="仿宋" w:hAnsi="仿宋" w:hint="default"/>
          <w:sz w:val="30"/>
          <w:szCs w:val="30"/>
        </w:rPr>
        <w:t>技术技巧：吐字清晰，声音宏亮，正确把握节奏，声情并茂，富有韵味和表现力，准确表达作品内涵，配乐与作品内容相贴切。</w:t>
      </w:r>
    </w:p>
    <w:p>
      <w:pPr>
        <w:pStyle w:val="style0"/>
        <w:spacing w:lineRule="exact" w:line="480"/>
        <w:ind w:firstLine="560" w:firstLineChars="200"/>
        <w:rPr>
          <w:sz w:val="30"/>
          <w:szCs w:val="30"/>
        </w:rPr>
      </w:pPr>
      <w:r>
        <w:rPr>
          <w:rFonts w:ascii="仿宋" w:cs="仿宋" w:eastAsia="仿宋" w:hAnsi="仿宋" w:hint="eastAsia"/>
          <w:sz w:val="30"/>
          <w:szCs w:val="30"/>
          <w:lang w:val="en-US" w:eastAsia="zh-CN"/>
        </w:rPr>
        <w:t>2.</w:t>
      </w:r>
      <w:r>
        <w:rPr>
          <w:rFonts w:ascii="仿宋" w:cs="仿宋" w:eastAsia="仿宋" w:hAnsi="仿宋" w:hint="default"/>
          <w:sz w:val="30"/>
          <w:szCs w:val="30"/>
        </w:rPr>
        <w:t>整体效果：衣着得体，姿态大方，感情饱满真挚，表情丰富。朗颂者应脱稿。</w:t>
      </w:r>
    </w:p>
    <w:p>
      <w:pPr>
        <w:pStyle w:val="style0"/>
        <w:spacing w:lineRule="exact" w:line="480"/>
        <w:ind w:firstLine="560" w:firstLineChars="200"/>
        <w:rPr>
          <w:sz w:val="30"/>
          <w:szCs w:val="30"/>
        </w:rPr>
      </w:pPr>
      <w:r>
        <w:rPr>
          <w:rFonts w:ascii="仿宋" w:cs="仿宋" w:eastAsia="仿宋" w:hAnsi="仿宋" w:hint="eastAsia"/>
          <w:sz w:val="30"/>
          <w:szCs w:val="30"/>
          <w:lang w:val="en-US" w:eastAsia="zh-CN"/>
        </w:rPr>
        <w:t>3.</w:t>
      </w:r>
      <w:r>
        <w:rPr>
          <w:rFonts w:ascii="仿宋" w:cs="仿宋" w:eastAsia="仿宋" w:hAnsi="仿宋" w:hint="default"/>
          <w:sz w:val="30"/>
          <w:szCs w:val="30"/>
        </w:rPr>
        <w:t>作品选择：紧扣主题，内容健康向上，有真情实感，立意深刻，富有感召力。</w:t>
      </w:r>
    </w:p>
    <w:p>
      <w:pPr>
        <w:pStyle w:val="style0"/>
        <w:numPr>
          <w:ilvl w:val="0"/>
          <w:numId w:val="0"/>
        </w:numPr>
        <w:tabs>
          <w:tab w:val="left" w:leader="none" w:pos="900"/>
          <w:tab w:val="left" w:leader="none" w:pos="916"/>
          <w:tab w:val="left" w:leader="none" w:pos="1820"/>
          <w:tab w:val="left" w:leader="none" w:pos="1832"/>
          <w:tab w:val="left" w:leader="none" w:pos="2740"/>
          <w:tab w:val="left" w:leader="none" w:pos="2748"/>
          <w:tab w:val="left" w:leader="none" w:pos="3660"/>
          <w:tab w:val="left" w:leader="none" w:pos="3664"/>
          <w:tab w:val="left" w:leader="none" w:pos="4580"/>
          <w:tab w:val="left" w:leader="none" w:pos="5480"/>
          <w:tab w:val="left" w:leader="none" w:pos="5496"/>
          <w:tab w:val="left" w:leader="none" w:pos="6400"/>
          <w:tab w:val="left" w:leader="none" w:pos="6412"/>
          <w:tab w:val="left" w:leader="none" w:pos="7320"/>
          <w:tab w:val="left" w:leader="none" w:pos="7328"/>
          <w:tab w:val="left" w:leader="none" w:pos="8240"/>
          <w:tab w:val="left" w:leader="none" w:pos="8244"/>
          <w:tab w:val="left" w:leader="none" w:pos="9160"/>
          <w:tab w:val="left" w:leader="none" w:pos="10060"/>
          <w:tab w:val="left" w:leader="none" w:pos="10076"/>
          <w:tab w:val="left" w:leader="none" w:pos="10980"/>
          <w:tab w:val="left" w:leader="none" w:pos="10992"/>
          <w:tab w:val="left" w:leader="none" w:pos="11900"/>
          <w:tab w:val="left" w:leader="none" w:pos="11908"/>
          <w:tab w:val="left" w:leader="none" w:pos="12820"/>
          <w:tab w:val="left" w:leader="none" w:pos="12824"/>
          <w:tab w:val="left" w:leader="none" w:pos="13740"/>
          <w:tab w:val="left" w:leader="none" w:pos="14640"/>
          <w:tab w:val="left" w:leader="none" w:pos="14656"/>
        </w:tabs>
        <w:spacing w:lineRule="exact" w:line="480"/>
        <w:jc w:val="left"/>
        <w:rPr>
          <w:rFonts w:ascii="仿宋" w:cs="仿宋" w:eastAsia="仿宋" w:hAnsi="仿宋" w:hint="eastAsia"/>
          <w:b/>
          <w:bCs/>
          <w:sz w:val="30"/>
          <w:szCs w:val="30"/>
        </w:rPr>
      </w:pPr>
    </w:p>
    <w:p>
      <w:pPr>
        <w:pStyle w:val="style0"/>
        <w:spacing w:lineRule="exact" w:line="480"/>
        <w:jc w:val="center"/>
        <w:rPr>
          <w:rFonts w:ascii="仿宋" w:cs="仿宋" w:eastAsia="仿宋" w:hAnsi="仿宋" w:hint="eastAsia"/>
          <w:b/>
          <w:bCs/>
          <w:sz w:val="30"/>
          <w:szCs w:val="30"/>
        </w:rPr>
      </w:pPr>
    </w:p>
    <w:p>
      <w:pPr>
        <w:pStyle w:val="style0"/>
        <w:spacing w:lineRule="exact" w:line="480"/>
        <w:jc w:val="center"/>
        <w:rPr>
          <w:rFonts w:ascii="仿宋" w:cs="仿宋" w:eastAsia="仿宋" w:hAnsi="仿宋" w:hint="eastAsia"/>
          <w:b/>
          <w:bCs/>
          <w:sz w:val="30"/>
          <w:szCs w:val="30"/>
        </w:rPr>
      </w:pPr>
    </w:p>
    <w:p>
      <w:pPr>
        <w:pStyle w:val="style0"/>
        <w:widowControl/>
        <w:spacing w:lineRule="exact" w:line="480"/>
        <w:rPr>
          <w:rFonts w:ascii="仿宋" w:cs="仿宋" w:eastAsia="仿宋" w:hAnsi="仿宋" w:hint="eastAsia"/>
          <w:sz w:val="30"/>
          <w:szCs w:val="30"/>
          <w:lang w:eastAsia="zh-CN"/>
        </w:rPr>
      </w:pPr>
      <w:r>
        <w:rPr>
          <w:rFonts w:ascii="仿宋" w:cs="仿宋" w:eastAsia="仿宋" w:hAnsi="仿宋" w:hint="eastAsia"/>
          <w:sz w:val="30"/>
          <w:szCs w:val="30"/>
        </w:rPr>
        <w:t>附件</w:t>
      </w:r>
      <w:r>
        <w:rPr>
          <w:rFonts w:ascii="仿宋" w:cs="仿宋" w:eastAsia="仿宋" w:hAnsi="仿宋" w:hint="eastAsia"/>
          <w:sz w:val="30"/>
          <w:szCs w:val="30"/>
          <w:lang w:val="en-US" w:eastAsia="zh-CN"/>
        </w:rPr>
        <w:t>2</w:t>
      </w:r>
      <w:r>
        <w:rPr>
          <w:rFonts w:ascii="仿宋" w:cs="仿宋" w:eastAsia="仿宋" w:hAnsi="仿宋" w:hint="eastAsia"/>
          <w:sz w:val="30"/>
          <w:szCs w:val="30"/>
          <w:lang w:eastAsia="zh-CN"/>
        </w:rPr>
        <w:t>：</w:t>
      </w:r>
    </w:p>
    <w:p>
      <w:pPr>
        <w:pStyle w:val="style101"/>
        <w:tabs>
          <w:tab w:val="left" w:leader="none" w:pos="916"/>
          <w:tab w:val="left" w:leader="none" w:pos="1832"/>
          <w:tab w:val="left" w:leader="none" w:pos="2748"/>
          <w:tab w:val="left" w:leader="none" w:pos="3664"/>
          <w:tab w:val="left" w:leader="none" w:pos="5496"/>
          <w:tab w:val="left" w:leader="none" w:pos="6412"/>
          <w:tab w:val="left" w:leader="none" w:pos="7328"/>
          <w:tab w:val="left" w:leader="none" w:pos="8244"/>
          <w:tab w:val="left" w:leader="none" w:pos="10076"/>
          <w:tab w:val="left" w:leader="none" w:pos="10992"/>
          <w:tab w:val="left" w:leader="none" w:pos="11908"/>
          <w:tab w:val="left" w:leader="none" w:pos="12824"/>
          <w:tab w:val="left" w:leader="none" w:pos="14656"/>
        </w:tabs>
        <w:spacing w:lineRule="exact" w:line="480"/>
        <w:jc w:val="center"/>
        <w:rPr>
          <w:rFonts w:ascii="仿宋" w:cs="仿宋" w:eastAsia="仿宋" w:hAnsi="仿宋" w:hint="default"/>
          <w:b/>
          <w:bCs/>
          <w:sz w:val="30"/>
          <w:szCs w:val="30"/>
          <w:lang w:val="en-US" w:eastAsia="zh-CN"/>
        </w:rPr>
      </w:pPr>
      <w:r>
        <w:rPr>
          <w:rFonts w:ascii="仿宋" w:cs="仿宋" w:eastAsia="仿宋" w:hAnsi="仿宋" w:hint="eastAsia"/>
          <w:b/>
          <w:bCs/>
          <w:sz w:val="30"/>
          <w:szCs w:val="30"/>
        </w:rPr>
        <w:t>邵阳学院第六届“</w:t>
      </w:r>
      <w:r>
        <w:rPr>
          <w:rFonts w:ascii="仿宋" w:cs="仿宋" w:eastAsia="仿宋" w:hAnsi="仿宋" w:hint="eastAsia"/>
          <w:b/>
          <w:bCs/>
          <w:sz w:val="30"/>
          <w:szCs w:val="30"/>
          <w:lang w:val="en-US"/>
        </w:rPr>
        <w:t>奋斗的我，最美的国</w:t>
      </w:r>
      <w:r>
        <w:rPr>
          <w:rFonts w:ascii="仿宋" w:cs="仿宋" w:eastAsia="仿宋" w:hAnsi="仿宋" w:hint="eastAsia"/>
          <w:b/>
          <w:bCs/>
          <w:sz w:val="30"/>
          <w:szCs w:val="30"/>
        </w:rPr>
        <w:t>”</w:t>
      </w:r>
      <w:r>
        <w:rPr>
          <w:rFonts w:ascii="仿宋" w:cs="仿宋" w:eastAsia="仿宋" w:hAnsi="仿宋" w:hint="eastAsia"/>
          <w:b/>
          <w:bCs/>
          <w:sz w:val="30"/>
          <w:szCs w:val="30"/>
          <w:lang w:val="en-US"/>
        </w:rPr>
        <w:t>演讲暨朗诵大赛</w:t>
      </w:r>
      <w:r>
        <w:rPr>
          <w:rFonts w:ascii="仿宋" w:cs="仿宋" w:eastAsia="仿宋" w:hAnsi="仿宋" w:hint="eastAsia"/>
          <w:b/>
          <w:bCs/>
          <w:sz w:val="30"/>
          <w:szCs w:val="30"/>
        </w:rPr>
        <w:t>评</w:t>
      </w:r>
      <w:r>
        <w:rPr>
          <w:rFonts w:ascii="仿宋" w:cs="仿宋" w:eastAsia="仿宋" w:hAnsi="仿宋" w:hint="eastAsia"/>
          <w:b/>
          <w:bCs/>
          <w:sz w:val="30"/>
          <w:szCs w:val="30"/>
          <w:lang w:val="en-US" w:eastAsia="zh-CN"/>
        </w:rPr>
        <w:t>分标准（仅供参考）</w:t>
      </w:r>
    </w:p>
    <w:p>
      <w:pPr>
        <w:pStyle w:val="style0"/>
        <w:spacing w:lineRule="exact" w:line="480"/>
        <w:ind w:firstLine="560" w:firstLineChars="200"/>
        <w:rPr>
          <w:rFonts w:ascii="仿宋" w:cs="仿宋" w:eastAsia="仿宋" w:hAnsi="仿宋"/>
          <w:b w:val="false"/>
          <w:bCs w:val="false"/>
          <w:sz w:val="30"/>
          <w:szCs w:val="30"/>
        </w:rPr>
      </w:pPr>
      <w:r>
        <w:rPr>
          <w:rFonts w:ascii="仿宋" w:cs="仿宋" w:eastAsia="仿宋" w:hAnsi="仿宋" w:hint="eastAsia"/>
          <w:b w:val="false"/>
          <w:bCs w:val="false"/>
          <w:sz w:val="30"/>
          <w:szCs w:val="30"/>
          <w:lang w:val="en-US" w:eastAsia="zh-CN"/>
        </w:rPr>
        <w:t>一、</w:t>
      </w:r>
      <w:r>
        <w:rPr>
          <w:rFonts w:ascii="仿宋" w:cs="仿宋" w:eastAsia="仿宋" w:hAnsi="仿宋" w:hint="default"/>
          <w:b w:val="false"/>
          <w:bCs w:val="false"/>
          <w:sz w:val="30"/>
          <w:szCs w:val="30"/>
          <w:lang w:val="en-US"/>
        </w:rPr>
        <w:t>演讲作品</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1.内容：(3分)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（1）主题:符合“奋斗的我，最美的国”。(1分)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（2）材料:事迹感人，讴歌爱国、奋斗的新人新事，能弘扬爱国、奋斗的精神。(1分)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（3)结构:结构完整合理，层次分明，论点、论据具有逻辑性，构思巧妙，引人入胜。(1分)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2.表达:(7分)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(1)语音:语音规范2分，不够规范1.7分，不规范不得分。(2分)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(2)感情:语速恰当，声音洪亮。富有感情、表达流畅。(3分)</w:t>
      </w:r>
    </w:p>
    <w:p>
      <w:pPr>
        <w:pStyle w:val="style0"/>
        <w:spacing w:lineRule="exact" w:line="480"/>
        <w:ind w:firstLine="560" w:firstLineChars="20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(3)熟练程度:因不熟练、每停顿一次减0.1分。(1分)</w:t>
      </w:r>
    </w:p>
    <w:p>
      <w:pPr>
        <w:pStyle w:val="style0"/>
        <w:spacing w:lineRule="exact" w:line="480"/>
        <w:ind w:firstLine="560" w:firstLineChars="200"/>
        <w:rPr>
          <w:rFonts w:ascii="仿宋" w:cs="仿宋" w:eastAsia="仿宋" w:hAnsi="仿宋" w:hint="default"/>
          <w:b w:val="false"/>
          <w:bCs w:val="false"/>
          <w:sz w:val="30"/>
          <w:szCs w:val="30"/>
          <w:lang w:val="en-US" w:eastAsia="zh-CN"/>
        </w:rPr>
      </w:pPr>
      <w:r>
        <w:rPr>
          <w:rFonts w:ascii="仿宋" w:cs="仿宋" w:eastAsia="仿宋" w:hAnsi="仿宋" w:hint="eastAsia"/>
          <w:b w:val="false"/>
          <w:bCs w:val="false"/>
          <w:sz w:val="30"/>
          <w:szCs w:val="30"/>
          <w:lang w:val="en-US" w:eastAsia="zh-CN"/>
        </w:rPr>
        <w:t>(4）台风:上、下场致意答谢(0.5分)，自然得体、端正大方(0.5分)。(1分)</w:t>
      </w:r>
    </w:p>
    <w:p>
      <w:pPr>
        <w:pStyle w:val="style0"/>
        <w:spacing w:lineRule="exact" w:line="480"/>
        <w:ind w:firstLine="560" w:firstLineChars="200"/>
        <w:rPr>
          <w:rFonts w:ascii="仿宋" w:cs="仿宋" w:eastAsia="仿宋" w:hAnsi="仿宋"/>
          <w:b w:val="false"/>
          <w:bCs w:val="false"/>
          <w:sz w:val="30"/>
          <w:szCs w:val="30"/>
        </w:rPr>
      </w:pPr>
      <w:r>
        <w:rPr>
          <w:rFonts w:ascii="仿宋" w:cs="仿宋" w:eastAsia="仿宋" w:hAnsi="仿宋" w:hint="eastAsia"/>
          <w:b w:val="false"/>
          <w:bCs w:val="false"/>
          <w:sz w:val="30"/>
          <w:szCs w:val="30"/>
          <w:lang w:val="en-US" w:eastAsia="zh-CN"/>
        </w:rPr>
        <w:t>二、朗诵</w:t>
      </w:r>
      <w:r>
        <w:rPr>
          <w:rFonts w:ascii="仿宋" w:cs="仿宋" w:eastAsia="仿宋" w:hAnsi="仿宋" w:hint="default"/>
          <w:b w:val="false"/>
          <w:bCs w:val="false"/>
          <w:sz w:val="30"/>
          <w:szCs w:val="30"/>
          <w:lang w:val="en-US"/>
        </w:rPr>
        <w:t>作品</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1.主题内容：(2分)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（1）主题：寓意深刻，富有感召力和警世作用。(1分)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（2）内容：紧扣主题，充实生动，有真情实意。(1分)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2.普通话：(4分)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（1）发音:语音准确2分，较准确1.8分，基本准确1.5分，不准确不得分。(2分)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（2）语速:语速恰当、声音洪亮1分;因不熟练，每停顿一次扣0.1分。(1分)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（3）节奏:节奏优美1分，节奏过快或过慢0.8分——0.6分。(1分)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3.表达：(3分)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（1）表达:表达自然流畅，动作设计合理1分，表达自然大方、无动作0.8分——0.6分。(1分)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（2）感情:富有感情1分，感情处理一般0.8——0.6分。(1分)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（3）感召力:富有创意、引人入胜1分，有一定感召力0.8分。(1分)</w:t>
      </w:r>
    </w:p>
    <w:p>
      <w:pPr>
        <w:pStyle w:val="style0"/>
        <w:spacing w:lineRule="exact" w:line="480"/>
        <w:ind w:firstLine="560" w:firstLineChars="200"/>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4.台风：(1分)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60" w:firstLineChars="200"/>
        <w:textAlignment w:val="auto"/>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（1）上、下场致意、答谢。(0.5分)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80"/>
        <w:ind w:firstLine="560" w:firstLineChars="200"/>
        <w:textAlignment w:val="auto"/>
        <w:rPr>
          <w:rFonts w:ascii="仿宋" w:cs="仿宋" w:eastAsia="仿宋" w:hAnsi="仿宋" w:hint="default"/>
          <w:sz w:val="30"/>
          <w:szCs w:val="30"/>
          <w:lang w:val="en-US" w:eastAsia="zh-CN"/>
        </w:rPr>
      </w:pPr>
      <w:r>
        <w:rPr>
          <w:rFonts w:ascii="仿宋" w:cs="仿宋" w:eastAsia="仿宋" w:hAnsi="仿宋" w:hint="eastAsia"/>
          <w:sz w:val="30"/>
          <w:szCs w:val="30"/>
          <w:lang w:val="en-US" w:eastAsia="zh-CN"/>
        </w:rPr>
        <w:t>(2）服装得体、自然大方。(0.5分)</w:t>
      </w:r>
    </w:p>
    <w:p>
      <w:pPr>
        <w:pStyle w:val="style0"/>
        <w:shd w:val="solid" w:color="ffffff" w:fill="auto"/>
        <w:autoSpaceDN w:val="false"/>
        <w:spacing w:lineRule="exact" w:line="480"/>
        <w:rPr>
          <w:rFonts w:ascii="宋体" w:cs="宋体" w:hAnsi="宋体" w:hint="eastAsia"/>
          <w:b/>
          <w:bCs/>
          <w:sz w:val="30"/>
          <w:szCs w:val="30"/>
        </w:rPr>
      </w:pPr>
    </w:p>
    <w:sectPr>
      <w:pgSz w:w="11906" w:h="16838" w:orient="portrait"/>
      <w:pgMar w:top="1440" w:right="1800" w:bottom="1440" w:left="1800" w:header="851" w:footer="992" w:gutter="0"/>
      <w:pgBorders w:zOrder="front" w:display="allPages" w:offsetFrom="text">
        <w:top w:val="none" w:sz="0" w:space="0" w:color="auto"/>
        <w:left w:val="none" w:sz="0" w:space="0" w:color="auto"/>
        <w:bottom w:val="none" w:sz="0" w:space="0" w:color="auto"/>
        <w:right w:val="none" w:sz="0" w:space="0" w:color="auto"/>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仿宋">
    <w:altName w:val="仿宋"/>
    <w:panose1 w:val="02010609060000010101"/>
    <w:charset w:val="7a"/>
    <w:family w:val="auto"/>
    <w:pitch w:val="default"/>
    <w:sig w:usb0="800002BF" w:usb1="38CF7CFA" w:usb2="00000016" w:usb3="00000000" w:csb0="00040001" w:csb1="00000000"/>
  </w:font>
  <w:font w:name="微软雅黑">
    <w:altName w:val="微软雅黑"/>
    <w:panose1 w:val="020b0503020000020204"/>
    <w:charset w:val="86"/>
    <w:family w:val="auto"/>
    <w:pitch w:val="default"/>
    <w:sig w:usb0="80000287" w:usb1="2ACF3C50" w:usb2="00000016" w:usb3="00000000" w:csb0="0004001F" w:csb1="00000000"/>
  </w:font>
  <w:font w:name="Tahoma">
    <w:altName w:val="Tahoma"/>
    <w:panose1 w:val="020b0604030000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70558C2"/>
    <w:lvl w:ilvl="0">
      <w:start w:val="1"/>
      <w:numFmt w:val="decimal"/>
      <w:lvlText w:val="%1."/>
      <w:lvlJc w:val="left"/>
      <w:pPr>
        <w:tabs>
          <w:tab w:val="left" w:leader="none" w:pos="312"/>
        </w:tabs>
      </w:pPr>
    </w:lvl>
  </w:abstractNum>
  <w:abstractNum w:abstractNumId="1">
    <w:nsid w:val="00000001"/>
    <w:multiLevelType w:val="singleLevel"/>
    <w:tmpl w:val="2E8F6D19"/>
    <w:lvl w:ilvl="0">
      <w:start w:val="1"/>
      <w:numFmt w:val="decimal"/>
      <w:suff w:val="nothing"/>
      <w:lvlText w:val="%1、"/>
      <w:lvlJc w:val="left"/>
      <w:pPr/>
    </w:lvl>
  </w:abstractNum>
  <w:abstractNum w:abstractNumId="2">
    <w:nsid w:val="00000002"/>
    <w:multiLevelType w:val="singleLevel"/>
    <w:tmpl w:val="00000001"/>
    <w:lvl w:ilvl="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dit="trackedChanges" w:enforcement="0"/>
  <w:defaultTabStop w:val="420"/>
  <w:drawingGridVerticalSpacing w:val="156"/>
  <w:displayHorizontalDrawingGridEvery w:val="1"/>
  <w:displayVerticalDrawingGridEvery w:val="1"/>
  <w:doNotShadeFormData/>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before="0" w:after="0"/>
      <w:ind w:left="0" w:right="0"/>
      <w:jc w:val="both"/>
    </w:pPr>
    <w:rPr>
      <w:rFonts w:ascii="Calibri" w:cs="Times New Roman" w:eastAsia="宋体" w:hAnsi="Calibri"/>
      <w:kern w:val="2"/>
      <w:sz w:val="21"/>
      <w:szCs w:val="24"/>
      <w:lang w:val="en-US" w:bidi="ar-SA" w:eastAsia="zh-CN"/>
    </w:rPr>
  </w:style>
  <w:style w:type="paragraph" w:styleId="style1">
    <w:name w:val="heading 1"/>
    <w:basedOn w:val="style0"/>
    <w:next w:val="style0"/>
    <w:qFormat/>
    <w:uiPriority w:val="0"/>
    <w:pPr>
      <w:keepNext/>
      <w:keepLines/>
      <w:spacing w:before="340" w:beforeAutospacing="false" w:after="330" w:afterAutospacing="false" w:lineRule="auto" w:line="576"/>
      <w:outlineLvl w:val="0"/>
    </w:pPr>
    <w:rPr>
      <w:rFonts w:ascii="Times New Roman" w:cs="Times New Roman" w:eastAsia="宋体" w:hAnsi="Times New Roman"/>
      <w:b/>
      <w:kern w:val="44"/>
      <w:sz w:val="44"/>
    </w:rPr>
  </w:style>
  <w:style w:type="character" w:default="1" w:styleId="style65">
    <w:name w:val="Default Paragraph Font"/>
    <w:next w:val="style65"/>
    <w:qFormat/>
    <w:uiPriority w:val="0"/>
    <w:rPr>
      <w:rFonts w:ascii="Times New Roman" w:cs="Times New Roman" w:eastAsia="宋体" w:hAnsi="Times New Roman"/>
    </w:rPr>
  </w:style>
  <w:style w:type="table" w:default="1" w:styleId="style105">
    <w:name w:val="Normal Table"/>
    <w:next w:val="style105"/>
    <w:qFormat/>
    <w:uiPriority w:val="0"/>
    <w:pPr/>
    <w:rPr>
      <w:rFonts w:ascii="Times New Roman" w:cs="Times New Roman" w:eastAsia="宋体" w:hAnsi="Times New Roman"/>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0"/>
    <w:pPr>
      <w:tabs>
        <w:tab w:val="center" w:leader="none" w:pos="4153"/>
        <w:tab w:val="right" w:leader="none" w:pos="8306"/>
      </w:tabs>
      <w:snapToGrid w:val="false"/>
      <w:jc w:val="left"/>
    </w:pPr>
    <w:rPr>
      <w:rFonts w:ascii="Calibri" w:cs="Times New Roman" w:eastAsia="宋体" w:hAnsi="Calibri"/>
      <w:sz w:val="18"/>
      <w:szCs w:val="18"/>
    </w:rPr>
  </w:style>
  <w:style w:type="paragraph" w:styleId="style31">
    <w:name w:val="header"/>
    <w:basedOn w:val="style0"/>
    <w:next w:val="style31"/>
    <w:link w:val="style4099"/>
    <w:qFormat/>
    <w:uiPriority w:val="0"/>
    <w:pPr>
      <w:pBdr>
        <w:bottom w:val="single" w:sz="6" w:space="1" w:color="auto"/>
      </w:pBdr>
      <w:tabs>
        <w:tab w:val="center" w:leader="none" w:pos="4153"/>
        <w:tab w:val="right" w:leader="none" w:pos="8306"/>
      </w:tabs>
      <w:snapToGrid w:val="false"/>
      <w:jc w:val="center"/>
    </w:pPr>
    <w:rPr>
      <w:rFonts w:ascii="Calibri" w:cs="Times New Roman" w:eastAsia="宋体" w:hAnsi="Calibri"/>
      <w:sz w:val="18"/>
      <w:szCs w:val="18"/>
    </w:rPr>
  </w:style>
  <w:style w:type="paragraph" w:styleId="style101">
    <w:name w:val="HTML Preformatted"/>
    <w:basedOn w:val="style0"/>
    <w:next w:val="style101"/>
    <w:qFormat/>
    <w:uiPriority w:val="0"/>
    <w:pPr>
      <w:widowControl/>
      <w:tabs>
        <w:tab w:val="left" w:leader="none" w:pos="900"/>
        <w:tab w:val="left" w:leader="none" w:pos="1820"/>
        <w:tab w:val="left" w:leader="none" w:pos="2740"/>
        <w:tab w:val="left" w:leader="none" w:pos="366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before="0" w:after="0"/>
      <w:ind w:left="0" w:right="0"/>
      <w:jc w:val="left"/>
    </w:pPr>
    <w:rPr>
      <w:rFonts w:ascii="宋体" w:cs="宋体" w:eastAsia="宋体" w:hAnsi="宋体"/>
      <w:kern w:val="0"/>
      <w:sz w:val="24"/>
      <w:szCs w:val="24"/>
      <w:lang w:val="en-US" w:bidi="ar-SA" w:eastAsia="zh-CN"/>
    </w:rPr>
  </w:style>
  <w:style w:type="paragraph" w:styleId="style94">
    <w:name w:val="Normal (Web)"/>
    <w:basedOn w:val="style0"/>
    <w:next w:val="style94"/>
    <w:qFormat/>
    <w:uiPriority w:val="0"/>
    <w:pPr>
      <w:widowControl w:val="false"/>
      <w:spacing w:before="100" w:beforeAutospacing="true" w:after="100" w:afterAutospacing="true"/>
      <w:ind w:left="0" w:right="0"/>
      <w:jc w:val="left"/>
    </w:pPr>
    <w:rPr>
      <w:rFonts w:ascii="Calibri" w:cs="Times New Roman" w:eastAsia="宋体" w:hAnsi="Calibri"/>
      <w:kern w:val="0"/>
      <w:sz w:val="24"/>
      <w:szCs w:val="24"/>
      <w:lang w:val="en-US" w:bidi="ar-SA" w:eastAsia="zh-CN"/>
    </w:rPr>
  </w:style>
  <w:style w:type="table" w:styleId="style154">
    <w:name w:val="Table Grid"/>
    <w:basedOn w:val="style105"/>
    <w:next w:val="style154"/>
    <w:qFormat/>
    <w:uiPriority w:val="0"/>
    <w:pPr>
      <w:widowControl w:val="false"/>
      <w:jc w:val="both"/>
    </w:pPr>
    <w:rPr>
      <w:rFonts w:ascii="Times New Roman" w:cs="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67">
    <w:name w:val="Medium Grid 3"/>
    <w:basedOn w:val="style105"/>
    <w:next w:val="style167"/>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000000"/>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000000"/>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000000"/>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4f81bd"/>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4f81bd"/>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4f81bd"/>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c0504d"/>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c0504d"/>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c0504d"/>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9bbb59"/>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9bbb59"/>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9bbb59"/>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8064a2"/>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8064a2"/>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8064a2"/>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4bacc6"/>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4bacc6"/>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4bacc6"/>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qFormat/>
    <w:uiPriority w:val="0"/>
    <w:pPr/>
    <w:rPr>
      <w:rFonts w:ascii="Times New Roman" w:eastAsia="宋体" w:hAnsi="Times New Roman"/>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ffffff"/>
      </w:rPr>
      <w:tblPr/>
      <w:tcPr>
        <w:tcBorders>
          <w:tl2br w:val="nil"/>
          <w:tr2bl w:val="nil"/>
          <w:top w:val="single" w:sz="8" w:space="0" w:color="cce8cf"/>
          <w:left w:val="single" w:sz="24" w:space="0" w:color="cce8cf"/>
          <w:bottom w:val="single" w:sz="8" w:space="0" w:color="cce8cf"/>
          <w:right w:val="single" w:sz="8" w:space="0" w:color="cce8cf"/>
          <w:insideH w:val="nil"/>
          <w:insideV w:val="single" w:sz="8" w:space="0" w:color="auto"/>
        </w:tcBorders>
        <w:shd w:val="clear" w:color="auto" w:fill="f79646"/>
      </w:tcPr>
    </w:tblStylePr>
    <w:tblStylePr w:type="lastRow">
      <w:pPr/>
      <w:rPr>
        <w:b/>
        <w:bCs/>
        <w:i w:val="false"/>
        <w:iCs w:val="false"/>
        <w:color w:val="ffffff"/>
      </w:rPr>
      <w:tblPr/>
      <w:tcPr>
        <w:tcBorders>
          <w:tl2br w:val="nil"/>
          <w:tr2bl w:val="nil"/>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band1Horz">
      <w:pPr/>
      <w:tblPr/>
      <w:tcPr>
        <w:tcBorders>
          <w:tl2br w:val="nil"/>
          <w:tr2bl w:val="nil"/>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tblStylePr w:type="firstCol">
      <w:pPr/>
      <w:rPr>
        <w:b/>
        <w:bCs/>
        <w:i w:val="false"/>
        <w:iCs w:val="false"/>
        <w:color w:val="ffffff"/>
      </w:rPr>
      <w:tblPr/>
      <w:tcPr>
        <w:tcBorders>
          <w:tl2br w:val="nil"/>
          <w:tr2bl w:val="nil"/>
          <w:top w:val="nil"/>
          <w:left w:val="nil"/>
          <w:bottom w:val="single" w:sz="8" w:space="0" w:color="cce8cf"/>
          <w:right w:val="single" w:sz="24" w:space="0" w:color="cce8cf"/>
          <w:insideH w:val="nil"/>
          <w:insideV w:val="nil"/>
        </w:tcBorders>
        <w:shd w:val="clear" w:color="auto" w:fill="f79646"/>
      </w:tcPr>
    </w:tblStylePr>
    <w:tblStylePr w:type="lastCol">
      <w:pPr/>
      <w:rPr>
        <w:b/>
        <w:bCs/>
        <w:i w:val="false"/>
        <w:iCs w:val="false"/>
        <w:color w:val="ffffff"/>
      </w:rPr>
      <w:tblPr/>
      <w:tcPr>
        <w:tcBorders>
          <w:tl2br w:val="nil"/>
          <w:tr2bl w:val="nil"/>
          <w:top w:val="nil"/>
          <w:left w:val="nil"/>
          <w:bottom w:val="single" w:sz="24" w:space="0" w:color="cce8cf"/>
          <w:right w:val="nil"/>
          <w:insideH w:val="nil"/>
          <w:insideV w:val="nil"/>
        </w:tcBorders>
        <w:shd w:val="clear" w:color="auto" w:fill="f79646"/>
      </w:tcPr>
    </w:tblStylePr>
    <w:tblStylePr w:type="band1Vert">
      <w:pPr/>
      <w:tblPr/>
      <w:tcPr>
        <w:tcBorders>
          <w:tl2br w:val="nil"/>
          <w:tr2bl w:val="nil"/>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 w:type="character" w:styleId="style85">
    <w:name w:val="Hyperlink"/>
    <w:basedOn w:val="style65"/>
    <w:next w:val="style85"/>
    <w:qFormat/>
    <w:uiPriority w:val="0"/>
    <w:rPr>
      <w:rFonts w:ascii="Times New Roman" w:cs="Times New Roman" w:eastAsia="宋体" w:hAnsi="Times New Roman"/>
      <w:color w:val="0000ff"/>
      <w:u w:val="single"/>
    </w:rPr>
  </w:style>
  <w:style w:type="paragraph" w:customStyle="1" w:styleId="style4097">
    <w:name w:val="List Paragraph_9d61734f-6911-444f-9b98-58bb7e121bbd"/>
    <w:basedOn w:val="style0"/>
    <w:next w:val="style4097"/>
    <w:qFormat/>
    <w:uiPriority w:val="0"/>
    <w:pPr>
      <w:ind w:firstLine="420" w:firstLineChars="200"/>
    </w:pPr>
    <w:rPr>
      <w:rFonts w:ascii="Calibri" w:cs="Times New Roman" w:eastAsia="宋体" w:hAnsi="Calibri"/>
      <w:szCs w:val="22"/>
    </w:rPr>
  </w:style>
  <w:style w:type="paragraph" w:styleId="style179">
    <w:name w:val="List Paragraph"/>
    <w:basedOn w:val="style0"/>
    <w:next w:val="style179"/>
    <w:qFormat/>
    <w:uiPriority w:val="0"/>
    <w:pPr>
      <w:widowControl w:val="false"/>
      <w:spacing w:after="0"/>
      <w:ind w:firstLine="420" w:firstLineChars="200"/>
      <w:jc w:val="both"/>
    </w:pPr>
    <w:rPr>
      <w:rFonts w:ascii="Calibri" w:cs="Times New Roman" w:eastAsia="宋体" w:hAnsi="Calibri"/>
      <w:kern w:val="2"/>
      <w:sz w:val="21"/>
      <w:szCs w:val="24"/>
      <w:lang w:val="en-US" w:bidi="ar-SA" w:eastAsia="zh-CN"/>
    </w:rPr>
  </w:style>
  <w:style w:type="character" w:customStyle="1" w:styleId="style4098">
    <w:name w:val="页脚 Char"/>
    <w:basedOn w:val="style65"/>
    <w:next w:val="style4098"/>
    <w:link w:val="style32"/>
    <w:qFormat/>
    <w:uiPriority w:val="0"/>
    <w:rPr>
      <w:rFonts w:ascii="Calibri" w:cs="Times New Roman" w:eastAsia="宋体" w:hAnsi="Calibri"/>
      <w:kern w:val="2"/>
      <w:sz w:val="18"/>
      <w:szCs w:val="18"/>
      <w:lang w:val="en-US" w:bidi="ar-SA" w:eastAsia="zh-CN"/>
    </w:rPr>
  </w:style>
  <w:style w:type="character" w:customStyle="1" w:styleId="style4099">
    <w:name w:val="页眉 Char"/>
    <w:basedOn w:val="style65"/>
    <w:next w:val="style4099"/>
    <w:link w:val="style31"/>
    <w:qFormat/>
    <w:uiPriority w:val="0"/>
    <w:rPr>
      <w:rFonts w:ascii="Calibri" w:cs="Times New Roman" w:eastAsia="宋体" w:hAnsi="Calibri"/>
      <w:kern w:val="2"/>
      <w:sz w:val="18"/>
      <w:szCs w:val="18"/>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3317</Words>
  <Pages>4</Pages>
  <Characters>3597</Characters>
  <Application>WPS Office</Application>
  <DocSecurity>0</DocSecurity>
  <Paragraphs>186</Paragraphs>
  <ScaleCrop>false</ScaleCrop>
  <Company>heer</Company>
  <LinksUpToDate>false</LinksUpToDate>
  <CharactersWithSpaces>3712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2017-03-22T07:22:00Z</dcterms:created>
  <dc:creator>王瑶</dc:creator>
  <lastModifiedBy>YAL-AL50</lastModifiedBy>
  <lastPrinted>2019-10-28T05:52:00Z</lastPrinted>
  <dcterms:modified xsi:type="dcterms:W3CDTF">2020-08-08T11:46:28Z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