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附件8：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50" w:line="480" w:lineRule="exact"/>
        <w:jc w:val="center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201</w:t>
      </w:r>
      <w:r>
        <w:rPr>
          <w:rFonts w:hint="eastAsia" w:ascii="黑体" w:eastAsia="黑体"/>
          <w:sz w:val="32"/>
          <w:szCs w:val="32"/>
          <w:lang w:eastAsia="zh-CN"/>
        </w:rPr>
        <w:t>8</w:t>
      </w:r>
      <w:r>
        <w:rPr>
          <w:rFonts w:hint="eastAsia" w:ascii="黑体" w:eastAsia="黑体"/>
          <w:sz w:val="32"/>
          <w:szCs w:val="32"/>
        </w:rPr>
        <w:t>年度“邵阳学院优秀共青团员”推荐表</w:t>
      </w:r>
    </w:p>
    <w:tbl>
      <w:tblPr>
        <w:tblStyle w:val="2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74"/>
        <w:gridCol w:w="877"/>
        <w:gridCol w:w="877"/>
        <w:gridCol w:w="1270"/>
        <w:gridCol w:w="452"/>
        <w:gridCol w:w="988"/>
        <w:gridCol w:w="385"/>
        <w:gridCol w:w="1593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院、年级</w:t>
            </w:r>
          </w:p>
        </w:tc>
        <w:tc>
          <w:tcPr>
            <w:tcW w:w="657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简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介</w:t>
            </w:r>
          </w:p>
        </w:tc>
        <w:tc>
          <w:tcPr>
            <w:tcW w:w="763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63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-103" w:rightChars="-49" w:firstLine="360" w:firstLineChars="15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64" w:right="-103" w:rightChars="-49" w:hanging="22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64" w:right="-103" w:rightChars="-49" w:hanging="22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319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780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300"/>
              <w:jc w:val="righ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480" w:lineRule="exact"/>
              <w:ind w:right="318"/>
              <w:jc w:val="righ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党总支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760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9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940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940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420"/>
              <w:jc w:val="righ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460"/>
              <w:jc w:val="righ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  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763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64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64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（签章）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480" w:lineRule="exact"/>
              <w:ind w:right="502"/>
              <w:jc w:val="righ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r>
        <w:rPr>
          <w:rFonts w:hint="eastAsia" w:ascii="宋体" w:hAnsi="宋体"/>
          <w:szCs w:val="21"/>
        </w:rPr>
        <w:t>注：所获荣誉情况栏内填写何时、被何单位授予何奖项。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E601E"/>
    <w:rsid w:val="59E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2019-05-09T07:34:00Z</dcterms:created>
  <dc:creator>Administrator</dc:creator>
  <cp:lastModifiedBy>Administrator</cp:lastModifiedBy>
  <dcterms:modified xsi:type="dcterms:W3CDTF">2019-05-09T07:34:47Z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